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9B1" w:rsidRPr="00751FB2" w:rsidRDefault="00F209B1" w:rsidP="00A10EFE">
      <w:pPr>
        <w:spacing w:after="0" w:line="240" w:lineRule="auto"/>
        <w:jc w:val="center"/>
        <w:rPr>
          <w:rFonts w:ascii="Times New Roman" w:hAnsi="Times New Roman" w:cs="Times New Roman"/>
          <w:b/>
          <w:i/>
          <w:sz w:val="24"/>
          <w:szCs w:val="24"/>
        </w:rPr>
      </w:pPr>
      <w:r w:rsidRPr="00751FB2">
        <w:rPr>
          <w:rFonts w:ascii="Times New Roman" w:hAnsi="Times New Roman" w:cs="Times New Roman"/>
          <w:b/>
          <w:sz w:val="24"/>
          <w:szCs w:val="24"/>
        </w:rPr>
        <w:t xml:space="preserve">PENGARUH </w:t>
      </w:r>
      <w:r w:rsidRPr="00751FB2">
        <w:rPr>
          <w:rFonts w:ascii="Times New Roman" w:hAnsi="Times New Roman" w:cs="Times New Roman"/>
          <w:b/>
          <w:i/>
          <w:sz w:val="24"/>
          <w:szCs w:val="24"/>
        </w:rPr>
        <w:t xml:space="preserve">NON PERFORMING FINANCING </w:t>
      </w:r>
      <w:r w:rsidRPr="00AC7A6F">
        <w:rPr>
          <w:rFonts w:ascii="Times New Roman" w:hAnsi="Times New Roman" w:cs="Times New Roman"/>
          <w:b/>
          <w:sz w:val="24"/>
          <w:szCs w:val="24"/>
        </w:rPr>
        <w:t>(NPF),</w:t>
      </w:r>
      <w:r w:rsidRPr="00751FB2">
        <w:rPr>
          <w:rFonts w:ascii="Times New Roman" w:hAnsi="Times New Roman" w:cs="Times New Roman"/>
          <w:b/>
          <w:i/>
          <w:sz w:val="24"/>
          <w:szCs w:val="24"/>
        </w:rPr>
        <w:t xml:space="preserve"> CAPITAL</w:t>
      </w:r>
    </w:p>
    <w:p w:rsidR="00F209B1" w:rsidRPr="00751FB2" w:rsidRDefault="00F209B1" w:rsidP="00A10EFE">
      <w:pPr>
        <w:spacing w:after="0" w:line="240" w:lineRule="auto"/>
        <w:jc w:val="center"/>
        <w:rPr>
          <w:rFonts w:ascii="Times New Roman" w:hAnsi="Times New Roman" w:cs="Times New Roman"/>
          <w:b/>
          <w:i/>
          <w:sz w:val="24"/>
          <w:szCs w:val="24"/>
        </w:rPr>
      </w:pPr>
      <w:r w:rsidRPr="00751FB2">
        <w:rPr>
          <w:rFonts w:ascii="Times New Roman" w:hAnsi="Times New Roman" w:cs="Times New Roman"/>
          <w:b/>
          <w:i/>
          <w:sz w:val="24"/>
          <w:szCs w:val="24"/>
        </w:rPr>
        <w:t xml:space="preserve">ADEQUACY  RATIO </w:t>
      </w:r>
      <w:r w:rsidRPr="00AC7A6F">
        <w:rPr>
          <w:rFonts w:ascii="Times New Roman" w:hAnsi="Times New Roman" w:cs="Times New Roman"/>
          <w:b/>
          <w:sz w:val="24"/>
          <w:szCs w:val="24"/>
        </w:rPr>
        <w:t>(CAR),</w:t>
      </w:r>
      <w:r w:rsidRPr="00751FB2">
        <w:rPr>
          <w:rFonts w:ascii="Times New Roman" w:hAnsi="Times New Roman" w:cs="Times New Roman"/>
          <w:b/>
          <w:i/>
          <w:sz w:val="24"/>
          <w:szCs w:val="24"/>
        </w:rPr>
        <w:t xml:space="preserve"> </w:t>
      </w:r>
      <w:r w:rsidRPr="00751FB2">
        <w:rPr>
          <w:rFonts w:ascii="Times New Roman" w:hAnsi="Times New Roman" w:cs="Times New Roman"/>
          <w:b/>
          <w:sz w:val="24"/>
          <w:szCs w:val="24"/>
        </w:rPr>
        <w:t xml:space="preserve">DAN </w:t>
      </w:r>
      <w:r w:rsidRPr="00751FB2">
        <w:rPr>
          <w:rFonts w:ascii="Times New Roman" w:hAnsi="Times New Roman" w:cs="Times New Roman"/>
          <w:b/>
          <w:i/>
          <w:sz w:val="24"/>
          <w:szCs w:val="24"/>
        </w:rPr>
        <w:t>FINANCING TO DEPOSIT</w:t>
      </w:r>
    </w:p>
    <w:p w:rsidR="00F209B1" w:rsidRPr="00751FB2" w:rsidRDefault="00F209B1" w:rsidP="00A10EFE">
      <w:pPr>
        <w:spacing w:after="0" w:line="240" w:lineRule="auto"/>
        <w:jc w:val="center"/>
        <w:rPr>
          <w:rFonts w:ascii="Times New Roman" w:hAnsi="Times New Roman" w:cs="Times New Roman"/>
          <w:b/>
          <w:sz w:val="24"/>
          <w:szCs w:val="24"/>
        </w:rPr>
      </w:pPr>
      <w:r w:rsidRPr="00751FB2">
        <w:rPr>
          <w:rFonts w:ascii="Times New Roman" w:hAnsi="Times New Roman" w:cs="Times New Roman"/>
          <w:b/>
          <w:i/>
          <w:sz w:val="24"/>
          <w:szCs w:val="24"/>
        </w:rPr>
        <w:t xml:space="preserve">RATIO </w:t>
      </w:r>
      <w:r w:rsidRPr="00AC7A6F">
        <w:rPr>
          <w:rFonts w:ascii="Times New Roman" w:hAnsi="Times New Roman" w:cs="Times New Roman"/>
          <w:b/>
          <w:sz w:val="24"/>
          <w:szCs w:val="24"/>
        </w:rPr>
        <w:t>(FDR)</w:t>
      </w:r>
      <w:r w:rsidRPr="00751FB2">
        <w:rPr>
          <w:rFonts w:ascii="Times New Roman" w:hAnsi="Times New Roman" w:cs="Times New Roman"/>
          <w:b/>
          <w:i/>
          <w:sz w:val="24"/>
          <w:szCs w:val="24"/>
        </w:rPr>
        <w:t xml:space="preserve"> </w:t>
      </w:r>
      <w:r w:rsidRPr="00751FB2">
        <w:rPr>
          <w:rFonts w:ascii="Times New Roman" w:hAnsi="Times New Roman" w:cs="Times New Roman"/>
          <w:b/>
          <w:sz w:val="24"/>
          <w:szCs w:val="24"/>
        </w:rPr>
        <w:t>TERHADAP PROFITABILITAS</w:t>
      </w:r>
    </w:p>
    <w:p w:rsidR="00F209B1" w:rsidRPr="004B50CD" w:rsidRDefault="00F209B1" w:rsidP="00A10EFE">
      <w:pPr>
        <w:spacing w:after="0" w:line="240" w:lineRule="auto"/>
        <w:jc w:val="center"/>
        <w:rPr>
          <w:rFonts w:ascii="Times New Roman" w:hAnsi="Times New Roman" w:cs="Times New Roman"/>
          <w:b/>
          <w:i/>
          <w:sz w:val="24"/>
          <w:szCs w:val="24"/>
        </w:rPr>
      </w:pPr>
      <w:r w:rsidRPr="00751FB2">
        <w:rPr>
          <w:rFonts w:ascii="Times New Roman" w:hAnsi="Times New Roman" w:cs="Times New Roman"/>
          <w:b/>
          <w:sz w:val="24"/>
          <w:szCs w:val="24"/>
        </w:rPr>
        <w:t>BANK UMUM SYARIAH DI INDONESIA</w:t>
      </w:r>
    </w:p>
    <w:p w:rsidR="00CB388A" w:rsidRPr="00751FB2" w:rsidRDefault="00CB388A" w:rsidP="00A10EFE">
      <w:pPr>
        <w:spacing w:after="0" w:line="480" w:lineRule="auto"/>
        <w:jc w:val="center"/>
        <w:rPr>
          <w:rFonts w:ascii="Times New Roman" w:hAnsi="Times New Roman" w:cs="Times New Roman"/>
          <w:b/>
          <w:sz w:val="24"/>
          <w:szCs w:val="24"/>
        </w:rPr>
      </w:pPr>
    </w:p>
    <w:p w:rsidR="00F209B1" w:rsidRPr="00751FB2" w:rsidRDefault="00F209B1" w:rsidP="00F209B1">
      <w:pPr>
        <w:spacing w:line="240" w:lineRule="auto"/>
        <w:jc w:val="center"/>
        <w:rPr>
          <w:rFonts w:ascii="Times New Roman" w:hAnsi="Times New Roman" w:cs="Times New Roman"/>
          <w:b/>
          <w:sz w:val="24"/>
          <w:szCs w:val="24"/>
        </w:rPr>
      </w:pPr>
      <w:r w:rsidRPr="00751FB2">
        <w:rPr>
          <w:rFonts w:ascii="Times New Roman" w:hAnsi="Times New Roman" w:cs="Times New Roman"/>
          <w:b/>
          <w:noProof/>
          <w:sz w:val="24"/>
          <w:szCs w:val="24"/>
        </w:rPr>
        <w:drawing>
          <wp:inline distT="0" distB="0" distL="0" distR="0">
            <wp:extent cx="1258906" cy="1178805"/>
            <wp:effectExtent l="19050" t="0" r="0" b="0"/>
            <wp:docPr id="4" name="Picture 1" desc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053" cy="1192988"/>
                    </a:xfrm>
                    <a:prstGeom prst="rect">
                      <a:avLst/>
                    </a:prstGeom>
                    <a:noFill/>
                    <a:ln>
                      <a:noFill/>
                    </a:ln>
                  </pic:spPr>
                </pic:pic>
              </a:graphicData>
            </a:graphic>
          </wp:inline>
        </w:drawing>
      </w:r>
    </w:p>
    <w:p w:rsidR="00CB388A" w:rsidRPr="00751FB2" w:rsidRDefault="00CB388A" w:rsidP="00F209B1">
      <w:pPr>
        <w:spacing w:line="240" w:lineRule="auto"/>
        <w:rPr>
          <w:rFonts w:ascii="Times New Roman" w:hAnsi="Times New Roman" w:cs="Times New Roman"/>
          <w:b/>
          <w:sz w:val="24"/>
          <w:szCs w:val="24"/>
        </w:rPr>
      </w:pPr>
    </w:p>
    <w:p w:rsidR="00F209B1" w:rsidRDefault="00F209B1" w:rsidP="004B50C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CB388A" w:rsidRPr="00751FB2" w:rsidRDefault="00CB388A" w:rsidP="00F209B1">
      <w:pPr>
        <w:spacing w:line="240" w:lineRule="auto"/>
        <w:jc w:val="center"/>
        <w:rPr>
          <w:rFonts w:ascii="Times New Roman" w:hAnsi="Times New Roman" w:cs="Times New Roman"/>
          <w:b/>
          <w:sz w:val="24"/>
          <w:szCs w:val="24"/>
        </w:rPr>
      </w:pPr>
    </w:p>
    <w:p w:rsidR="00CB388A" w:rsidRPr="00057996" w:rsidRDefault="00057996" w:rsidP="00CB388A">
      <w:pPr>
        <w:spacing w:after="0" w:line="240" w:lineRule="auto"/>
        <w:jc w:val="center"/>
        <w:rPr>
          <w:rFonts w:ascii="Times New Roman" w:hAnsi="Times New Roman" w:cs="Times New Roman"/>
          <w:i/>
          <w:sz w:val="24"/>
          <w:szCs w:val="24"/>
        </w:rPr>
      </w:pPr>
      <w:r w:rsidRPr="00057996">
        <w:rPr>
          <w:rFonts w:ascii="Times New Roman" w:hAnsi="Times New Roman" w:cs="Times New Roman"/>
          <w:i/>
          <w:sz w:val="24"/>
          <w:szCs w:val="24"/>
        </w:rPr>
        <w:t>Diajukan U</w:t>
      </w:r>
      <w:r w:rsidR="00F209B1" w:rsidRPr="00057996">
        <w:rPr>
          <w:rFonts w:ascii="Times New Roman" w:hAnsi="Times New Roman" w:cs="Times New Roman"/>
          <w:i/>
          <w:sz w:val="24"/>
          <w:szCs w:val="24"/>
        </w:rPr>
        <w:t>ntuk Memenuhi Salah Satu Syarat Memperoleh Gelar Sarjana</w:t>
      </w:r>
    </w:p>
    <w:p w:rsidR="00CB388A" w:rsidRPr="00057996" w:rsidRDefault="00F209B1" w:rsidP="00CB388A">
      <w:pPr>
        <w:spacing w:after="0" w:line="240" w:lineRule="auto"/>
        <w:jc w:val="center"/>
        <w:rPr>
          <w:rFonts w:ascii="Times New Roman" w:hAnsi="Times New Roman" w:cs="Times New Roman"/>
          <w:i/>
          <w:sz w:val="24"/>
          <w:szCs w:val="24"/>
        </w:rPr>
      </w:pPr>
      <w:r w:rsidRPr="00057996">
        <w:rPr>
          <w:rFonts w:ascii="Times New Roman" w:hAnsi="Times New Roman" w:cs="Times New Roman"/>
          <w:i/>
          <w:sz w:val="24"/>
          <w:szCs w:val="24"/>
        </w:rPr>
        <w:t xml:space="preserve"> Ekonomi (SE)</w:t>
      </w:r>
      <w:r w:rsidR="00CB388A" w:rsidRPr="00057996">
        <w:rPr>
          <w:rFonts w:ascii="Times New Roman" w:hAnsi="Times New Roman" w:cs="Times New Roman"/>
          <w:i/>
          <w:sz w:val="24"/>
          <w:szCs w:val="24"/>
        </w:rPr>
        <w:t xml:space="preserve"> </w:t>
      </w:r>
      <w:r w:rsidR="00A10EFE">
        <w:rPr>
          <w:rFonts w:ascii="Times New Roman" w:hAnsi="Times New Roman" w:cs="Times New Roman"/>
          <w:i/>
          <w:sz w:val="24"/>
          <w:szCs w:val="24"/>
        </w:rPr>
        <w:t>P</w:t>
      </w:r>
      <w:r w:rsidR="00057996" w:rsidRPr="00057996">
        <w:rPr>
          <w:rFonts w:ascii="Times New Roman" w:hAnsi="Times New Roman" w:cs="Times New Roman"/>
          <w:i/>
          <w:sz w:val="24"/>
          <w:szCs w:val="24"/>
        </w:rPr>
        <w:t>ada Jurusan</w:t>
      </w:r>
      <w:r w:rsidRPr="00057996">
        <w:rPr>
          <w:rFonts w:ascii="Times New Roman" w:hAnsi="Times New Roman" w:cs="Times New Roman"/>
          <w:i/>
          <w:sz w:val="24"/>
          <w:szCs w:val="24"/>
        </w:rPr>
        <w:t xml:space="preserve"> Perbankan Syariah</w:t>
      </w:r>
    </w:p>
    <w:p w:rsidR="00F209B1" w:rsidRPr="00057996" w:rsidRDefault="00F209B1" w:rsidP="00CB388A">
      <w:pPr>
        <w:spacing w:after="0" w:line="240" w:lineRule="auto"/>
        <w:jc w:val="center"/>
        <w:rPr>
          <w:rFonts w:ascii="Times New Roman" w:hAnsi="Times New Roman" w:cs="Times New Roman"/>
          <w:i/>
          <w:sz w:val="24"/>
          <w:szCs w:val="24"/>
        </w:rPr>
      </w:pPr>
      <w:r w:rsidRPr="00057996">
        <w:rPr>
          <w:rFonts w:ascii="Times New Roman" w:hAnsi="Times New Roman" w:cs="Times New Roman"/>
          <w:i/>
          <w:sz w:val="24"/>
          <w:szCs w:val="24"/>
        </w:rPr>
        <w:t xml:space="preserve"> Fakultas Ekonomi dan Bisnis Islam</w:t>
      </w:r>
    </w:p>
    <w:p w:rsidR="00F209B1" w:rsidRPr="00057996" w:rsidRDefault="00CB388A" w:rsidP="00CB388A">
      <w:pPr>
        <w:spacing w:after="0" w:line="240" w:lineRule="auto"/>
        <w:jc w:val="center"/>
        <w:rPr>
          <w:rFonts w:ascii="Times New Roman" w:hAnsi="Times New Roman" w:cs="Times New Roman"/>
          <w:i/>
          <w:sz w:val="24"/>
          <w:szCs w:val="24"/>
        </w:rPr>
      </w:pPr>
      <w:r w:rsidRPr="00057996">
        <w:rPr>
          <w:rFonts w:ascii="Times New Roman" w:hAnsi="Times New Roman" w:cs="Times New Roman"/>
          <w:i/>
          <w:sz w:val="24"/>
          <w:szCs w:val="24"/>
        </w:rPr>
        <w:t xml:space="preserve">UIN </w:t>
      </w:r>
      <w:r w:rsidR="00F209B1" w:rsidRPr="00057996">
        <w:rPr>
          <w:rFonts w:ascii="Times New Roman" w:hAnsi="Times New Roman" w:cs="Times New Roman"/>
          <w:i/>
          <w:sz w:val="24"/>
          <w:szCs w:val="24"/>
        </w:rPr>
        <w:t>Datokarama Palu</w:t>
      </w:r>
    </w:p>
    <w:p w:rsidR="00F209B1" w:rsidRPr="00751FB2" w:rsidRDefault="00F209B1" w:rsidP="00CB388A">
      <w:pPr>
        <w:spacing w:after="0" w:line="240" w:lineRule="auto"/>
        <w:jc w:val="center"/>
        <w:rPr>
          <w:rFonts w:ascii="Times New Roman" w:hAnsi="Times New Roman" w:cs="Times New Roman"/>
          <w:sz w:val="24"/>
          <w:szCs w:val="24"/>
        </w:rPr>
      </w:pPr>
    </w:p>
    <w:p w:rsidR="00F209B1" w:rsidRDefault="00F209B1" w:rsidP="00F209B1">
      <w:pPr>
        <w:spacing w:line="240" w:lineRule="auto"/>
        <w:jc w:val="center"/>
        <w:rPr>
          <w:rFonts w:ascii="Times New Roman" w:hAnsi="Times New Roman" w:cs="Times New Roman"/>
          <w:sz w:val="24"/>
          <w:szCs w:val="24"/>
        </w:rPr>
      </w:pPr>
    </w:p>
    <w:p w:rsidR="00CB388A" w:rsidRPr="00751FB2" w:rsidRDefault="00CB388A" w:rsidP="00F209B1">
      <w:pPr>
        <w:spacing w:line="240" w:lineRule="auto"/>
        <w:jc w:val="center"/>
        <w:rPr>
          <w:rFonts w:ascii="Times New Roman" w:hAnsi="Times New Roman" w:cs="Times New Roman"/>
          <w:sz w:val="24"/>
          <w:szCs w:val="24"/>
        </w:rPr>
      </w:pPr>
    </w:p>
    <w:p w:rsidR="00F209B1" w:rsidRPr="00751FB2" w:rsidRDefault="00F209B1" w:rsidP="004B50CD">
      <w:pPr>
        <w:spacing w:line="240" w:lineRule="auto"/>
        <w:jc w:val="center"/>
        <w:rPr>
          <w:rFonts w:ascii="Times New Roman" w:hAnsi="Times New Roman" w:cs="Times New Roman"/>
          <w:b/>
          <w:sz w:val="24"/>
          <w:szCs w:val="24"/>
        </w:rPr>
      </w:pPr>
      <w:r w:rsidRPr="00751FB2">
        <w:rPr>
          <w:rFonts w:ascii="Times New Roman" w:hAnsi="Times New Roman" w:cs="Times New Roman"/>
          <w:b/>
          <w:sz w:val="24"/>
          <w:szCs w:val="24"/>
        </w:rPr>
        <w:t>Oleh:</w:t>
      </w:r>
    </w:p>
    <w:p w:rsidR="00F209B1" w:rsidRPr="00751FB2" w:rsidRDefault="00F209B1" w:rsidP="00F209B1">
      <w:pPr>
        <w:spacing w:line="240" w:lineRule="auto"/>
        <w:jc w:val="center"/>
        <w:rPr>
          <w:rFonts w:ascii="Times New Roman" w:hAnsi="Times New Roman" w:cs="Times New Roman"/>
          <w:b/>
          <w:sz w:val="24"/>
          <w:szCs w:val="24"/>
        </w:rPr>
      </w:pPr>
    </w:p>
    <w:p w:rsidR="00F209B1" w:rsidRPr="00751FB2" w:rsidRDefault="00F209B1" w:rsidP="00CB388A">
      <w:pPr>
        <w:spacing w:after="0" w:line="240" w:lineRule="auto"/>
        <w:jc w:val="center"/>
        <w:rPr>
          <w:rFonts w:ascii="Times New Roman" w:hAnsi="Times New Roman" w:cs="Times New Roman"/>
          <w:b/>
          <w:sz w:val="24"/>
          <w:szCs w:val="24"/>
          <w:u w:val="single"/>
        </w:rPr>
      </w:pPr>
      <w:r w:rsidRPr="00751FB2">
        <w:rPr>
          <w:rFonts w:ascii="Times New Roman" w:hAnsi="Times New Roman" w:cs="Times New Roman"/>
          <w:b/>
          <w:sz w:val="24"/>
          <w:szCs w:val="24"/>
          <w:u w:val="single"/>
        </w:rPr>
        <w:t>MEI LESTARI S</w:t>
      </w:r>
    </w:p>
    <w:p w:rsidR="00F209B1" w:rsidRPr="00751FB2" w:rsidRDefault="00F209B1" w:rsidP="00CB388A">
      <w:pPr>
        <w:spacing w:after="0" w:line="240" w:lineRule="auto"/>
        <w:jc w:val="center"/>
        <w:rPr>
          <w:rFonts w:ascii="Times New Roman" w:hAnsi="Times New Roman" w:cs="Times New Roman"/>
          <w:b/>
          <w:sz w:val="24"/>
          <w:szCs w:val="24"/>
        </w:rPr>
      </w:pPr>
      <w:r w:rsidRPr="00751FB2">
        <w:rPr>
          <w:rFonts w:ascii="Times New Roman" w:hAnsi="Times New Roman" w:cs="Times New Roman"/>
          <w:b/>
          <w:sz w:val="24"/>
          <w:szCs w:val="24"/>
        </w:rPr>
        <w:t>18.3.15.0034</w:t>
      </w:r>
    </w:p>
    <w:p w:rsidR="00F209B1" w:rsidRDefault="00F209B1" w:rsidP="00CB388A">
      <w:pPr>
        <w:spacing w:after="0" w:line="240" w:lineRule="auto"/>
        <w:jc w:val="center"/>
        <w:rPr>
          <w:rFonts w:ascii="Times New Roman" w:hAnsi="Times New Roman" w:cs="Times New Roman"/>
          <w:sz w:val="24"/>
          <w:szCs w:val="24"/>
        </w:rPr>
      </w:pPr>
    </w:p>
    <w:p w:rsidR="00CB388A" w:rsidRPr="00751FB2" w:rsidRDefault="00CB388A" w:rsidP="00CB388A">
      <w:pPr>
        <w:spacing w:after="0" w:line="240" w:lineRule="auto"/>
        <w:jc w:val="center"/>
        <w:rPr>
          <w:rFonts w:ascii="Times New Roman" w:hAnsi="Times New Roman" w:cs="Times New Roman"/>
          <w:sz w:val="24"/>
          <w:szCs w:val="24"/>
        </w:rPr>
      </w:pPr>
    </w:p>
    <w:p w:rsidR="00F209B1" w:rsidRDefault="00F209B1" w:rsidP="00F209B1">
      <w:pPr>
        <w:spacing w:line="240" w:lineRule="auto"/>
        <w:jc w:val="center"/>
        <w:rPr>
          <w:rFonts w:ascii="Times New Roman" w:hAnsi="Times New Roman" w:cs="Times New Roman"/>
          <w:sz w:val="24"/>
          <w:szCs w:val="24"/>
        </w:rPr>
      </w:pPr>
    </w:p>
    <w:p w:rsidR="00A10EFE" w:rsidRDefault="00A10EFE" w:rsidP="00F209B1">
      <w:pPr>
        <w:spacing w:line="240" w:lineRule="auto"/>
        <w:jc w:val="center"/>
        <w:rPr>
          <w:rFonts w:ascii="Times New Roman" w:hAnsi="Times New Roman" w:cs="Times New Roman"/>
          <w:sz w:val="24"/>
          <w:szCs w:val="24"/>
        </w:rPr>
      </w:pPr>
    </w:p>
    <w:p w:rsidR="00A10EFE" w:rsidRDefault="00A10EFE" w:rsidP="00F209B1">
      <w:pPr>
        <w:spacing w:line="240" w:lineRule="auto"/>
        <w:jc w:val="center"/>
        <w:rPr>
          <w:rFonts w:ascii="Times New Roman" w:hAnsi="Times New Roman" w:cs="Times New Roman"/>
          <w:sz w:val="24"/>
          <w:szCs w:val="24"/>
        </w:rPr>
      </w:pPr>
    </w:p>
    <w:p w:rsidR="00A10EFE" w:rsidRDefault="00A10EFE" w:rsidP="00F209B1">
      <w:pPr>
        <w:spacing w:line="240" w:lineRule="auto"/>
        <w:jc w:val="center"/>
        <w:rPr>
          <w:rFonts w:ascii="Times New Roman" w:hAnsi="Times New Roman" w:cs="Times New Roman"/>
          <w:sz w:val="24"/>
          <w:szCs w:val="24"/>
        </w:rPr>
      </w:pPr>
    </w:p>
    <w:p w:rsidR="00A10EFE" w:rsidRPr="00751FB2" w:rsidRDefault="00A10EFE" w:rsidP="00F209B1">
      <w:pPr>
        <w:spacing w:line="240" w:lineRule="auto"/>
        <w:jc w:val="center"/>
        <w:rPr>
          <w:rFonts w:ascii="Times New Roman" w:hAnsi="Times New Roman" w:cs="Times New Roman"/>
          <w:sz w:val="24"/>
          <w:szCs w:val="24"/>
        </w:rPr>
      </w:pPr>
    </w:p>
    <w:p w:rsidR="00F209B1" w:rsidRPr="00751FB2" w:rsidRDefault="00F209B1" w:rsidP="004B50CD">
      <w:pPr>
        <w:spacing w:after="0" w:line="240" w:lineRule="auto"/>
        <w:jc w:val="center"/>
        <w:rPr>
          <w:rFonts w:ascii="Times New Roman" w:hAnsi="Times New Roman" w:cs="Times New Roman"/>
          <w:b/>
          <w:sz w:val="24"/>
          <w:szCs w:val="24"/>
        </w:rPr>
      </w:pPr>
      <w:r w:rsidRPr="00751FB2">
        <w:rPr>
          <w:rFonts w:ascii="Times New Roman" w:hAnsi="Times New Roman" w:cs="Times New Roman"/>
          <w:b/>
          <w:sz w:val="24"/>
          <w:szCs w:val="24"/>
        </w:rPr>
        <w:t>PROGRAM STUDI PERBANKAN SYARIAH</w:t>
      </w:r>
    </w:p>
    <w:p w:rsidR="00F209B1" w:rsidRPr="00751FB2" w:rsidRDefault="00F209B1" w:rsidP="004B50CD">
      <w:pPr>
        <w:spacing w:after="0" w:line="240" w:lineRule="auto"/>
        <w:jc w:val="center"/>
        <w:rPr>
          <w:rFonts w:ascii="Times New Roman" w:hAnsi="Times New Roman" w:cs="Times New Roman"/>
          <w:b/>
          <w:sz w:val="24"/>
          <w:szCs w:val="24"/>
        </w:rPr>
      </w:pPr>
      <w:r w:rsidRPr="00751FB2">
        <w:rPr>
          <w:rFonts w:ascii="Times New Roman" w:hAnsi="Times New Roman" w:cs="Times New Roman"/>
          <w:b/>
          <w:sz w:val="24"/>
          <w:szCs w:val="24"/>
        </w:rPr>
        <w:t>FAKULTAS EKONOMI DAN BISNIS ISLAM</w:t>
      </w:r>
    </w:p>
    <w:p w:rsidR="00F209B1" w:rsidRPr="00751FB2" w:rsidRDefault="00F209B1" w:rsidP="004B50CD">
      <w:pPr>
        <w:spacing w:after="0" w:line="240" w:lineRule="auto"/>
        <w:jc w:val="center"/>
        <w:rPr>
          <w:rFonts w:ascii="Times New Roman" w:hAnsi="Times New Roman" w:cs="Times New Roman"/>
          <w:b/>
          <w:sz w:val="24"/>
          <w:szCs w:val="24"/>
        </w:rPr>
      </w:pPr>
      <w:r w:rsidRPr="00751FB2">
        <w:rPr>
          <w:rFonts w:ascii="Times New Roman" w:hAnsi="Times New Roman" w:cs="Times New Roman"/>
          <w:b/>
          <w:sz w:val="24"/>
          <w:szCs w:val="24"/>
        </w:rPr>
        <w:t>UNIVERSITAS ISLAM NEGERI (UIN) DATOKARAMA PALU</w:t>
      </w:r>
    </w:p>
    <w:p w:rsidR="00E62371" w:rsidRDefault="0011445E" w:rsidP="004B50CD">
      <w:pPr>
        <w:spacing w:after="0" w:line="240" w:lineRule="auto"/>
        <w:jc w:val="center"/>
        <w:rPr>
          <w:rFonts w:ascii="Times New Roman" w:hAnsi="Times New Roman" w:cs="Times New Roman"/>
          <w:b/>
          <w:sz w:val="24"/>
          <w:szCs w:val="24"/>
        </w:rPr>
        <w:sectPr w:rsidR="00E62371" w:rsidSect="00F209B1">
          <w:footerReference w:type="default" r:id="rId8"/>
          <w:headerReference w:type="first" r:id="rId9"/>
          <w:footerReference w:type="first" r:id="rId10"/>
          <w:pgSz w:w="11906" w:h="16838"/>
          <w:pgMar w:top="2268" w:right="1701" w:bottom="1701" w:left="2268" w:header="708" w:footer="708" w:gutter="0"/>
          <w:cols w:space="708"/>
          <w:docGrid w:linePitch="360"/>
        </w:sectPr>
      </w:pPr>
      <w:r>
        <w:rPr>
          <w:rFonts w:ascii="Times New Roman" w:hAnsi="Times New Roman" w:cs="Times New Roman"/>
          <w:b/>
          <w:sz w:val="24"/>
          <w:szCs w:val="24"/>
        </w:rPr>
        <w:t>2023</w:t>
      </w:r>
    </w:p>
    <w:p w:rsidR="00E62371" w:rsidRDefault="00E62371">
      <w:r>
        <w:rPr>
          <w:noProof/>
        </w:rPr>
        <w:lastRenderedPageBreak/>
        <w:drawing>
          <wp:inline distT="0" distB="0" distL="0" distR="0">
            <wp:extent cx="5040805" cy="8210144"/>
            <wp:effectExtent l="19050" t="0" r="7445" b="0"/>
            <wp:docPr id="1" name="Picture 1" descr="E:\IMG_20230905_0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30905_092429.jpg"/>
                    <pic:cNvPicPr>
                      <a:picLocks noChangeAspect="1" noChangeArrowheads="1"/>
                    </pic:cNvPicPr>
                  </pic:nvPicPr>
                  <pic:blipFill>
                    <a:blip r:embed="rId11" cstate="print"/>
                    <a:srcRect/>
                    <a:stretch>
                      <a:fillRect/>
                    </a:stretch>
                  </pic:blipFill>
                  <pic:spPr bwMode="auto">
                    <a:xfrm>
                      <a:off x="0" y="0"/>
                      <a:ext cx="5039995" cy="8208825"/>
                    </a:xfrm>
                    <a:prstGeom prst="rect">
                      <a:avLst/>
                    </a:prstGeom>
                    <a:noFill/>
                    <a:ln w="9525">
                      <a:noFill/>
                      <a:miter lim="800000"/>
                      <a:headEnd/>
                      <a:tailEnd/>
                    </a:ln>
                  </pic:spPr>
                </pic:pic>
              </a:graphicData>
            </a:graphic>
          </wp:inline>
        </w:drawing>
      </w:r>
    </w:p>
    <w:p w:rsidR="00E62371" w:rsidRDefault="00E62371" w:rsidP="004B50CD">
      <w:pPr>
        <w:spacing w:after="0" w:line="240" w:lineRule="auto"/>
        <w:jc w:val="center"/>
        <w:rPr>
          <w:rFonts w:ascii="Times New Roman" w:hAnsi="Times New Roman" w:cs="Times New Roman"/>
          <w:b/>
          <w:sz w:val="24"/>
          <w:szCs w:val="24"/>
        </w:rPr>
        <w:sectPr w:rsidR="00E62371" w:rsidSect="00E62371">
          <w:pgSz w:w="11906" w:h="16838"/>
          <w:pgMar w:top="2268" w:right="1701" w:bottom="1701" w:left="2268" w:header="708" w:footer="708" w:gutter="0"/>
          <w:pgNumType w:fmt="lowerRoman" w:start="2"/>
          <w:cols w:space="708"/>
          <w:docGrid w:linePitch="360"/>
        </w:sectPr>
      </w:pPr>
    </w:p>
    <w:p w:rsidR="00E62371" w:rsidRDefault="00E62371">
      <w:r>
        <w:rPr>
          <w:noProof/>
        </w:rPr>
        <w:drawing>
          <wp:inline distT="0" distB="0" distL="0" distR="0">
            <wp:extent cx="5040700" cy="8180961"/>
            <wp:effectExtent l="19050" t="0" r="7550" b="0"/>
            <wp:docPr id="2" name="Picture 1" descr="E:\IMG_20230905_0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30905_092532.jpg"/>
                    <pic:cNvPicPr>
                      <a:picLocks noChangeAspect="1" noChangeArrowheads="1"/>
                    </pic:cNvPicPr>
                  </pic:nvPicPr>
                  <pic:blipFill>
                    <a:blip r:embed="rId12" cstate="print"/>
                    <a:srcRect/>
                    <a:stretch>
                      <a:fillRect/>
                    </a:stretch>
                  </pic:blipFill>
                  <pic:spPr bwMode="auto">
                    <a:xfrm>
                      <a:off x="0" y="0"/>
                      <a:ext cx="5039995" cy="8179816"/>
                    </a:xfrm>
                    <a:prstGeom prst="rect">
                      <a:avLst/>
                    </a:prstGeom>
                    <a:noFill/>
                    <a:ln w="9525">
                      <a:noFill/>
                      <a:miter lim="800000"/>
                      <a:headEnd/>
                      <a:tailEnd/>
                    </a:ln>
                  </pic:spPr>
                </pic:pic>
              </a:graphicData>
            </a:graphic>
          </wp:inline>
        </w:drawing>
      </w:r>
    </w:p>
    <w:p w:rsidR="00E62371" w:rsidRDefault="00E62371" w:rsidP="004B50CD">
      <w:pPr>
        <w:spacing w:after="0" w:line="240" w:lineRule="auto"/>
        <w:jc w:val="center"/>
        <w:rPr>
          <w:rFonts w:ascii="Times New Roman" w:hAnsi="Times New Roman" w:cs="Times New Roman"/>
          <w:b/>
          <w:sz w:val="24"/>
          <w:szCs w:val="24"/>
        </w:rPr>
        <w:sectPr w:rsidR="00E62371" w:rsidSect="00BF19B7">
          <w:pgSz w:w="11906" w:h="16838"/>
          <w:pgMar w:top="2268" w:right="1701" w:bottom="1701" w:left="2268" w:header="708" w:footer="708" w:gutter="0"/>
          <w:cols w:space="708"/>
          <w:docGrid w:linePitch="360"/>
        </w:sectPr>
      </w:pPr>
    </w:p>
    <w:p w:rsidR="00E62371" w:rsidRDefault="00E62371">
      <w:r>
        <w:rPr>
          <w:noProof/>
        </w:rPr>
        <w:drawing>
          <wp:inline distT="0" distB="0" distL="0" distR="0">
            <wp:extent cx="5039234" cy="8258783"/>
            <wp:effectExtent l="19050" t="0" r="9016" b="0"/>
            <wp:docPr id="3" name="Picture 1" descr="E:\IMG_20230905_09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30905_092452.jpg"/>
                    <pic:cNvPicPr>
                      <a:picLocks noChangeAspect="1" noChangeArrowheads="1"/>
                    </pic:cNvPicPr>
                  </pic:nvPicPr>
                  <pic:blipFill>
                    <a:blip r:embed="rId13" cstate="print"/>
                    <a:srcRect/>
                    <a:stretch>
                      <a:fillRect/>
                    </a:stretch>
                  </pic:blipFill>
                  <pic:spPr bwMode="auto">
                    <a:xfrm>
                      <a:off x="0" y="0"/>
                      <a:ext cx="5039995" cy="8260030"/>
                    </a:xfrm>
                    <a:prstGeom prst="rect">
                      <a:avLst/>
                    </a:prstGeom>
                    <a:noFill/>
                    <a:ln w="9525">
                      <a:noFill/>
                      <a:miter lim="800000"/>
                      <a:headEnd/>
                      <a:tailEnd/>
                    </a:ln>
                  </pic:spPr>
                </pic:pic>
              </a:graphicData>
            </a:graphic>
          </wp:inline>
        </w:drawing>
      </w:r>
    </w:p>
    <w:p w:rsidR="00E62371" w:rsidRDefault="00E62371" w:rsidP="004B50CD">
      <w:pPr>
        <w:spacing w:after="0" w:line="240" w:lineRule="auto"/>
        <w:jc w:val="center"/>
        <w:rPr>
          <w:rFonts w:ascii="Times New Roman" w:hAnsi="Times New Roman" w:cs="Times New Roman"/>
          <w:b/>
          <w:sz w:val="24"/>
          <w:szCs w:val="24"/>
        </w:rPr>
        <w:sectPr w:rsidR="00E62371" w:rsidSect="00BF19B7">
          <w:pgSz w:w="11906" w:h="16838"/>
          <w:pgMar w:top="2268" w:right="1701" w:bottom="1701" w:left="2268" w:header="708" w:footer="708" w:gutter="0"/>
          <w:cols w:space="708"/>
          <w:docGrid w:linePitch="360"/>
        </w:sectPr>
      </w:pPr>
    </w:p>
    <w:p w:rsidR="00E62371" w:rsidRPr="00DB2065" w:rsidRDefault="00E62371" w:rsidP="00BF19B7">
      <w:pPr>
        <w:spacing w:after="0" w:line="240" w:lineRule="auto"/>
        <w:jc w:val="center"/>
        <w:rPr>
          <w:rFonts w:ascii="Times New Roman" w:hAnsi="Times New Roman" w:cs="Times New Roman"/>
          <w:b/>
          <w:sz w:val="24"/>
          <w:szCs w:val="24"/>
        </w:rPr>
      </w:pPr>
      <w:r w:rsidRPr="00DB2065">
        <w:rPr>
          <w:rFonts w:ascii="Times New Roman" w:hAnsi="Times New Roman" w:cs="Times New Roman"/>
          <w:b/>
          <w:sz w:val="24"/>
          <w:szCs w:val="24"/>
        </w:rPr>
        <w:t>ABSTRAK</w:t>
      </w:r>
    </w:p>
    <w:p w:rsidR="00E62371" w:rsidRPr="00DB2065" w:rsidRDefault="00E62371" w:rsidP="00BF19B7">
      <w:pPr>
        <w:spacing w:after="0" w:line="240" w:lineRule="auto"/>
        <w:rPr>
          <w:rFonts w:ascii="Times New Roman" w:hAnsi="Times New Roman" w:cs="Times New Roman"/>
          <w:b/>
          <w:sz w:val="24"/>
          <w:szCs w:val="24"/>
        </w:rPr>
      </w:pPr>
    </w:p>
    <w:p w:rsidR="00E62371" w:rsidRPr="00DB2065" w:rsidRDefault="00E62371" w:rsidP="00BF19B7">
      <w:pPr>
        <w:spacing w:after="0" w:line="240" w:lineRule="auto"/>
        <w:ind w:left="1985" w:hanging="1985"/>
        <w:jc w:val="both"/>
        <w:rPr>
          <w:rFonts w:ascii="Times New Roman" w:hAnsi="Times New Roman" w:cs="Times New Roman"/>
          <w:b/>
          <w:sz w:val="24"/>
          <w:szCs w:val="24"/>
        </w:rPr>
      </w:pPr>
      <w:r w:rsidRPr="00DB2065">
        <w:rPr>
          <w:rFonts w:ascii="Times New Roman" w:hAnsi="Times New Roman" w:cs="Times New Roman"/>
          <w:b/>
          <w:sz w:val="24"/>
          <w:szCs w:val="24"/>
        </w:rPr>
        <w:t xml:space="preserve">Nama Penulis   </w:t>
      </w:r>
      <w:r>
        <w:rPr>
          <w:rFonts w:ascii="Times New Roman" w:hAnsi="Times New Roman" w:cs="Times New Roman"/>
          <w:b/>
          <w:sz w:val="24"/>
          <w:szCs w:val="24"/>
        </w:rPr>
        <w:t xml:space="preserve"> </w:t>
      </w:r>
      <w:r w:rsidRPr="00DB2065">
        <w:rPr>
          <w:rFonts w:ascii="Times New Roman" w:hAnsi="Times New Roman" w:cs="Times New Roman"/>
          <w:b/>
          <w:sz w:val="24"/>
          <w:szCs w:val="24"/>
        </w:rPr>
        <w:t>: MEI LESTARI S</w:t>
      </w:r>
    </w:p>
    <w:p w:rsidR="00E62371" w:rsidRPr="00DB2065" w:rsidRDefault="00E62371" w:rsidP="00BF19B7">
      <w:pPr>
        <w:spacing w:after="0" w:line="240" w:lineRule="auto"/>
        <w:jc w:val="both"/>
        <w:rPr>
          <w:rFonts w:ascii="Times New Roman" w:hAnsi="Times New Roman" w:cs="Times New Roman"/>
          <w:b/>
          <w:sz w:val="24"/>
          <w:szCs w:val="24"/>
        </w:rPr>
      </w:pPr>
      <w:r w:rsidRPr="00DB2065">
        <w:rPr>
          <w:rFonts w:ascii="Times New Roman" w:hAnsi="Times New Roman" w:cs="Times New Roman"/>
          <w:b/>
          <w:sz w:val="24"/>
          <w:szCs w:val="24"/>
        </w:rPr>
        <w:t xml:space="preserve">Nim </w:t>
      </w:r>
      <w:r w:rsidRPr="00DB2065">
        <w:rPr>
          <w:rFonts w:ascii="Times New Roman" w:hAnsi="Times New Roman" w:cs="Times New Roman"/>
          <w:b/>
          <w:sz w:val="24"/>
          <w:szCs w:val="24"/>
        </w:rPr>
        <w:tab/>
      </w:r>
      <w:r w:rsidRPr="00DB2065">
        <w:rPr>
          <w:rFonts w:ascii="Times New Roman" w:hAnsi="Times New Roman" w:cs="Times New Roman"/>
          <w:b/>
          <w:sz w:val="24"/>
          <w:szCs w:val="24"/>
        </w:rPr>
        <w:tab/>
        <w:t xml:space="preserve">    : 18.3.15.0034</w:t>
      </w:r>
    </w:p>
    <w:p w:rsidR="00E62371" w:rsidRPr="00DB2065" w:rsidRDefault="00E62371" w:rsidP="00BF19B7">
      <w:pPr>
        <w:spacing w:after="0" w:line="240" w:lineRule="auto"/>
        <w:ind w:left="1843" w:hanging="1843"/>
        <w:jc w:val="both"/>
        <w:rPr>
          <w:rFonts w:ascii="Times New Roman" w:hAnsi="Times New Roman" w:cs="Times New Roman"/>
          <w:b/>
          <w:sz w:val="24"/>
          <w:szCs w:val="24"/>
        </w:rPr>
      </w:pPr>
      <w:r w:rsidRPr="00DB2065">
        <w:rPr>
          <w:rFonts w:ascii="Times New Roman" w:hAnsi="Times New Roman" w:cs="Times New Roman"/>
          <w:b/>
          <w:sz w:val="24"/>
          <w:szCs w:val="24"/>
        </w:rPr>
        <w:t xml:space="preserve">Judul </w:t>
      </w:r>
      <w:r w:rsidRPr="00341D4A">
        <w:rPr>
          <w:rFonts w:ascii="Times New Roman" w:hAnsi="Times New Roman" w:cs="Times New Roman"/>
          <w:b/>
          <w:sz w:val="24"/>
          <w:szCs w:val="24"/>
        </w:rPr>
        <w:t>S</w:t>
      </w:r>
      <w:r w:rsidRPr="00DB2065">
        <w:rPr>
          <w:rFonts w:ascii="Times New Roman" w:hAnsi="Times New Roman" w:cs="Times New Roman"/>
          <w:b/>
          <w:sz w:val="24"/>
          <w:szCs w:val="24"/>
        </w:rPr>
        <w:t>kripsi</w:t>
      </w:r>
      <w:r>
        <w:rPr>
          <w:rFonts w:ascii="Times New Roman" w:hAnsi="Times New Roman" w:cs="Times New Roman"/>
          <w:b/>
          <w:sz w:val="24"/>
          <w:szCs w:val="24"/>
        </w:rPr>
        <w:t xml:space="preserve"> : </w:t>
      </w:r>
      <w:r w:rsidRPr="00DB2065">
        <w:rPr>
          <w:rFonts w:ascii="Times New Roman" w:hAnsi="Times New Roman" w:cs="Times New Roman"/>
          <w:b/>
          <w:sz w:val="24"/>
          <w:szCs w:val="24"/>
        </w:rPr>
        <w:t xml:space="preserve">PENGARUH </w:t>
      </w:r>
      <w:r w:rsidRPr="00DB2065">
        <w:rPr>
          <w:rFonts w:ascii="Times New Roman" w:hAnsi="Times New Roman" w:cs="Times New Roman"/>
          <w:b/>
          <w:i/>
          <w:sz w:val="24"/>
          <w:szCs w:val="24"/>
        </w:rPr>
        <w:t>NON PERFORMING FINANCING</w:t>
      </w:r>
      <w:r w:rsidRPr="00DB2065">
        <w:rPr>
          <w:rFonts w:ascii="Times New Roman" w:hAnsi="Times New Roman" w:cs="Times New Roman"/>
          <w:b/>
          <w:sz w:val="24"/>
          <w:szCs w:val="24"/>
        </w:rPr>
        <w:t xml:space="preserve"> (NPF), </w:t>
      </w:r>
      <w:r>
        <w:rPr>
          <w:rFonts w:ascii="Times New Roman" w:hAnsi="Times New Roman" w:cs="Times New Roman"/>
          <w:b/>
          <w:sz w:val="24"/>
          <w:szCs w:val="24"/>
        </w:rPr>
        <w:t xml:space="preserve">     </w:t>
      </w:r>
      <w:r w:rsidRPr="00DB2065">
        <w:rPr>
          <w:rFonts w:ascii="Times New Roman" w:hAnsi="Times New Roman" w:cs="Times New Roman"/>
          <w:b/>
          <w:i/>
          <w:sz w:val="24"/>
          <w:szCs w:val="24"/>
        </w:rPr>
        <w:t>CAPITAL ADEQUACY RATIO</w:t>
      </w:r>
      <w:r w:rsidRPr="00DB2065">
        <w:rPr>
          <w:rFonts w:ascii="Times New Roman" w:hAnsi="Times New Roman" w:cs="Times New Roman"/>
          <w:b/>
          <w:sz w:val="24"/>
          <w:szCs w:val="24"/>
        </w:rPr>
        <w:t xml:space="preserve"> (CAR), DAN</w:t>
      </w:r>
      <w:r>
        <w:rPr>
          <w:rFonts w:ascii="Times New Roman" w:hAnsi="Times New Roman" w:cs="Times New Roman"/>
          <w:b/>
          <w:sz w:val="24"/>
          <w:szCs w:val="24"/>
        </w:rPr>
        <w:t xml:space="preserve"> </w:t>
      </w:r>
      <w:r w:rsidRPr="00DB2065">
        <w:rPr>
          <w:rFonts w:ascii="Times New Roman" w:hAnsi="Times New Roman" w:cs="Times New Roman"/>
          <w:b/>
          <w:i/>
          <w:sz w:val="24"/>
          <w:szCs w:val="24"/>
        </w:rPr>
        <w:t>FINANCING</w:t>
      </w:r>
      <w:r w:rsidRPr="00DB2065">
        <w:rPr>
          <w:rFonts w:ascii="Times New Roman" w:hAnsi="Times New Roman" w:cs="Times New Roman"/>
          <w:b/>
          <w:sz w:val="24"/>
          <w:szCs w:val="24"/>
        </w:rPr>
        <w:t xml:space="preserve"> </w:t>
      </w:r>
      <w:r>
        <w:rPr>
          <w:rFonts w:ascii="Times New Roman" w:hAnsi="Times New Roman" w:cs="Times New Roman"/>
          <w:b/>
          <w:i/>
          <w:sz w:val="24"/>
          <w:szCs w:val="24"/>
        </w:rPr>
        <w:t xml:space="preserve">TO </w:t>
      </w:r>
      <w:r w:rsidRPr="00DB2065">
        <w:rPr>
          <w:rFonts w:ascii="Times New Roman" w:hAnsi="Times New Roman" w:cs="Times New Roman"/>
          <w:b/>
          <w:i/>
          <w:sz w:val="24"/>
          <w:szCs w:val="24"/>
        </w:rPr>
        <w:t>DEPOSIT RATIO</w:t>
      </w:r>
      <w:r w:rsidRPr="00DB2065">
        <w:rPr>
          <w:rFonts w:ascii="Times New Roman" w:hAnsi="Times New Roman" w:cs="Times New Roman"/>
          <w:b/>
          <w:sz w:val="24"/>
          <w:szCs w:val="24"/>
        </w:rPr>
        <w:t xml:space="preserve"> (FDR) TERHADAP</w:t>
      </w:r>
      <w:r>
        <w:rPr>
          <w:rFonts w:ascii="Times New Roman" w:hAnsi="Times New Roman" w:cs="Times New Roman"/>
          <w:b/>
          <w:sz w:val="24"/>
          <w:szCs w:val="24"/>
        </w:rPr>
        <w:t xml:space="preserve"> </w:t>
      </w:r>
      <w:r w:rsidRPr="00DB2065">
        <w:rPr>
          <w:rFonts w:ascii="Times New Roman" w:hAnsi="Times New Roman" w:cs="Times New Roman"/>
          <w:b/>
          <w:sz w:val="24"/>
          <w:szCs w:val="24"/>
        </w:rPr>
        <w:t>PROFITABI</w:t>
      </w:r>
      <w:r>
        <w:rPr>
          <w:rFonts w:ascii="Times New Roman" w:hAnsi="Times New Roman" w:cs="Times New Roman"/>
          <w:b/>
          <w:sz w:val="24"/>
          <w:szCs w:val="24"/>
        </w:rPr>
        <w:t>-</w:t>
      </w:r>
      <w:r w:rsidRPr="00DB2065">
        <w:rPr>
          <w:rFonts w:ascii="Times New Roman" w:hAnsi="Times New Roman" w:cs="Times New Roman"/>
          <w:b/>
          <w:sz w:val="24"/>
          <w:szCs w:val="24"/>
        </w:rPr>
        <w:t>LI</w:t>
      </w:r>
      <w:r>
        <w:rPr>
          <w:rFonts w:ascii="Times New Roman" w:hAnsi="Times New Roman" w:cs="Times New Roman"/>
          <w:b/>
          <w:sz w:val="24"/>
          <w:szCs w:val="24"/>
        </w:rPr>
        <w:t>T</w:t>
      </w:r>
      <w:r w:rsidRPr="00DB2065">
        <w:rPr>
          <w:rFonts w:ascii="Times New Roman" w:hAnsi="Times New Roman" w:cs="Times New Roman"/>
          <w:b/>
          <w:sz w:val="24"/>
          <w:szCs w:val="24"/>
        </w:rPr>
        <w:t>AS BANK UMUM SYARIAH DI INDONESIA</w:t>
      </w:r>
    </w:p>
    <w:p w:rsidR="00E62371" w:rsidRPr="00DB2065" w:rsidRDefault="00E62371" w:rsidP="00BF19B7">
      <w:pPr>
        <w:spacing w:after="0" w:line="240" w:lineRule="auto"/>
        <w:jc w:val="both"/>
        <w:rPr>
          <w:rFonts w:ascii="Times New Roman" w:hAnsi="Times New Roman" w:cs="Times New Roman"/>
          <w:sz w:val="24"/>
          <w:szCs w:val="24"/>
        </w:rPr>
      </w:pPr>
      <w:r w:rsidRPr="00F340B1">
        <w:rPr>
          <w:rFonts w:ascii="Times New Roman" w:hAnsi="Times New Roman" w:cs="Times New Roman"/>
          <w:sz w:val="24"/>
          <w:szCs w:val="24"/>
        </w:rPr>
        <w:pict>
          <v:rect id="_x0000_i1025" style="width:396.85pt;height:1.5pt" o:hrstd="t" o:hrnoshade="t" o:hr="t" fillcolor="black [3213]" stroked="f"/>
        </w:pict>
      </w:r>
    </w:p>
    <w:p w:rsidR="00E62371" w:rsidRPr="00341D4A" w:rsidRDefault="00E62371" w:rsidP="00BF19B7">
      <w:pPr>
        <w:tabs>
          <w:tab w:val="left" w:pos="567"/>
        </w:tabs>
        <w:spacing w:after="0" w:line="240" w:lineRule="auto"/>
        <w:jc w:val="both"/>
        <w:rPr>
          <w:rFonts w:ascii="Times New Roman" w:hAnsi="Times New Roman" w:cs="Times New Roman"/>
          <w:color w:val="000000" w:themeColor="text1"/>
          <w:sz w:val="23"/>
          <w:szCs w:val="23"/>
          <w:lang w:bidi="en-US"/>
        </w:rPr>
      </w:pPr>
      <w:r w:rsidRPr="00DB2065">
        <w:rPr>
          <w:rFonts w:ascii="Times New Roman" w:hAnsi="Times New Roman" w:cs="Times New Roman"/>
          <w:sz w:val="24"/>
          <w:szCs w:val="24"/>
        </w:rPr>
        <w:tab/>
      </w:r>
      <w:r w:rsidRPr="00341D4A">
        <w:rPr>
          <w:rFonts w:ascii="Times New Roman" w:hAnsi="Times New Roman" w:cs="Times New Roman"/>
          <w:sz w:val="23"/>
          <w:szCs w:val="23"/>
        </w:rPr>
        <w:t xml:space="preserve">Rumusan masalah dalam penelitian ini adalah </w:t>
      </w:r>
      <w:r w:rsidRPr="00341D4A">
        <w:rPr>
          <w:rFonts w:ascii="Times New Roman" w:hAnsi="Times New Roman" w:cs="Times New Roman"/>
          <w:color w:val="000000" w:themeColor="text1"/>
          <w:sz w:val="23"/>
          <w:szCs w:val="23"/>
          <w:lang w:bidi="en-US"/>
        </w:rPr>
        <w:t xml:space="preserve">Apakah </w:t>
      </w:r>
      <w:r w:rsidRPr="00341D4A">
        <w:rPr>
          <w:rFonts w:ascii="Times New Roman" w:hAnsi="Times New Roman" w:cs="Times New Roman"/>
          <w:i/>
          <w:color w:val="000000" w:themeColor="text1"/>
          <w:sz w:val="23"/>
          <w:szCs w:val="23"/>
          <w:lang w:bidi="en-US"/>
        </w:rPr>
        <w:t>Non Performing Financing, Capital Adequacy Ratio</w:t>
      </w:r>
      <w:r w:rsidRPr="00341D4A">
        <w:rPr>
          <w:rFonts w:ascii="Times New Roman" w:hAnsi="Times New Roman" w:cs="Times New Roman"/>
          <w:color w:val="000000" w:themeColor="text1"/>
          <w:sz w:val="23"/>
          <w:szCs w:val="23"/>
          <w:lang w:bidi="en-US"/>
        </w:rPr>
        <w:t>,</w:t>
      </w:r>
      <w:r w:rsidRPr="00341D4A">
        <w:rPr>
          <w:rFonts w:ascii="Times New Roman" w:hAnsi="Times New Roman" w:cs="Times New Roman"/>
          <w:i/>
          <w:color w:val="000000" w:themeColor="text1"/>
          <w:sz w:val="23"/>
          <w:szCs w:val="23"/>
          <w:lang w:bidi="en-US"/>
        </w:rPr>
        <w:t xml:space="preserve"> </w:t>
      </w:r>
      <w:r w:rsidRPr="00341D4A">
        <w:rPr>
          <w:rFonts w:ascii="Times New Roman" w:hAnsi="Times New Roman" w:cs="Times New Roman"/>
          <w:color w:val="000000" w:themeColor="text1"/>
          <w:sz w:val="23"/>
          <w:szCs w:val="23"/>
          <w:lang w:bidi="en-US"/>
        </w:rPr>
        <w:t>dan</w:t>
      </w:r>
      <w:r w:rsidRPr="00341D4A">
        <w:rPr>
          <w:rFonts w:ascii="Times New Roman" w:hAnsi="Times New Roman" w:cs="Times New Roman"/>
          <w:i/>
          <w:color w:val="000000" w:themeColor="text1"/>
          <w:sz w:val="23"/>
          <w:szCs w:val="23"/>
          <w:lang w:bidi="en-US"/>
        </w:rPr>
        <w:t xml:space="preserve"> Financing to Deposit Ratio </w:t>
      </w:r>
      <w:r w:rsidRPr="00341D4A">
        <w:rPr>
          <w:rFonts w:ascii="Times New Roman" w:hAnsi="Times New Roman" w:cs="Times New Roman"/>
          <w:color w:val="000000" w:themeColor="text1"/>
          <w:sz w:val="23"/>
          <w:szCs w:val="23"/>
          <w:lang w:bidi="en-US"/>
        </w:rPr>
        <w:t xml:space="preserve"> berpengaruh secara parsial dan simultan terhadap Profitabilitas Bank Umum Syariah di Indonesia serta dari ketiga variabel tersebut manakah yang paling berpengaruh terhadap Profitabilitas. Dan Tujuan Penelitian ini adalah untuk mengetahui adanya Pengaruh </w:t>
      </w:r>
      <w:r w:rsidRPr="00341D4A">
        <w:rPr>
          <w:rFonts w:ascii="Times New Roman" w:hAnsi="Times New Roman" w:cs="Times New Roman"/>
          <w:i/>
          <w:color w:val="000000" w:themeColor="text1"/>
          <w:sz w:val="23"/>
          <w:szCs w:val="23"/>
          <w:lang w:bidi="en-US"/>
        </w:rPr>
        <w:t>Non Performing Financing, Capital Adequacy Ratio</w:t>
      </w:r>
      <w:r w:rsidRPr="00341D4A">
        <w:rPr>
          <w:rFonts w:ascii="Times New Roman" w:hAnsi="Times New Roman" w:cs="Times New Roman"/>
          <w:color w:val="000000" w:themeColor="text1"/>
          <w:sz w:val="23"/>
          <w:szCs w:val="23"/>
          <w:lang w:bidi="en-US"/>
        </w:rPr>
        <w:t>,</w:t>
      </w:r>
      <w:r w:rsidRPr="00341D4A">
        <w:rPr>
          <w:rFonts w:ascii="Times New Roman" w:hAnsi="Times New Roman" w:cs="Times New Roman"/>
          <w:i/>
          <w:color w:val="000000" w:themeColor="text1"/>
          <w:sz w:val="23"/>
          <w:szCs w:val="23"/>
          <w:lang w:bidi="en-US"/>
        </w:rPr>
        <w:t xml:space="preserve"> </w:t>
      </w:r>
      <w:r w:rsidRPr="00341D4A">
        <w:rPr>
          <w:rFonts w:ascii="Times New Roman" w:hAnsi="Times New Roman" w:cs="Times New Roman"/>
          <w:color w:val="000000" w:themeColor="text1"/>
          <w:sz w:val="23"/>
          <w:szCs w:val="23"/>
          <w:lang w:bidi="en-US"/>
        </w:rPr>
        <w:t>dan</w:t>
      </w:r>
      <w:r w:rsidRPr="00341D4A">
        <w:rPr>
          <w:rFonts w:ascii="Times New Roman" w:hAnsi="Times New Roman" w:cs="Times New Roman"/>
          <w:i/>
          <w:color w:val="000000" w:themeColor="text1"/>
          <w:sz w:val="23"/>
          <w:szCs w:val="23"/>
          <w:lang w:bidi="en-US"/>
        </w:rPr>
        <w:t xml:space="preserve"> Financing to Deposit Ratio</w:t>
      </w:r>
      <w:r w:rsidRPr="00341D4A">
        <w:rPr>
          <w:rFonts w:ascii="Times New Roman" w:hAnsi="Times New Roman" w:cs="Times New Roman"/>
          <w:color w:val="000000" w:themeColor="text1"/>
          <w:sz w:val="23"/>
          <w:szCs w:val="23"/>
          <w:lang w:bidi="en-US"/>
        </w:rPr>
        <w:t xml:space="preserve"> terhadap Profitabilitas Bank Umum Syariah di Indonesia serta untuk mengetahui Pengaruh </w:t>
      </w:r>
      <w:r w:rsidRPr="00341D4A">
        <w:rPr>
          <w:rFonts w:ascii="Times New Roman" w:hAnsi="Times New Roman" w:cs="Times New Roman"/>
          <w:i/>
          <w:color w:val="000000" w:themeColor="text1"/>
          <w:sz w:val="23"/>
          <w:szCs w:val="23"/>
          <w:lang w:bidi="en-US"/>
        </w:rPr>
        <w:t>Non Performing Financing</w:t>
      </w:r>
      <w:r w:rsidRPr="00341D4A">
        <w:rPr>
          <w:rFonts w:ascii="Times New Roman" w:hAnsi="Times New Roman" w:cs="Times New Roman"/>
          <w:color w:val="000000" w:themeColor="text1"/>
          <w:sz w:val="23"/>
          <w:szCs w:val="23"/>
          <w:lang w:bidi="en-US"/>
        </w:rPr>
        <w:t>,</w:t>
      </w:r>
      <w:r w:rsidRPr="00341D4A">
        <w:rPr>
          <w:rFonts w:ascii="Times New Roman" w:hAnsi="Times New Roman" w:cs="Times New Roman"/>
          <w:i/>
          <w:color w:val="000000" w:themeColor="text1"/>
          <w:sz w:val="23"/>
          <w:szCs w:val="23"/>
          <w:lang w:bidi="en-US"/>
        </w:rPr>
        <w:t xml:space="preserve"> Capital Adequacy Ratio</w:t>
      </w:r>
      <w:r w:rsidRPr="00341D4A">
        <w:rPr>
          <w:rFonts w:ascii="Times New Roman" w:hAnsi="Times New Roman" w:cs="Times New Roman"/>
          <w:color w:val="000000" w:themeColor="text1"/>
          <w:sz w:val="23"/>
          <w:szCs w:val="23"/>
          <w:lang w:bidi="en-US"/>
        </w:rPr>
        <w:t>,</w:t>
      </w:r>
      <w:r w:rsidRPr="00341D4A">
        <w:rPr>
          <w:rFonts w:ascii="Times New Roman" w:hAnsi="Times New Roman" w:cs="Times New Roman"/>
          <w:i/>
          <w:color w:val="000000" w:themeColor="text1"/>
          <w:sz w:val="23"/>
          <w:szCs w:val="23"/>
          <w:lang w:bidi="en-US"/>
        </w:rPr>
        <w:t xml:space="preserve"> </w:t>
      </w:r>
      <w:r w:rsidRPr="00341D4A">
        <w:rPr>
          <w:rFonts w:ascii="Times New Roman" w:hAnsi="Times New Roman" w:cs="Times New Roman"/>
          <w:color w:val="000000" w:themeColor="text1"/>
          <w:sz w:val="23"/>
          <w:szCs w:val="23"/>
          <w:lang w:bidi="en-US"/>
        </w:rPr>
        <w:t xml:space="preserve">dan </w:t>
      </w:r>
      <w:r w:rsidRPr="00341D4A">
        <w:rPr>
          <w:rFonts w:ascii="Times New Roman" w:hAnsi="Times New Roman" w:cs="Times New Roman"/>
          <w:i/>
          <w:color w:val="000000" w:themeColor="text1"/>
          <w:sz w:val="23"/>
          <w:szCs w:val="23"/>
          <w:lang w:bidi="en-US"/>
        </w:rPr>
        <w:t>Financing to Deposit Ratio</w:t>
      </w:r>
      <w:r w:rsidRPr="00341D4A">
        <w:rPr>
          <w:rFonts w:ascii="Times New Roman" w:hAnsi="Times New Roman" w:cs="Times New Roman"/>
          <w:color w:val="000000" w:themeColor="text1"/>
          <w:sz w:val="23"/>
          <w:szCs w:val="23"/>
          <w:lang w:bidi="en-US"/>
        </w:rPr>
        <w:t xml:space="preserve"> secara bersama-sama terhadap Profitabilitas Bank Umum Syariah di Indonesia.</w:t>
      </w:r>
    </w:p>
    <w:p w:rsidR="00E62371" w:rsidRPr="00341D4A" w:rsidRDefault="00E62371" w:rsidP="00BF19B7">
      <w:pPr>
        <w:tabs>
          <w:tab w:val="left" w:pos="567"/>
        </w:tabs>
        <w:spacing w:after="0" w:line="240" w:lineRule="auto"/>
        <w:jc w:val="both"/>
        <w:rPr>
          <w:rFonts w:ascii="Times New Roman" w:hAnsi="Times New Roman" w:cs="Times New Roman"/>
          <w:color w:val="000000" w:themeColor="text1"/>
          <w:sz w:val="23"/>
          <w:szCs w:val="23"/>
          <w:lang w:bidi="en-US"/>
        </w:rPr>
      </w:pPr>
      <w:r w:rsidRPr="00341D4A">
        <w:rPr>
          <w:rFonts w:ascii="Times New Roman" w:hAnsi="Times New Roman" w:cs="Times New Roman"/>
          <w:sz w:val="23"/>
          <w:szCs w:val="23"/>
        </w:rPr>
        <w:tab/>
        <w:t xml:space="preserve">Metode yang digunakan dalam penelitian ini adalah pendekatan kuantitatif dengan Metode Deskriptif digunakan untuk mendapatkan gambaran mengenai Pengaruh </w:t>
      </w:r>
      <w:r w:rsidRPr="00341D4A">
        <w:rPr>
          <w:rFonts w:ascii="Times New Roman" w:hAnsi="Times New Roman" w:cs="Times New Roman"/>
          <w:i/>
          <w:sz w:val="23"/>
          <w:szCs w:val="23"/>
        </w:rPr>
        <w:t>Non Performing Financing</w:t>
      </w:r>
      <w:r w:rsidRPr="00341D4A">
        <w:rPr>
          <w:rFonts w:ascii="Times New Roman" w:hAnsi="Times New Roman" w:cs="Times New Roman"/>
          <w:sz w:val="23"/>
          <w:szCs w:val="23"/>
        </w:rPr>
        <w:t xml:space="preserve">, </w:t>
      </w:r>
      <w:r w:rsidRPr="00341D4A">
        <w:rPr>
          <w:rFonts w:ascii="Times New Roman" w:hAnsi="Times New Roman" w:cs="Times New Roman"/>
          <w:i/>
          <w:sz w:val="23"/>
          <w:szCs w:val="23"/>
        </w:rPr>
        <w:t>Capital Adequacy Ratio</w:t>
      </w:r>
      <w:r w:rsidRPr="00341D4A">
        <w:rPr>
          <w:rFonts w:ascii="Times New Roman" w:hAnsi="Times New Roman" w:cs="Times New Roman"/>
          <w:sz w:val="23"/>
          <w:szCs w:val="23"/>
        </w:rPr>
        <w:t xml:space="preserve">, dan </w:t>
      </w:r>
      <w:r w:rsidRPr="00341D4A">
        <w:rPr>
          <w:rFonts w:ascii="Times New Roman" w:hAnsi="Times New Roman" w:cs="Times New Roman"/>
          <w:i/>
          <w:sz w:val="23"/>
          <w:szCs w:val="23"/>
        </w:rPr>
        <w:t>Financing to Deposit Ratio</w:t>
      </w:r>
      <w:r w:rsidRPr="00341D4A">
        <w:rPr>
          <w:rFonts w:ascii="Times New Roman" w:hAnsi="Times New Roman" w:cs="Times New Roman"/>
          <w:sz w:val="23"/>
          <w:szCs w:val="23"/>
        </w:rPr>
        <w:t xml:space="preserve"> terhadap Profitabilitas Bank Umum Syariah di Indonesia.</w:t>
      </w:r>
      <w:r w:rsidRPr="00341D4A">
        <w:rPr>
          <w:rFonts w:ascii="Times New Roman" w:hAnsi="Times New Roman" w:cs="Times New Roman"/>
          <w:color w:val="000000" w:themeColor="text1"/>
          <w:sz w:val="23"/>
          <w:szCs w:val="23"/>
          <w:lang w:bidi="en-US"/>
        </w:rPr>
        <w:t xml:space="preserve"> Dan Populasi dalam penelitian ini adalah laporan Statistik Perbankan Syariah periode 2013-2021 dengan jumlah sampel 36 data. Teknik pengambilan sampel yang digunakan adalah </w:t>
      </w:r>
      <w:r w:rsidRPr="00341D4A">
        <w:rPr>
          <w:rFonts w:ascii="Times New Roman" w:hAnsi="Times New Roman" w:cs="Times New Roman"/>
          <w:i/>
          <w:sz w:val="23"/>
          <w:szCs w:val="23"/>
        </w:rPr>
        <w:t>purposive sampling</w:t>
      </w:r>
      <w:r w:rsidRPr="00341D4A">
        <w:rPr>
          <w:rFonts w:ascii="Times New Roman" w:hAnsi="Times New Roman" w:cs="Times New Roman"/>
          <w:sz w:val="23"/>
          <w:szCs w:val="23"/>
        </w:rPr>
        <w:t xml:space="preserve">. Dan Teknik Pengumpulan Data adalah </w:t>
      </w:r>
      <w:r w:rsidRPr="00341D4A">
        <w:rPr>
          <w:rFonts w:ascii="Times New Roman" w:hAnsi="Times New Roman" w:cs="Times New Roman"/>
          <w:bCs/>
          <w:i/>
          <w:iCs/>
          <w:color w:val="000000"/>
          <w:sz w:val="23"/>
          <w:szCs w:val="23"/>
        </w:rPr>
        <w:t>Library Research,</w:t>
      </w:r>
      <w:r w:rsidRPr="00341D4A">
        <w:rPr>
          <w:rFonts w:ascii="Times New Roman" w:hAnsi="Times New Roman" w:cs="Times New Roman"/>
          <w:b/>
          <w:bCs/>
          <w:i/>
          <w:iCs/>
          <w:color w:val="000000"/>
          <w:sz w:val="23"/>
          <w:szCs w:val="23"/>
        </w:rPr>
        <w:t xml:space="preserve"> </w:t>
      </w:r>
      <w:r w:rsidRPr="00341D4A">
        <w:rPr>
          <w:rFonts w:ascii="Times New Roman" w:hAnsi="Times New Roman" w:cs="Times New Roman"/>
          <w:i/>
          <w:iCs/>
          <w:color w:val="000000"/>
          <w:sz w:val="23"/>
          <w:szCs w:val="23"/>
        </w:rPr>
        <w:t xml:space="preserve">Field Research, </w:t>
      </w:r>
      <w:r w:rsidRPr="00341D4A">
        <w:rPr>
          <w:rFonts w:ascii="Times New Roman" w:hAnsi="Times New Roman" w:cs="Times New Roman"/>
          <w:iCs/>
          <w:color w:val="000000"/>
          <w:sz w:val="23"/>
          <w:szCs w:val="23"/>
        </w:rPr>
        <w:t xml:space="preserve">dan </w:t>
      </w:r>
      <w:r w:rsidRPr="00341D4A">
        <w:rPr>
          <w:rFonts w:ascii="Times New Roman" w:hAnsi="Times New Roman" w:cs="Times New Roman"/>
          <w:i/>
          <w:iCs/>
          <w:color w:val="000000"/>
          <w:sz w:val="23"/>
          <w:szCs w:val="23"/>
        </w:rPr>
        <w:t>Internet Research.</w:t>
      </w:r>
      <w:r w:rsidRPr="00341D4A">
        <w:rPr>
          <w:rFonts w:ascii="Times New Roman" w:hAnsi="Times New Roman" w:cs="Times New Roman"/>
          <w:iCs/>
          <w:color w:val="000000"/>
          <w:sz w:val="23"/>
          <w:szCs w:val="23"/>
        </w:rPr>
        <w:t xml:space="preserve"> Kemudian Teknik Analisis Data yang digunakan adalah Analisis Regresi Linier berganda. </w:t>
      </w:r>
    </w:p>
    <w:p w:rsidR="00E62371" w:rsidRPr="00341D4A" w:rsidRDefault="00E62371" w:rsidP="00BF19B7">
      <w:pPr>
        <w:spacing w:after="0" w:line="240" w:lineRule="auto"/>
        <w:ind w:firstLine="709"/>
        <w:jc w:val="both"/>
        <w:rPr>
          <w:rStyle w:val="fontstyle01"/>
          <w:sz w:val="23"/>
          <w:szCs w:val="23"/>
        </w:rPr>
      </w:pPr>
      <w:r w:rsidRPr="00341D4A">
        <w:rPr>
          <w:rFonts w:ascii="Times New Roman" w:hAnsi="Times New Roman" w:cs="Times New Roman"/>
          <w:iCs/>
          <w:color w:val="000000"/>
          <w:sz w:val="23"/>
          <w:szCs w:val="23"/>
        </w:rPr>
        <w:t xml:space="preserve">Hasil olahan Analisis Regresi Linier Berganda yang dibantu dengan Program Eviews 10, </w:t>
      </w:r>
      <w:r w:rsidRPr="00341D4A">
        <w:rPr>
          <w:rStyle w:val="fontstyle01"/>
          <w:sz w:val="23"/>
          <w:szCs w:val="23"/>
        </w:rPr>
        <w:t xml:space="preserve">dengan data yang digunakan adalah data </w:t>
      </w:r>
      <w:r w:rsidRPr="00341D4A">
        <w:rPr>
          <w:rFonts w:ascii="Times New Roman" w:hAnsi="Times New Roman" w:cs="Times New Roman"/>
          <w:i/>
          <w:color w:val="000000" w:themeColor="text1"/>
          <w:sz w:val="23"/>
          <w:szCs w:val="23"/>
          <w:lang w:bidi="en-US"/>
        </w:rPr>
        <w:t>Non Performing Financing, Capital Adequacy Ratio</w:t>
      </w:r>
      <w:r w:rsidRPr="00341D4A">
        <w:rPr>
          <w:rFonts w:ascii="Times New Roman" w:hAnsi="Times New Roman" w:cs="Times New Roman"/>
          <w:color w:val="000000" w:themeColor="text1"/>
          <w:sz w:val="23"/>
          <w:szCs w:val="23"/>
          <w:lang w:bidi="en-US"/>
        </w:rPr>
        <w:t>,</w:t>
      </w:r>
      <w:r w:rsidRPr="00341D4A">
        <w:rPr>
          <w:rFonts w:ascii="Times New Roman" w:hAnsi="Times New Roman" w:cs="Times New Roman"/>
          <w:i/>
          <w:color w:val="000000" w:themeColor="text1"/>
          <w:sz w:val="23"/>
          <w:szCs w:val="23"/>
          <w:lang w:bidi="en-US"/>
        </w:rPr>
        <w:t xml:space="preserve"> Financing to Deposit Ratio</w:t>
      </w:r>
      <w:r w:rsidRPr="00341D4A">
        <w:rPr>
          <w:rStyle w:val="fontstyle01"/>
          <w:sz w:val="23"/>
          <w:szCs w:val="23"/>
        </w:rPr>
        <w:t xml:space="preserve"> dan </w:t>
      </w:r>
      <w:r w:rsidRPr="00341D4A">
        <w:rPr>
          <w:rStyle w:val="fontstyle01"/>
          <w:i/>
          <w:sz w:val="23"/>
          <w:szCs w:val="23"/>
        </w:rPr>
        <w:t>Return On Asset</w:t>
      </w:r>
      <w:r w:rsidRPr="00341D4A">
        <w:rPr>
          <w:rStyle w:val="fontstyle01"/>
          <w:sz w:val="23"/>
          <w:szCs w:val="23"/>
        </w:rPr>
        <w:t xml:space="preserve"> (ROA) Bank Umum Syariah untuk periode 2013-2021,</w:t>
      </w:r>
      <w:r w:rsidRPr="00341D4A">
        <w:rPr>
          <w:rFonts w:ascii="Times New Roman" w:hAnsi="Times New Roman" w:cs="Times New Roman"/>
          <w:color w:val="000000"/>
          <w:sz w:val="23"/>
          <w:szCs w:val="23"/>
        </w:rPr>
        <w:t xml:space="preserve"> </w:t>
      </w:r>
      <w:r w:rsidRPr="00341D4A">
        <w:rPr>
          <w:rStyle w:val="fontstyle01"/>
          <w:sz w:val="23"/>
          <w:szCs w:val="23"/>
        </w:rPr>
        <w:t xml:space="preserve">diambil dari situs resmi Statistik Perbankan Syariah melalui website </w:t>
      </w:r>
      <w:hyperlink r:id="rId14" w:history="1">
        <w:r w:rsidRPr="00341D4A">
          <w:rPr>
            <w:rStyle w:val="Hyperlink"/>
            <w:rFonts w:ascii="Times New Roman" w:hAnsi="Times New Roman" w:cs="Times New Roman"/>
            <w:sz w:val="23"/>
            <w:szCs w:val="23"/>
          </w:rPr>
          <w:t>www.ojk.go.id</w:t>
        </w:r>
      </w:hyperlink>
      <w:r w:rsidRPr="00341D4A">
        <w:rPr>
          <w:rStyle w:val="fontstyle01"/>
          <w:sz w:val="23"/>
          <w:szCs w:val="23"/>
        </w:rPr>
        <w:t>. Berdasarkan hasil penelitian</w:t>
      </w:r>
      <w:r w:rsidRPr="00341D4A">
        <w:rPr>
          <w:rFonts w:ascii="Times New Roman" w:hAnsi="Times New Roman" w:cs="Times New Roman"/>
          <w:color w:val="000000"/>
          <w:sz w:val="23"/>
          <w:szCs w:val="23"/>
        </w:rPr>
        <w:t xml:space="preserve"> </w:t>
      </w:r>
      <w:r w:rsidRPr="00341D4A">
        <w:rPr>
          <w:rStyle w:val="fontstyle01"/>
          <w:sz w:val="23"/>
          <w:szCs w:val="23"/>
        </w:rPr>
        <w:t xml:space="preserve">membuktikan bahwa </w:t>
      </w:r>
      <w:r w:rsidRPr="00341D4A">
        <w:rPr>
          <w:rFonts w:ascii="Times New Roman" w:hAnsi="Times New Roman" w:cs="Times New Roman"/>
          <w:i/>
          <w:color w:val="000000" w:themeColor="text1"/>
          <w:sz w:val="23"/>
          <w:szCs w:val="23"/>
          <w:lang w:bidi="en-US"/>
        </w:rPr>
        <w:t xml:space="preserve">Non Performing Financing </w:t>
      </w:r>
      <w:r w:rsidRPr="00341D4A">
        <w:rPr>
          <w:rStyle w:val="fontstyle01"/>
          <w:sz w:val="23"/>
          <w:szCs w:val="23"/>
        </w:rPr>
        <w:t>berpengaruh negatif signifikan</w:t>
      </w:r>
      <w:r w:rsidRPr="00341D4A">
        <w:rPr>
          <w:rFonts w:ascii="Times New Roman" w:hAnsi="Times New Roman" w:cs="Times New Roman"/>
          <w:color w:val="000000"/>
          <w:sz w:val="23"/>
          <w:szCs w:val="23"/>
        </w:rPr>
        <w:t xml:space="preserve"> </w:t>
      </w:r>
      <w:r w:rsidRPr="00341D4A">
        <w:rPr>
          <w:rStyle w:val="fontstyle01"/>
          <w:sz w:val="23"/>
          <w:szCs w:val="23"/>
        </w:rPr>
        <w:t>terhadap profitabilitas bank umum syariah dengan koefisien</w:t>
      </w:r>
      <w:r w:rsidRPr="00341D4A">
        <w:rPr>
          <w:rFonts w:ascii="Times New Roman" w:hAnsi="Times New Roman" w:cs="Times New Roman"/>
          <w:color w:val="000000"/>
          <w:sz w:val="23"/>
          <w:szCs w:val="23"/>
        </w:rPr>
        <w:t xml:space="preserve"> </w:t>
      </w:r>
      <w:r w:rsidRPr="00341D4A">
        <w:rPr>
          <w:rStyle w:val="fontstyle01"/>
          <w:sz w:val="23"/>
          <w:szCs w:val="23"/>
        </w:rPr>
        <w:t xml:space="preserve">regresi -0,47 dan nilai signifikan 0,00. </w:t>
      </w:r>
      <w:r w:rsidRPr="00341D4A">
        <w:rPr>
          <w:rFonts w:ascii="Times New Roman" w:hAnsi="Times New Roman" w:cs="Times New Roman"/>
          <w:i/>
          <w:color w:val="000000" w:themeColor="text1"/>
          <w:sz w:val="23"/>
          <w:szCs w:val="23"/>
          <w:lang w:bidi="en-US"/>
        </w:rPr>
        <w:t>Capital Adequacy Ratio</w:t>
      </w:r>
      <w:r w:rsidRPr="00341D4A">
        <w:rPr>
          <w:rStyle w:val="fontstyle01"/>
          <w:sz w:val="23"/>
          <w:szCs w:val="23"/>
        </w:rPr>
        <w:t xml:space="preserve"> tidak berpengaruh</w:t>
      </w:r>
      <w:r w:rsidRPr="00341D4A">
        <w:rPr>
          <w:rFonts w:ascii="Times New Roman" w:hAnsi="Times New Roman" w:cs="Times New Roman"/>
          <w:color w:val="000000"/>
          <w:sz w:val="23"/>
          <w:szCs w:val="23"/>
        </w:rPr>
        <w:t xml:space="preserve"> secara </w:t>
      </w:r>
      <w:r w:rsidRPr="00341D4A">
        <w:rPr>
          <w:rStyle w:val="fontstyle01"/>
          <w:sz w:val="23"/>
          <w:szCs w:val="23"/>
        </w:rPr>
        <w:t>signifikan terhadap Profitabilitas Bank Umum Syariah dengan</w:t>
      </w:r>
      <w:r w:rsidRPr="00341D4A">
        <w:rPr>
          <w:rFonts w:ascii="Times New Roman" w:hAnsi="Times New Roman" w:cs="Times New Roman"/>
          <w:color w:val="000000"/>
          <w:sz w:val="23"/>
          <w:szCs w:val="23"/>
        </w:rPr>
        <w:t xml:space="preserve"> </w:t>
      </w:r>
      <w:r w:rsidRPr="00341D4A">
        <w:rPr>
          <w:rStyle w:val="fontstyle01"/>
          <w:sz w:val="23"/>
          <w:szCs w:val="23"/>
        </w:rPr>
        <w:t xml:space="preserve">koefisien regresi 0,02 dan nilai signifikan 0,49. </w:t>
      </w:r>
      <w:r w:rsidRPr="00341D4A">
        <w:rPr>
          <w:rFonts w:ascii="Times New Roman" w:hAnsi="Times New Roman" w:cs="Times New Roman"/>
          <w:i/>
          <w:color w:val="000000" w:themeColor="text1"/>
          <w:sz w:val="23"/>
          <w:szCs w:val="23"/>
          <w:lang w:bidi="en-US"/>
        </w:rPr>
        <w:t xml:space="preserve">Financing to Deposit Ratio </w:t>
      </w:r>
      <w:r w:rsidRPr="00341D4A">
        <w:rPr>
          <w:rStyle w:val="fontstyle01"/>
          <w:sz w:val="23"/>
          <w:szCs w:val="23"/>
        </w:rPr>
        <w:t>tidak berpengaruh</w:t>
      </w:r>
      <w:r w:rsidRPr="00341D4A">
        <w:rPr>
          <w:rFonts w:ascii="Times New Roman" w:hAnsi="Times New Roman" w:cs="Times New Roman"/>
          <w:color w:val="000000"/>
          <w:sz w:val="23"/>
          <w:szCs w:val="23"/>
        </w:rPr>
        <w:t xml:space="preserve"> secara </w:t>
      </w:r>
      <w:r w:rsidRPr="00341D4A">
        <w:rPr>
          <w:rStyle w:val="fontstyle01"/>
          <w:sz w:val="23"/>
          <w:szCs w:val="23"/>
        </w:rPr>
        <w:t>signifikan terhadap Profitabilitas Bank Umum Syariah</w:t>
      </w:r>
      <w:r w:rsidRPr="00341D4A">
        <w:rPr>
          <w:rFonts w:ascii="Times New Roman" w:hAnsi="Times New Roman" w:cs="Times New Roman"/>
          <w:color w:val="000000"/>
          <w:sz w:val="23"/>
          <w:szCs w:val="23"/>
        </w:rPr>
        <w:t xml:space="preserve"> </w:t>
      </w:r>
      <w:r w:rsidRPr="00341D4A">
        <w:rPr>
          <w:rStyle w:val="fontstyle01"/>
          <w:sz w:val="23"/>
          <w:szCs w:val="23"/>
        </w:rPr>
        <w:t>dengan koefisien regresi 0,00 dan nilai signifikan 0,45. Dengan</w:t>
      </w:r>
      <w:r w:rsidRPr="00341D4A">
        <w:rPr>
          <w:rFonts w:ascii="Times New Roman" w:hAnsi="Times New Roman" w:cs="Times New Roman"/>
          <w:color w:val="000000"/>
          <w:sz w:val="23"/>
          <w:szCs w:val="23"/>
        </w:rPr>
        <w:t xml:space="preserve"> </w:t>
      </w:r>
      <w:r w:rsidRPr="00341D4A">
        <w:rPr>
          <w:rStyle w:val="fontstyle01"/>
          <w:sz w:val="23"/>
          <w:szCs w:val="23"/>
        </w:rPr>
        <w:t xml:space="preserve">nilai Prob (F-statistic) sebesar 0,00, secara simultan </w:t>
      </w:r>
      <w:r w:rsidRPr="00341D4A">
        <w:rPr>
          <w:rFonts w:ascii="Times New Roman" w:hAnsi="Times New Roman" w:cs="Times New Roman"/>
          <w:i/>
          <w:color w:val="000000" w:themeColor="text1"/>
          <w:sz w:val="23"/>
          <w:szCs w:val="23"/>
          <w:lang w:bidi="en-US"/>
        </w:rPr>
        <w:t>Non Performing Financing, Capital Adequacy Ratio</w:t>
      </w:r>
      <w:r w:rsidRPr="00341D4A">
        <w:rPr>
          <w:rFonts w:ascii="Times New Roman" w:hAnsi="Times New Roman" w:cs="Times New Roman"/>
          <w:color w:val="000000" w:themeColor="text1"/>
          <w:sz w:val="23"/>
          <w:szCs w:val="23"/>
          <w:lang w:bidi="en-US"/>
        </w:rPr>
        <w:t>,</w:t>
      </w:r>
      <w:r w:rsidRPr="00341D4A">
        <w:rPr>
          <w:rFonts w:ascii="Times New Roman" w:hAnsi="Times New Roman" w:cs="Times New Roman"/>
          <w:i/>
          <w:color w:val="000000" w:themeColor="text1"/>
          <w:sz w:val="23"/>
          <w:szCs w:val="23"/>
          <w:lang w:bidi="en-US"/>
        </w:rPr>
        <w:t xml:space="preserve"> </w:t>
      </w:r>
      <w:r w:rsidRPr="00341D4A">
        <w:rPr>
          <w:rFonts w:ascii="Times New Roman" w:hAnsi="Times New Roman" w:cs="Times New Roman"/>
          <w:color w:val="000000" w:themeColor="text1"/>
          <w:sz w:val="23"/>
          <w:szCs w:val="23"/>
          <w:lang w:bidi="en-US"/>
        </w:rPr>
        <w:t>dan</w:t>
      </w:r>
      <w:r w:rsidRPr="00341D4A">
        <w:rPr>
          <w:rFonts w:ascii="Times New Roman" w:hAnsi="Times New Roman" w:cs="Times New Roman"/>
          <w:i/>
          <w:color w:val="000000" w:themeColor="text1"/>
          <w:sz w:val="23"/>
          <w:szCs w:val="23"/>
          <w:lang w:bidi="en-US"/>
        </w:rPr>
        <w:t xml:space="preserve"> Financing to Deposit Ratio</w:t>
      </w:r>
      <w:r w:rsidRPr="00341D4A">
        <w:rPr>
          <w:rStyle w:val="fontstyle01"/>
          <w:sz w:val="23"/>
          <w:szCs w:val="23"/>
        </w:rPr>
        <w:t xml:space="preserve"> berpengaruh signifikan terhadap Profitabilitas.</w:t>
      </w:r>
    </w:p>
    <w:p w:rsidR="00E62371" w:rsidRDefault="00E62371" w:rsidP="00BF19B7">
      <w:pPr>
        <w:spacing w:after="0" w:line="240" w:lineRule="auto"/>
        <w:ind w:firstLine="709"/>
        <w:jc w:val="both"/>
        <w:rPr>
          <w:rFonts w:ascii="Times New Roman" w:hAnsi="Times New Roman" w:cs="Times New Roman"/>
          <w:color w:val="000000"/>
          <w:sz w:val="23"/>
          <w:szCs w:val="23"/>
        </w:rPr>
        <w:sectPr w:rsidR="00E62371" w:rsidSect="00E62371">
          <w:footerReference w:type="default" r:id="rId15"/>
          <w:pgSz w:w="11906" w:h="16838"/>
          <w:pgMar w:top="2268" w:right="1701" w:bottom="1701" w:left="2268" w:header="708" w:footer="708" w:gutter="0"/>
          <w:pgNumType w:fmt="lowerRoman" w:start="5"/>
          <w:cols w:space="708"/>
          <w:titlePg/>
          <w:docGrid w:linePitch="360"/>
        </w:sectPr>
      </w:pPr>
      <w:r w:rsidRPr="00E62371">
        <w:rPr>
          <w:rStyle w:val="fontstyle01"/>
          <w:b/>
          <w:sz w:val="23"/>
          <w:szCs w:val="23"/>
        </w:rPr>
        <w:t xml:space="preserve">Saran </w:t>
      </w:r>
      <w:r w:rsidRPr="00E62371">
        <w:rPr>
          <w:rStyle w:val="fontstyle21"/>
          <w:b w:val="0"/>
          <w:sz w:val="23"/>
          <w:szCs w:val="23"/>
        </w:rPr>
        <w:t>untuk penelitian</w:t>
      </w:r>
      <w:r w:rsidRPr="00E62371">
        <w:rPr>
          <w:rFonts w:ascii="Times New Roman" w:hAnsi="Times New Roman" w:cs="Times New Roman"/>
          <w:b/>
          <w:color w:val="000000"/>
          <w:sz w:val="23"/>
          <w:szCs w:val="23"/>
        </w:rPr>
        <w:t xml:space="preserve"> </w:t>
      </w:r>
      <w:r w:rsidRPr="00E62371">
        <w:rPr>
          <w:rStyle w:val="fontstyle21"/>
          <w:b w:val="0"/>
          <w:sz w:val="23"/>
          <w:szCs w:val="23"/>
        </w:rPr>
        <w:t>selanjutnya,</w:t>
      </w:r>
      <w:r w:rsidRPr="00341D4A">
        <w:rPr>
          <w:rStyle w:val="fontstyle21"/>
          <w:sz w:val="23"/>
          <w:szCs w:val="23"/>
        </w:rPr>
        <w:t xml:space="preserve"> </w:t>
      </w:r>
      <w:r w:rsidRPr="00341D4A">
        <w:rPr>
          <w:rFonts w:ascii="Times New Roman" w:hAnsi="Times New Roman" w:cs="Times New Roman"/>
          <w:color w:val="000000"/>
          <w:sz w:val="23"/>
          <w:szCs w:val="23"/>
        </w:rPr>
        <w:t xml:space="preserve">dapat menambah atau mengganti variabel yang dapat mempengaruhi Profitabilitas dari Bank Umum Syariah dengan variabel seperti Biaya Operasional dan Pendapatan Operasional (BOPO), </w:t>
      </w:r>
      <w:r w:rsidRPr="00341D4A">
        <w:rPr>
          <w:rFonts w:ascii="Times New Roman" w:hAnsi="Times New Roman" w:cs="Times New Roman"/>
          <w:i/>
          <w:color w:val="000000"/>
          <w:sz w:val="23"/>
          <w:szCs w:val="23"/>
        </w:rPr>
        <w:t>Net Interest Margin</w:t>
      </w:r>
      <w:r w:rsidRPr="00341D4A">
        <w:rPr>
          <w:rFonts w:ascii="Times New Roman" w:hAnsi="Times New Roman" w:cs="Times New Roman"/>
          <w:color w:val="000000"/>
          <w:sz w:val="23"/>
          <w:szCs w:val="23"/>
        </w:rPr>
        <w:t xml:space="preserve"> (NIM), dan  </w:t>
      </w:r>
      <w:r w:rsidRPr="00341D4A">
        <w:rPr>
          <w:rFonts w:ascii="Times New Roman" w:hAnsi="Times New Roman" w:cs="Times New Roman"/>
          <w:i/>
          <w:color w:val="000000"/>
          <w:sz w:val="23"/>
          <w:szCs w:val="23"/>
        </w:rPr>
        <w:t>Net Operating Margin</w:t>
      </w:r>
      <w:r w:rsidRPr="00341D4A">
        <w:rPr>
          <w:rFonts w:ascii="Times New Roman" w:hAnsi="Times New Roman" w:cs="Times New Roman"/>
          <w:color w:val="000000"/>
          <w:sz w:val="23"/>
          <w:szCs w:val="23"/>
        </w:rPr>
        <w:t xml:space="preserve"> (NOM). Dan populasi serta sampel mungkin untuk tahun pengamatan dapat ditambah lebih lama sehingga dapat menambahkan data sekiranya akan memberikan hasil yang lebih jauh serta akurat kembali.</w:t>
      </w:r>
    </w:p>
    <w:p w:rsidR="00E62371" w:rsidRDefault="00E62371" w:rsidP="00BF19B7">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1476182</wp:posOffset>
            </wp:positionH>
            <wp:positionV relativeFrom="paragraph">
              <wp:posOffset>348035</wp:posOffset>
            </wp:positionV>
            <wp:extent cx="2046056" cy="390418"/>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046056" cy="390418"/>
                    </a:xfrm>
                    <a:prstGeom prst="rect">
                      <a:avLst/>
                    </a:prstGeom>
                    <a:noFill/>
                    <a:ln w="9525">
                      <a:noFill/>
                      <a:miter lim="800000"/>
                      <a:headEnd/>
                      <a:tailEnd/>
                    </a:ln>
                  </pic:spPr>
                </pic:pic>
              </a:graphicData>
            </a:graphic>
          </wp:anchor>
        </w:drawing>
      </w:r>
      <w:r>
        <w:rPr>
          <w:rFonts w:ascii="Times New Roman" w:hAnsi="Times New Roman" w:cs="Times New Roman"/>
          <w:b/>
          <w:sz w:val="24"/>
          <w:szCs w:val="24"/>
        </w:rPr>
        <w:t>KATA PENGANTAR</w:t>
      </w:r>
    </w:p>
    <w:p w:rsidR="00E62371" w:rsidRDefault="00E62371" w:rsidP="00BF19B7">
      <w:pPr>
        <w:spacing w:after="0" w:line="480" w:lineRule="auto"/>
        <w:jc w:val="both"/>
        <w:rPr>
          <w:rFonts w:ascii="Times New Roman" w:hAnsi="Times New Roman" w:cs="Times New Roman"/>
          <w:sz w:val="24"/>
          <w:szCs w:val="24"/>
        </w:rPr>
      </w:pPr>
    </w:p>
    <w:p w:rsidR="00E62371" w:rsidRDefault="00E62371" w:rsidP="00BF19B7">
      <w:pPr>
        <w:spacing w:after="0" w:line="240" w:lineRule="auto"/>
        <w:jc w:val="both"/>
        <w:rPr>
          <w:rFonts w:ascii="Times New Roman" w:hAnsi="Times New Roman" w:cs="Times New Roman"/>
          <w:sz w:val="24"/>
          <w:szCs w:val="24"/>
        </w:rPr>
      </w:pPr>
    </w:p>
    <w:p w:rsidR="00E62371" w:rsidRDefault="00E62371" w:rsidP="00BF19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Alhamdulillah, segala puji penulis haturkan kehadirat Allah SWT yang atas segala rahmat, nikmat, hidayah dan karunia-Nya sehingga penulis dapat menyelesaikan skripsi yang berjudul </w:t>
      </w:r>
      <w:r w:rsidRPr="00156E63">
        <w:rPr>
          <w:rFonts w:ascii="Times New Roman" w:hAnsi="Times New Roman" w:cs="Times New Roman"/>
          <w:b/>
          <w:sz w:val="24"/>
          <w:szCs w:val="24"/>
        </w:rPr>
        <w:t xml:space="preserve">“Pengaruh </w:t>
      </w:r>
      <w:r w:rsidRPr="00156E63">
        <w:rPr>
          <w:rFonts w:ascii="Times New Roman" w:hAnsi="Times New Roman" w:cs="Times New Roman"/>
          <w:b/>
          <w:i/>
          <w:sz w:val="24"/>
          <w:szCs w:val="24"/>
        </w:rPr>
        <w:t>Non Performing Financing</w:t>
      </w:r>
      <w:r w:rsidRPr="00156E63">
        <w:rPr>
          <w:rFonts w:ascii="Times New Roman" w:hAnsi="Times New Roman" w:cs="Times New Roman"/>
          <w:b/>
          <w:sz w:val="24"/>
          <w:szCs w:val="24"/>
        </w:rPr>
        <w:t xml:space="preserve"> (NPF), </w:t>
      </w:r>
      <w:r w:rsidRPr="00156E63">
        <w:rPr>
          <w:rFonts w:ascii="Times New Roman" w:hAnsi="Times New Roman" w:cs="Times New Roman"/>
          <w:b/>
          <w:i/>
          <w:sz w:val="24"/>
          <w:szCs w:val="24"/>
        </w:rPr>
        <w:t>Capital Adequacy Ratio</w:t>
      </w:r>
      <w:r w:rsidRPr="00156E63">
        <w:rPr>
          <w:rFonts w:ascii="Times New Roman" w:hAnsi="Times New Roman" w:cs="Times New Roman"/>
          <w:b/>
          <w:sz w:val="24"/>
          <w:szCs w:val="24"/>
        </w:rPr>
        <w:t xml:space="preserve"> (CAR), dan </w:t>
      </w:r>
      <w:r w:rsidRPr="00156E63">
        <w:rPr>
          <w:rFonts w:ascii="Times New Roman" w:hAnsi="Times New Roman" w:cs="Times New Roman"/>
          <w:b/>
          <w:i/>
          <w:sz w:val="24"/>
          <w:szCs w:val="24"/>
        </w:rPr>
        <w:t>Financing to Deposit Ratio</w:t>
      </w:r>
      <w:r w:rsidRPr="00156E63">
        <w:rPr>
          <w:rFonts w:ascii="Times New Roman" w:hAnsi="Times New Roman" w:cs="Times New Roman"/>
          <w:b/>
          <w:sz w:val="24"/>
          <w:szCs w:val="24"/>
        </w:rPr>
        <w:t xml:space="preserve"> terhadap Profitabilitas Bank Umum Syariah Di Indonesia”.</w:t>
      </w:r>
      <w:r>
        <w:rPr>
          <w:rFonts w:ascii="Times New Roman" w:hAnsi="Times New Roman" w:cs="Times New Roman"/>
          <w:b/>
          <w:sz w:val="24"/>
          <w:szCs w:val="24"/>
        </w:rPr>
        <w:t xml:space="preserve"> </w:t>
      </w:r>
      <w:r>
        <w:rPr>
          <w:rFonts w:ascii="Times New Roman" w:hAnsi="Times New Roman" w:cs="Times New Roman"/>
          <w:sz w:val="24"/>
          <w:szCs w:val="24"/>
        </w:rPr>
        <w:t>Salawat beriringan salam disampaikan kepada Nabi Muhammad SAW keluarga serta para sahabatnya, yang merupakan suri tauladan bagi seluruh umat manusia.</w:t>
      </w:r>
    </w:p>
    <w:p w:rsidR="00E62371" w:rsidRDefault="00E62371" w:rsidP="00BF19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proses penyusunan skripsi ini penulis menerima banyak bantuan dari berbagai pihak, sehingga dapat terselesaikan atas izin-Nya. Oleh karena itu, dalam kesempatan ini penulis ingin mengucapkan rasa terima kasih kepada semua pihak yang telah memberikan bantuan baik moril maupun material, khususnya kepada:</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tua penulis, ayahanda Syahril dan ibunda Mis Tina yang telah melahirkan, membesarkan penulis dengan kasih sayang, dan membiayai penulis dalam kegiatan studi dari jenjang pendidikan dasar sampai jenjang perguruan tinggi, senantiasa memberikan harapan dan doanya pengorbanan serta dukungan yang menjadi motivasi untuk menyelesaikan skripsi ini. Semoga Allah menganugrahkan ketenangan jiwa, kebahagiaan, dan keselamatan serta kesehatan bagi mereka.</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Prof. Dr. H. Saggaf Pettalongi, M.Pd., selaku Rektor Universitas Islam Negeri (UIN) Datokarama Palu, Prof. Dr.H. Abidin Djafar, M.Ag selaku Wakil Rektor Bidang Akademik dan pengembangan Lembaga, Dr.H. Kamaruddin M.Ag selaku Wakil Rektor Bidang Administrasi Umum, Perencanaan dan keuangan, Dr. Muhammad Idhan, S.Ag., M.Ag selaku Wakil Rektor Bidang Kemahasiswaan dan Kerjasama.</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Dr. H. Hilal Malarangan, M.H.I selaku Dekan Fakultas Ekonomi dan Bisnis Islam UIN Datokarama Palu, Drs. Sapruddin, M.H.I. Wakil Dekan Bidang Administrasi Umum, Perencanaan, dan Keuangan. Dr. Malkan M.Ag, selaku Wakil Dekan Bidang Kemahasiswaan, Alumni dan Kerjasama. Dr. Ermawati S.Ag., M.Ag, selaku Wakil Dekan Bidang Akademik dan Kelembagaan Fakultas Ekonomi dan Bisnis Islam Universitas Islam Negeri (UIN) Datokarama Palu.</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Syaakir Sofyan, S.E.I., M.E.I, selaku Ketua Jurusan Perbankan Syariah. </w:t>
      </w:r>
      <w:r w:rsidRPr="00A94D58">
        <w:rPr>
          <w:rFonts w:ascii="Times New Roman" w:hAnsi="Times New Roman" w:cs="Times New Roman"/>
          <w:sz w:val="24"/>
          <w:szCs w:val="24"/>
        </w:rPr>
        <w:t xml:space="preserve">Abdul Jalil, </w:t>
      </w:r>
      <w:r>
        <w:rPr>
          <w:rFonts w:ascii="Times New Roman" w:hAnsi="Times New Roman" w:cs="Times New Roman"/>
          <w:sz w:val="24"/>
          <w:szCs w:val="24"/>
        </w:rPr>
        <w:t xml:space="preserve">S.E., M.M, </w:t>
      </w:r>
      <w:r w:rsidRPr="00A94D58">
        <w:rPr>
          <w:rFonts w:ascii="Times New Roman" w:hAnsi="Times New Roman" w:cs="Times New Roman"/>
          <w:sz w:val="24"/>
          <w:szCs w:val="24"/>
        </w:rPr>
        <w:t>selaku Se</w:t>
      </w:r>
      <w:r>
        <w:rPr>
          <w:rFonts w:ascii="Times New Roman" w:hAnsi="Times New Roman" w:cs="Times New Roman"/>
          <w:sz w:val="24"/>
          <w:szCs w:val="24"/>
        </w:rPr>
        <w:t>kretaris Jurusan Perbankan Syariah yang telah banyak mengarahkan penulis dalam proses perkuliahaan dan penyusunan skripsi.</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Irham Pakawaru, S.E., M.S.A.Ak, selaku Pembimbing I. Nuriatullah, SEI., M.EK selaku Pembimbing II yang dengan ikhlas telah membimbing penulis dalam menyusun skripsi ini sehingga selesai sesuai harapan.</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Dr. Malkan M.Ag, selaku Dosen Penasehat Akademik yang dengan ikhlas memberikan semangat dan motivasi kepada penulis dalam proses perkuliahaan.</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Rifai, S.E., M.M, selaku Kepala Perpustakaan dan seluruh staf Perpustakaan UIN Datokarama Palu, yang dengan tulus memberikan pelayanan kepada penulis dalam mencari referensi sebagai bahan Skripsi sehingga menjadi sebuah karya ilmiah.</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dan Ibu Dosen UIN Datokarama Palu, yang dengan ikhlas telah memberikan ilmunya kepada penulis tanpa pamrih.</w:t>
      </w:r>
    </w:p>
    <w:p w:rsidR="00E6237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Sahabat-sahabat penulis Septi, Meylandi, Deby Ayustin, Adma Nia Tiarti, Elsa dan Nur Afifah yang seperjuangan dalam menempuh pendidikan, kebahagiaan, canda tawa, bantuan, dorongan, kritikan dan segala bentuk keceriaan yang telah dilalui bersama tidak akan pernah penulis lupakan sampai kapanpun.</w:t>
      </w:r>
    </w:p>
    <w:p w:rsidR="00E62371" w:rsidRPr="008D2A11" w:rsidRDefault="00E62371" w:rsidP="00E6237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Untuk saudara kandung saya, Moh. Fahril S yang memberikan motivasi dorongan dan telah memberikan semangat begitu tinggi pada penulis.</w:t>
      </w:r>
    </w:p>
    <w:p w:rsidR="00E62371" w:rsidRDefault="00E62371" w:rsidP="00BF19B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Semoga segala amal kebaikan yang diberikan kepada penulis akan mendpatkan ridha dan pahala serta berkah dari Allah Swt.</w:t>
      </w:r>
    </w:p>
    <w:p w:rsidR="00E62371" w:rsidRDefault="00E62371" w:rsidP="00BF19B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Akhirnya penulis berharap, semoga skripsi ini dapat memberikan nilai bagi pengembangan ilmu pengetahuan, baik untuk masyarakat, agama, maupun bangsa dan negara. Aamiin. </w:t>
      </w:r>
    </w:p>
    <w:p w:rsidR="00E62371" w:rsidRDefault="00E62371" w:rsidP="00BF19B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E5318">
        <w:rPr>
          <w:rFonts w:ascii="Times New Roman" w:hAnsi="Times New Roman" w:cs="Times New Roman"/>
          <w:sz w:val="24"/>
          <w:szCs w:val="24"/>
        </w:rPr>
        <w:t xml:space="preserve">Palu, </w:t>
      </w:r>
      <w:r w:rsidRPr="008E5318">
        <w:rPr>
          <w:rFonts w:ascii="Times New Roman" w:hAnsi="Times New Roman" w:cs="Times New Roman"/>
          <w:sz w:val="24"/>
          <w:szCs w:val="24"/>
          <w:u w:val="single"/>
        </w:rPr>
        <w:t>23</w:t>
      </w:r>
      <w:r>
        <w:rPr>
          <w:rFonts w:ascii="Times New Roman" w:hAnsi="Times New Roman" w:cs="Times New Roman"/>
          <w:sz w:val="24"/>
          <w:szCs w:val="24"/>
          <w:u w:val="single"/>
        </w:rPr>
        <w:t xml:space="preserve"> Agustus 2023 M</w:t>
      </w:r>
    </w:p>
    <w:p w:rsidR="00E62371" w:rsidRPr="00757316" w:rsidRDefault="00E62371" w:rsidP="00BF19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 Shaffar 1445 H</w:t>
      </w:r>
    </w:p>
    <w:p w:rsidR="00E62371" w:rsidRDefault="00E62371" w:rsidP="00BF19B7">
      <w:pP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Penulis</w:t>
      </w:r>
    </w:p>
    <w:p w:rsidR="00E62371" w:rsidRDefault="00E62371" w:rsidP="00BF19B7">
      <w:pPr>
        <w:spacing w:line="240" w:lineRule="auto"/>
        <w:jc w:val="both"/>
        <w:rPr>
          <w:rFonts w:ascii="Times New Roman" w:hAnsi="Times New Roman" w:cs="Times New Roman"/>
          <w:b/>
          <w:sz w:val="24"/>
          <w:szCs w:val="24"/>
        </w:rPr>
      </w:pPr>
    </w:p>
    <w:p w:rsidR="00E62371" w:rsidRDefault="00E62371" w:rsidP="00BF19B7">
      <w:pPr>
        <w:spacing w:line="240" w:lineRule="auto"/>
        <w:jc w:val="both"/>
        <w:rPr>
          <w:rFonts w:ascii="Times New Roman" w:hAnsi="Times New Roman" w:cs="Times New Roman"/>
          <w:b/>
          <w:sz w:val="24"/>
          <w:szCs w:val="24"/>
        </w:rPr>
      </w:pPr>
    </w:p>
    <w:p w:rsidR="00E62371" w:rsidRPr="00757316" w:rsidRDefault="00E62371" w:rsidP="00BF19B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57316">
        <w:rPr>
          <w:rFonts w:ascii="Times New Roman" w:hAnsi="Times New Roman" w:cs="Times New Roman"/>
          <w:sz w:val="24"/>
          <w:szCs w:val="24"/>
          <w:u w:val="single"/>
        </w:rPr>
        <w:t xml:space="preserve">Mei Lestari S </w:t>
      </w:r>
    </w:p>
    <w:p w:rsidR="00BF19B7" w:rsidRDefault="00E62371" w:rsidP="00BF19B7">
      <w:pPr>
        <w:spacing w:after="0" w:line="240" w:lineRule="auto"/>
        <w:jc w:val="both"/>
        <w:rPr>
          <w:rFonts w:ascii="Times New Roman" w:hAnsi="Times New Roman" w:cs="Times New Roman"/>
          <w:sz w:val="24"/>
          <w:szCs w:val="24"/>
        </w:rPr>
        <w:sectPr w:rsidR="00BF19B7" w:rsidSect="00E62371">
          <w:pgSz w:w="11906" w:h="16838"/>
          <w:pgMar w:top="2268" w:right="1701" w:bottom="1701" w:left="2268" w:header="708" w:footer="708" w:gutter="0"/>
          <w:pgNumType w:fmt="lowerRoman" w:start="6"/>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 18.3.15.0034</w:t>
      </w:r>
    </w:p>
    <w:p w:rsidR="00BF19B7" w:rsidRDefault="00BF19B7" w:rsidP="00BF19B7">
      <w:pPr>
        <w:spacing w:after="0" w:line="480" w:lineRule="auto"/>
        <w:jc w:val="center"/>
        <w:rPr>
          <w:rFonts w:ascii="Times New Roman" w:hAnsi="Times New Roman" w:cs="Times New Roman"/>
          <w:b/>
          <w:sz w:val="24"/>
          <w:szCs w:val="24"/>
        </w:rPr>
      </w:pPr>
      <w:r w:rsidRPr="00751FB2">
        <w:rPr>
          <w:rFonts w:ascii="Times New Roman" w:hAnsi="Times New Roman" w:cs="Times New Roman"/>
          <w:b/>
          <w:sz w:val="24"/>
          <w:szCs w:val="24"/>
        </w:rPr>
        <w:t>DAFTAR ISI</w:t>
      </w:r>
    </w:p>
    <w:p w:rsidR="00BF19B7" w:rsidRPr="00751FB2" w:rsidRDefault="00BF19B7" w:rsidP="00BF19B7">
      <w:pPr>
        <w:spacing w:after="0" w:line="240" w:lineRule="auto"/>
        <w:rPr>
          <w:rFonts w:ascii="Times New Roman" w:hAnsi="Times New Roman" w:cs="Times New Roman"/>
          <w:b/>
          <w:sz w:val="24"/>
          <w:szCs w:val="24"/>
        </w:rPr>
      </w:pP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 xml:space="preserve"> i</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PERSETUJUAN </w:t>
      </w:r>
      <w:r>
        <w:rPr>
          <w:rFonts w:ascii="Times New Roman" w:hAnsi="Times New Roman" w:cs="Times New Roman"/>
          <w:b/>
          <w:sz w:val="24"/>
          <w:szCs w:val="24"/>
        </w:rPr>
        <w:tab/>
        <w:t xml:space="preserve"> ii</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PENGESAHAN </w:t>
      </w:r>
      <w:r>
        <w:rPr>
          <w:rFonts w:ascii="Times New Roman" w:hAnsi="Times New Roman" w:cs="Times New Roman"/>
          <w:b/>
          <w:sz w:val="24"/>
          <w:szCs w:val="24"/>
        </w:rPr>
        <w:tab/>
        <w:t xml:space="preserve"> iii</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PERNYATAAN KEASLIAN SKRIPSI </w:t>
      </w:r>
      <w:r>
        <w:rPr>
          <w:rFonts w:ascii="Times New Roman" w:hAnsi="Times New Roman" w:cs="Times New Roman"/>
          <w:b/>
          <w:sz w:val="24"/>
          <w:szCs w:val="24"/>
        </w:rPr>
        <w:tab/>
        <w:t xml:space="preserve"> iv</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 xml:space="preserve"> v</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t xml:space="preserve"> vi</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t xml:space="preserve"> ix</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TABEL </w:t>
      </w:r>
      <w:r>
        <w:rPr>
          <w:rFonts w:ascii="Times New Roman" w:hAnsi="Times New Roman" w:cs="Times New Roman"/>
          <w:b/>
          <w:sz w:val="24"/>
          <w:szCs w:val="24"/>
        </w:rPr>
        <w:tab/>
        <w:t xml:space="preserve"> xii</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GAMBAR </w:t>
      </w:r>
      <w:r>
        <w:rPr>
          <w:rFonts w:ascii="Times New Roman" w:hAnsi="Times New Roman" w:cs="Times New Roman"/>
          <w:b/>
          <w:sz w:val="24"/>
          <w:szCs w:val="24"/>
        </w:rPr>
        <w:tab/>
        <w:t xml:space="preserve"> xiii</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LAMPIRAN </w:t>
      </w:r>
      <w:r>
        <w:rPr>
          <w:rFonts w:ascii="Times New Roman" w:hAnsi="Times New Roman" w:cs="Times New Roman"/>
          <w:b/>
          <w:sz w:val="24"/>
          <w:szCs w:val="24"/>
        </w:rPr>
        <w:tab/>
        <w:t xml:space="preserve"> xiv</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p>
    <w:p w:rsidR="00BF19B7" w:rsidRPr="00F64883" w:rsidRDefault="00BF19B7" w:rsidP="00BF19B7">
      <w:pPr>
        <w:tabs>
          <w:tab w:val="right" w:leader="dot" w:pos="7088"/>
        </w:tabs>
        <w:spacing w:after="0" w:line="480" w:lineRule="auto"/>
        <w:jc w:val="both"/>
        <w:rPr>
          <w:rFonts w:ascii="Times New Roman" w:hAnsi="Times New Roman" w:cs="Times New Roman"/>
          <w:b/>
          <w:sz w:val="24"/>
          <w:szCs w:val="24"/>
        </w:rPr>
      </w:pPr>
      <w:r w:rsidRPr="00F64883">
        <w:rPr>
          <w:rFonts w:ascii="Times New Roman" w:hAnsi="Times New Roman" w:cs="Times New Roman"/>
          <w:b/>
          <w:sz w:val="24"/>
          <w:szCs w:val="24"/>
        </w:rPr>
        <w:t>BAB I PENDAHULUAN</w:t>
      </w:r>
    </w:p>
    <w:p w:rsidR="00BF19B7" w:rsidRPr="00751FB2" w:rsidRDefault="00BF19B7" w:rsidP="00BF19B7">
      <w:pPr>
        <w:pStyle w:val="ListParagraph"/>
        <w:numPr>
          <w:ilvl w:val="0"/>
          <w:numId w:val="2"/>
        </w:numPr>
        <w:tabs>
          <w:tab w:val="right" w:leader="dot" w:pos="7088"/>
        </w:tabs>
        <w:spacing w:after="0" w:line="480" w:lineRule="auto"/>
        <w:jc w:val="both"/>
        <w:rPr>
          <w:rFonts w:ascii="Times New Roman" w:hAnsi="Times New Roman" w:cs="Times New Roman"/>
          <w:sz w:val="24"/>
          <w:szCs w:val="24"/>
        </w:rPr>
      </w:pPr>
      <w:r w:rsidRPr="00751FB2">
        <w:rPr>
          <w:rFonts w:ascii="Times New Roman" w:hAnsi="Times New Roman" w:cs="Times New Roman"/>
          <w:sz w:val="24"/>
          <w:szCs w:val="24"/>
        </w:rPr>
        <w:t>Latar Belakang</w:t>
      </w:r>
      <w:r w:rsidRPr="00751FB2">
        <w:rPr>
          <w:rFonts w:ascii="Times New Roman" w:hAnsi="Times New Roman" w:cs="Times New Roman"/>
          <w:sz w:val="24"/>
          <w:szCs w:val="24"/>
        </w:rPr>
        <w:tab/>
      </w:r>
      <w:r>
        <w:rPr>
          <w:rFonts w:ascii="Times New Roman" w:hAnsi="Times New Roman" w:cs="Times New Roman"/>
          <w:sz w:val="24"/>
          <w:szCs w:val="24"/>
        </w:rPr>
        <w:t xml:space="preserve"> </w:t>
      </w:r>
      <w:r w:rsidRPr="00751FB2">
        <w:rPr>
          <w:rFonts w:ascii="Times New Roman" w:hAnsi="Times New Roman" w:cs="Times New Roman"/>
          <w:sz w:val="24"/>
          <w:szCs w:val="24"/>
        </w:rPr>
        <w:t>1</w:t>
      </w:r>
    </w:p>
    <w:p w:rsidR="00BF19B7" w:rsidRPr="00751FB2" w:rsidRDefault="00BF19B7" w:rsidP="00BF19B7">
      <w:pPr>
        <w:pStyle w:val="ListParagraph"/>
        <w:numPr>
          <w:ilvl w:val="0"/>
          <w:numId w:val="2"/>
        </w:numPr>
        <w:tabs>
          <w:tab w:val="right" w:leader="dot" w:pos="7088"/>
        </w:tabs>
        <w:spacing w:after="110" w:line="48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Rumusan </w:t>
      </w:r>
      <w:r>
        <w:rPr>
          <w:rFonts w:ascii="Times New Roman" w:hAnsi="Times New Roman" w:cs="Times New Roman"/>
          <w:sz w:val="24"/>
          <w:szCs w:val="24"/>
        </w:rPr>
        <w:t>Masalah</w:t>
      </w:r>
      <w:r>
        <w:rPr>
          <w:rFonts w:ascii="Times New Roman" w:hAnsi="Times New Roman" w:cs="Times New Roman"/>
          <w:sz w:val="24"/>
          <w:szCs w:val="24"/>
        </w:rPr>
        <w:tab/>
        <w:t xml:space="preserve">  7</w:t>
      </w:r>
    </w:p>
    <w:p w:rsidR="00BF19B7" w:rsidRPr="00751FB2" w:rsidRDefault="00BF19B7" w:rsidP="00BF19B7">
      <w:pPr>
        <w:pStyle w:val="ListParagraph"/>
        <w:numPr>
          <w:ilvl w:val="0"/>
          <w:numId w:val="2"/>
        </w:numPr>
        <w:tabs>
          <w:tab w:val="right" w:leader="dot" w:pos="7088"/>
        </w:tabs>
        <w:spacing w:after="111" w:line="480" w:lineRule="auto"/>
        <w:jc w:val="both"/>
        <w:rPr>
          <w:rFonts w:ascii="Times New Roman" w:hAnsi="Times New Roman" w:cs="Times New Roman"/>
          <w:sz w:val="24"/>
          <w:szCs w:val="24"/>
        </w:rPr>
      </w:pPr>
      <w:r w:rsidRPr="00751FB2">
        <w:rPr>
          <w:rFonts w:ascii="Times New Roman" w:hAnsi="Times New Roman" w:cs="Times New Roman"/>
          <w:sz w:val="24"/>
          <w:szCs w:val="24"/>
        </w:rPr>
        <w:t>Tujuan dan Kegunaan Penelitian</w:t>
      </w:r>
      <w:r>
        <w:rPr>
          <w:rFonts w:ascii="Times New Roman" w:hAnsi="Times New Roman" w:cs="Times New Roman"/>
          <w:sz w:val="24"/>
          <w:szCs w:val="24"/>
        </w:rPr>
        <w:tab/>
        <w:t xml:space="preserve"> 8</w:t>
      </w:r>
    </w:p>
    <w:p w:rsidR="00BF19B7" w:rsidRPr="00161606" w:rsidRDefault="00BF19B7" w:rsidP="00BF19B7">
      <w:pPr>
        <w:pStyle w:val="ListParagraph"/>
        <w:numPr>
          <w:ilvl w:val="0"/>
          <w:numId w:val="2"/>
        </w:numPr>
        <w:tabs>
          <w:tab w:val="right" w:leader="dot" w:pos="7088"/>
        </w:tabs>
        <w:spacing w:after="0" w:line="480" w:lineRule="auto"/>
        <w:jc w:val="both"/>
        <w:rPr>
          <w:rFonts w:ascii="Times New Roman" w:hAnsi="Times New Roman" w:cs="Times New Roman"/>
          <w:sz w:val="24"/>
          <w:szCs w:val="24"/>
        </w:rPr>
      </w:pPr>
      <w:r w:rsidRPr="00751FB2">
        <w:rPr>
          <w:rFonts w:ascii="Times New Roman" w:hAnsi="Times New Roman" w:cs="Times New Roman"/>
          <w:sz w:val="24"/>
          <w:szCs w:val="24"/>
        </w:rPr>
        <w:t>Garis-Garis Besar Isi</w:t>
      </w:r>
      <w:r>
        <w:rPr>
          <w:rFonts w:ascii="Times New Roman" w:hAnsi="Times New Roman" w:cs="Times New Roman"/>
          <w:sz w:val="24"/>
          <w:szCs w:val="24"/>
        </w:rPr>
        <w:t xml:space="preserve"> </w:t>
      </w:r>
      <w:r>
        <w:rPr>
          <w:rFonts w:ascii="Times New Roman" w:hAnsi="Times New Roman" w:cs="Times New Roman"/>
          <w:sz w:val="24"/>
          <w:szCs w:val="24"/>
        </w:rPr>
        <w:tab/>
        <w:t xml:space="preserve"> 10</w:t>
      </w:r>
    </w:p>
    <w:p w:rsidR="00BF19B7" w:rsidRPr="00751FB2" w:rsidRDefault="00BF19B7" w:rsidP="00BF19B7">
      <w:pPr>
        <w:tabs>
          <w:tab w:val="right" w:leader="dot" w:pos="7088"/>
        </w:tabs>
        <w:spacing w:after="0" w:line="480" w:lineRule="auto"/>
        <w:jc w:val="both"/>
        <w:rPr>
          <w:rFonts w:ascii="Times New Roman" w:hAnsi="Times New Roman" w:cs="Times New Roman"/>
          <w:b/>
          <w:sz w:val="24"/>
          <w:szCs w:val="24"/>
        </w:rPr>
      </w:pPr>
      <w:r w:rsidRPr="00751FB2">
        <w:rPr>
          <w:rFonts w:ascii="Times New Roman" w:hAnsi="Times New Roman" w:cs="Times New Roman"/>
          <w:b/>
          <w:sz w:val="24"/>
          <w:szCs w:val="24"/>
        </w:rPr>
        <w:t>BAB II KAJIAN PUSTAKA</w:t>
      </w:r>
      <w:r>
        <w:rPr>
          <w:rFonts w:ascii="Times New Roman" w:hAnsi="Times New Roman" w:cs="Times New Roman"/>
          <w:b/>
          <w:sz w:val="24"/>
          <w:szCs w:val="24"/>
        </w:rPr>
        <w:t xml:space="preserve"> </w:t>
      </w:r>
    </w:p>
    <w:p w:rsidR="00BF19B7" w:rsidRPr="00751FB2" w:rsidRDefault="00BF19B7" w:rsidP="00BF19B7">
      <w:pPr>
        <w:pStyle w:val="ListParagraph"/>
        <w:numPr>
          <w:ilvl w:val="0"/>
          <w:numId w:val="5"/>
        </w:numPr>
        <w:tabs>
          <w:tab w:val="right" w:leader="dot" w:pos="7088"/>
        </w:tabs>
        <w:spacing w:after="0" w:line="480" w:lineRule="auto"/>
        <w:jc w:val="both"/>
        <w:rPr>
          <w:rFonts w:ascii="Times New Roman" w:hAnsi="Times New Roman" w:cs="Times New Roman"/>
          <w:b/>
          <w:sz w:val="24"/>
          <w:szCs w:val="24"/>
        </w:rPr>
      </w:pPr>
      <w:r w:rsidRPr="00751FB2">
        <w:rPr>
          <w:rFonts w:ascii="Times New Roman" w:hAnsi="Times New Roman" w:cs="Times New Roman"/>
          <w:sz w:val="24"/>
          <w:szCs w:val="24"/>
        </w:rPr>
        <w:t>Penelitian Terdahulu</w:t>
      </w:r>
      <w:r w:rsidRPr="00751FB2">
        <w:rPr>
          <w:rFonts w:ascii="Times New Roman" w:hAnsi="Times New Roman" w:cs="Times New Roman"/>
          <w:sz w:val="24"/>
          <w:szCs w:val="24"/>
        </w:rPr>
        <w:tab/>
      </w:r>
      <w:r>
        <w:rPr>
          <w:rFonts w:ascii="Times New Roman" w:hAnsi="Times New Roman" w:cs="Times New Roman"/>
          <w:sz w:val="24"/>
          <w:szCs w:val="24"/>
        </w:rPr>
        <w:t xml:space="preserve"> 11</w:t>
      </w:r>
    </w:p>
    <w:p w:rsidR="00BF19B7" w:rsidRPr="00751FB2" w:rsidRDefault="00BF19B7" w:rsidP="00BF19B7">
      <w:pPr>
        <w:pStyle w:val="ListParagraph"/>
        <w:numPr>
          <w:ilvl w:val="0"/>
          <w:numId w:val="5"/>
        </w:numPr>
        <w:tabs>
          <w:tab w:val="right" w:leader="dot" w:pos="7088"/>
        </w:tabs>
        <w:spacing w:after="0" w:line="480" w:lineRule="auto"/>
        <w:jc w:val="both"/>
        <w:rPr>
          <w:rFonts w:ascii="Times New Roman" w:hAnsi="Times New Roman" w:cs="Times New Roman"/>
          <w:b/>
          <w:sz w:val="24"/>
          <w:szCs w:val="24"/>
        </w:rPr>
      </w:pPr>
      <w:r w:rsidRPr="00751FB2">
        <w:rPr>
          <w:rFonts w:ascii="Times New Roman" w:hAnsi="Times New Roman" w:cs="Times New Roman"/>
          <w:sz w:val="24"/>
          <w:szCs w:val="24"/>
        </w:rPr>
        <w:t>Kajian Teori</w:t>
      </w:r>
      <w:r w:rsidRPr="00751FB2">
        <w:rPr>
          <w:rFonts w:ascii="Times New Roman" w:hAnsi="Times New Roman" w:cs="Times New Roman"/>
          <w:sz w:val="24"/>
          <w:szCs w:val="24"/>
        </w:rPr>
        <w:tab/>
      </w:r>
      <w:r>
        <w:rPr>
          <w:rFonts w:ascii="Times New Roman" w:hAnsi="Times New Roman" w:cs="Times New Roman"/>
          <w:sz w:val="24"/>
          <w:szCs w:val="24"/>
        </w:rPr>
        <w:t xml:space="preserve"> 18</w:t>
      </w:r>
    </w:p>
    <w:p w:rsidR="00BF19B7" w:rsidRPr="00751FB2" w:rsidRDefault="00BF19B7" w:rsidP="00BF19B7">
      <w:pPr>
        <w:pStyle w:val="ListParagraph"/>
        <w:numPr>
          <w:ilvl w:val="0"/>
          <w:numId w:val="6"/>
        </w:numPr>
        <w:tabs>
          <w:tab w:val="right" w:leader="dot" w:pos="7088"/>
        </w:tabs>
        <w:spacing w:after="0" w:line="480" w:lineRule="auto"/>
        <w:jc w:val="both"/>
        <w:rPr>
          <w:rFonts w:ascii="Times New Roman" w:hAnsi="Times New Roman" w:cs="Times New Roman"/>
          <w:b/>
          <w:sz w:val="24"/>
          <w:szCs w:val="24"/>
        </w:rPr>
      </w:pPr>
      <w:r w:rsidRPr="00751FB2">
        <w:rPr>
          <w:rFonts w:ascii="Times New Roman" w:hAnsi="Times New Roman" w:cs="Times New Roman"/>
          <w:i/>
          <w:sz w:val="24"/>
          <w:szCs w:val="24"/>
        </w:rPr>
        <w:t>Non Performing Financing</w:t>
      </w:r>
      <w:r w:rsidRPr="00751FB2">
        <w:rPr>
          <w:rFonts w:ascii="Times New Roman" w:hAnsi="Times New Roman" w:cs="Times New Roman"/>
          <w:sz w:val="24"/>
          <w:szCs w:val="24"/>
        </w:rPr>
        <w:t xml:space="preserve"> </w:t>
      </w:r>
      <w:r w:rsidRPr="00AC7A6F">
        <w:rPr>
          <w:rFonts w:ascii="Times New Roman" w:hAnsi="Times New Roman" w:cs="Times New Roman"/>
          <w:sz w:val="24"/>
          <w:szCs w:val="24"/>
        </w:rPr>
        <w:t>(NPF)</w:t>
      </w:r>
      <w:r w:rsidRPr="00751FB2">
        <w:rPr>
          <w:rFonts w:ascii="Times New Roman" w:hAnsi="Times New Roman" w:cs="Times New Roman"/>
          <w:sz w:val="24"/>
          <w:szCs w:val="24"/>
        </w:rPr>
        <w:tab/>
      </w:r>
      <w:r>
        <w:rPr>
          <w:rFonts w:ascii="Times New Roman" w:hAnsi="Times New Roman" w:cs="Times New Roman"/>
          <w:sz w:val="24"/>
          <w:szCs w:val="24"/>
        </w:rPr>
        <w:t xml:space="preserve"> 18</w:t>
      </w:r>
    </w:p>
    <w:p w:rsidR="00BF19B7" w:rsidRPr="00751FB2" w:rsidRDefault="00BF19B7" w:rsidP="00BF19B7">
      <w:pPr>
        <w:pStyle w:val="ListParagraph"/>
        <w:numPr>
          <w:ilvl w:val="0"/>
          <w:numId w:val="6"/>
        </w:numPr>
        <w:tabs>
          <w:tab w:val="right" w:leader="dot" w:pos="7088"/>
        </w:tabs>
        <w:spacing w:after="111" w:line="480" w:lineRule="auto"/>
        <w:jc w:val="both"/>
        <w:rPr>
          <w:rFonts w:ascii="Times New Roman" w:hAnsi="Times New Roman" w:cs="Times New Roman"/>
          <w:b/>
          <w:sz w:val="24"/>
          <w:szCs w:val="24"/>
        </w:rPr>
      </w:pPr>
      <w:r w:rsidRPr="00751FB2">
        <w:rPr>
          <w:rFonts w:ascii="Times New Roman" w:hAnsi="Times New Roman" w:cs="Times New Roman"/>
          <w:i/>
          <w:sz w:val="24"/>
          <w:szCs w:val="24"/>
        </w:rPr>
        <w:t>Capital Adequacy Ratio</w:t>
      </w:r>
      <w:r w:rsidRPr="00751FB2">
        <w:rPr>
          <w:rFonts w:ascii="Times New Roman" w:hAnsi="Times New Roman" w:cs="Times New Roman"/>
          <w:sz w:val="24"/>
          <w:szCs w:val="24"/>
        </w:rPr>
        <w:t xml:space="preserve"> </w:t>
      </w:r>
      <w:r w:rsidRPr="00AC7A6F">
        <w:rPr>
          <w:rFonts w:ascii="Times New Roman" w:hAnsi="Times New Roman" w:cs="Times New Roman"/>
          <w:sz w:val="24"/>
          <w:szCs w:val="24"/>
        </w:rPr>
        <w:t>(CAR)</w:t>
      </w:r>
      <w:r w:rsidRPr="00751FB2">
        <w:rPr>
          <w:rFonts w:ascii="Times New Roman" w:hAnsi="Times New Roman" w:cs="Times New Roman"/>
          <w:sz w:val="24"/>
          <w:szCs w:val="24"/>
        </w:rPr>
        <w:tab/>
      </w:r>
      <w:r>
        <w:rPr>
          <w:rFonts w:ascii="Times New Roman" w:hAnsi="Times New Roman" w:cs="Times New Roman"/>
          <w:sz w:val="24"/>
          <w:szCs w:val="24"/>
        </w:rPr>
        <w:t xml:space="preserve"> 21</w:t>
      </w:r>
    </w:p>
    <w:p w:rsidR="00BF19B7" w:rsidRPr="00751FB2" w:rsidRDefault="00BF19B7" w:rsidP="00BF19B7">
      <w:pPr>
        <w:pStyle w:val="ListParagraph"/>
        <w:numPr>
          <w:ilvl w:val="0"/>
          <w:numId w:val="6"/>
        </w:numPr>
        <w:tabs>
          <w:tab w:val="right" w:leader="dot" w:pos="7088"/>
        </w:tabs>
        <w:spacing w:after="111" w:line="480" w:lineRule="auto"/>
        <w:jc w:val="both"/>
        <w:rPr>
          <w:rFonts w:ascii="Times New Roman" w:hAnsi="Times New Roman" w:cs="Times New Roman"/>
          <w:b/>
          <w:sz w:val="24"/>
          <w:szCs w:val="24"/>
        </w:rPr>
      </w:pPr>
      <w:r w:rsidRPr="00751FB2">
        <w:rPr>
          <w:rFonts w:ascii="Times New Roman" w:hAnsi="Times New Roman" w:cs="Times New Roman"/>
          <w:i/>
          <w:sz w:val="24"/>
          <w:szCs w:val="24"/>
        </w:rPr>
        <w:t>Financing to Deposit Ratio</w:t>
      </w:r>
      <w:r w:rsidRPr="00751FB2">
        <w:rPr>
          <w:rFonts w:ascii="Times New Roman" w:hAnsi="Times New Roman" w:cs="Times New Roman"/>
          <w:sz w:val="24"/>
          <w:szCs w:val="24"/>
        </w:rPr>
        <w:t xml:space="preserve"> </w:t>
      </w:r>
      <w:r w:rsidRPr="00AC7A6F">
        <w:rPr>
          <w:rFonts w:ascii="Times New Roman" w:hAnsi="Times New Roman" w:cs="Times New Roman"/>
          <w:sz w:val="24"/>
          <w:szCs w:val="24"/>
        </w:rPr>
        <w:t>(FDR)</w:t>
      </w:r>
      <w:r>
        <w:rPr>
          <w:rFonts w:ascii="Times New Roman" w:hAnsi="Times New Roman" w:cs="Times New Roman"/>
          <w:sz w:val="24"/>
          <w:szCs w:val="24"/>
        </w:rPr>
        <w:t xml:space="preserve"> </w:t>
      </w:r>
      <w:r w:rsidRPr="00751FB2">
        <w:rPr>
          <w:rFonts w:ascii="Times New Roman" w:hAnsi="Times New Roman" w:cs="Times New Roman"/>
          <w:sz w:val="24"/>
          <w:szCs w:val="24"/>
        </w:rPr>
        <w:tab/>
      </w:r>
      <w:r>
        <w:rPr>
          <w:rFonts w:ascii="Times New Roman" w:hAnsi="Times New Roman" w:cs="Times New Roman"/>
          <w:sz w:val="24"/>
          <w:szCs w:val="24"/>
        </w:rPr>
        <w:t xml:space="preserve"> 23</w:t>
      </w:r>
    </w:p>
    <w:p w:rsidR="00BF19B7" w:rsidRPr="00DA69DE" w:rsidRDefault="00BF19B7" w:rsidP="00BF19B7">
      <w:pPr>
        <w:pStyle w:val="ListParagraph"/>
        <w:numPr>
          <w:ilvl w:val="0"/>
          <w:numId w:val="6"/>
        </w:numPr>
        <w:tabs>
          <w:tab w:val="right" w:leader="dot" w:pos="7088"/>
        </w:tabs>
        <w:spacing w:after="111" w:line="480" w:lineRule="auto"/>
        <w:jc w:val="both"/>
        <w:rPr>
          <w:rFonts w:ascii="Times New Roman" w:hAnsi="Times New Roman" w:cs="Times New Roman"/>
          <w:b/>
          <w:sz w:val="24"/>
          <w:szCs w:val="24"/>
        </w:rPr>
      </w:pPr>
      <w:r w:rsidRPr="00751FB2">
        <w:rPr>
          <w:rFonts w:ascii="Times New Roman" w:hAnsi="Times New Roman" w:cs="Times New Roman"/>
          <w:sz w:val="24"/>
          <w:szCs w:val="24"/>
        </w:rPr>
        <w:t>Profitabilitas</w:t>
      </w:r>
      <w:r w:rsidRPr="00751FB2">
        <w:rPr>
          <w:rFonts w:ascii="Times New Roman" w:hAnsi="Times New Roman" w:cs="Times New Roman"/>
          <w:sz w:val="24"/>
          <w:szCs w:val="24"/>
        </w:rPr>
        <w:tab/>
      </w:r>
      <w:r>
        <w:rPr>
          <w:rFonts w:ascii="Times New Roman" w:hAnsi="Times New Roman" w:cs="Times New Roman"/>
          <w:sz w:val="24"/>
          <w:szCs w:val="24"/>
        </w:rPr>
        <w:t xml:space="preserve"> </w:t>
      </w:r>
      <w:r w:rsidRPr="00751FB2">
        <w:rPr>
          <w:rFonts w:ascii="Times New Roman" w:hAnsi="Times New Roman" w:cs="Times New Roman"/>
          <w:sz w:val="24"/>
          <w:szCs w:val="24"/>
        </w:rPr>
        <w:t>2</w:t>
      </w:r>
      <w:r>
        <w:rPr>
          <w:rFonts w:ascii="Times New Roman" w:hAnsi="Times New Roman" w:cs="Times New Roman"/>
          <w:sz w:val="24"/>
          <w:szCs w:val="24"/>
        </w:rPr>
        <w:t>5</w:t>
      </w:r>
    </w:p>
    <w:p w:rsidR="00BF19B7" w:rsidRPr="008B48C8" w:rsidRDefault="00BF19B7" w:rsidP="00BF19B7">
      <w:pPr>
        <w:pStyle w:val="ListParagraph"/>
        <w:numPr>
          <w:ilvl w:val="0"/>
          <w:numId w:val="6"/>
        </w:numPr>
        <w:tabs>
          <w:tab w:val="right" w:leader="dot" w:pos="7088"/>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Hubungan Antar Variabel Independen dengan dependen</w:t>
      </w:r>
      <w:r w:rsidRPr="00751FB2">
        <w:rPr>
          <w:rFonts w:ascii="Times New Roman" w:hAnsi="Times New Roman" w:cs="Times New Roman"/>
          <w:sz w:val="24"/>
          <w:szCs w:val="24"/>
        </w:rPr>
        <w:tab/>
      </w:r>
      <w:r>
        <w:rPr>
          <w:rFonts w:ascii="Times New Roman" w:hAnsi="Times New Roman" w:cs="Times New Roman"/>
          <w:sz w:val="24"/>
          <w:szCs w:val="24"/>
        </w:rPr>
        <w:t xml:space="preserve"> 27</w:t>
      </w:r>
    </w:p>
    <w:p w:rsidR="00BF19B7" w:rsidRPr="008B48C8" w:rsidRDefault="00BF19B7" w:rsidP="00BF19B7">
      <w:pPr>
        <w:pStyle w:val="ListParagraph"/>
        <w:numPr>
          <w:ilvl w:val="0"/>
          <w:numId w:val="5"/>
        </w:numPr>
        <w:tabs>
          <w:tab w:val="right" w:leader="dot" w:pos="7088"/>
        </w:tabs>
        <w:spacing w:after="0" w:line="480" w:lineRule="auto"/>
        <w:jc w:val="both"/>
        <w:rPr>
          <w:rFonts w:ascii="Times New Roman" w:hAnsi="Times New Roman" w:cs="Times New Roman"/>
          <w:b/>
          <w:sz w:val="24"/>
          <w:szCs w:val="24"/>
        </w:rPr>
      </w:pPr>
      <w:r w:rsidRPr="008B48C8">
        <w:rPr>
          <w:rFonts w:ascii="Times New Roman" w:hAnsi="Times New Roman" w:cs="Times New Roman"/>
          <w:sz w:val="24"/>
          <w:szCs w:val="24"/>
        </w:rPr>
        <w:t xml:space="preserve">Kerangka Pemikiran </w:t>
      </w:r>
      <w:r w:rsidRPr="008B48C8">
        <w:rPr>
          <w:rFonts w:ascii="Times New Roman" w:hAnsi="Times New Roman" w:cs="Times New Roman"/>
          <w:sz w:val="24"/>
          <w:szCs w:val="24"/>
        </w:rPr>
        <w:tab/>
        <w:t xml:space="preserve"> 29</w:t>
      </w:r>
    </w:p>
    <w:p w:rsidR="00BF19B7" w:rsidRPr="008B48C8" w:rsidRDefault="00BF19B7" w:rsidP="00BF19B7">
      <w:pPr>
        <w:pStyle w:val="ListParagraph"/>
        <w:numPr>
          <w:ilvl w:val="0"/>
          <w:numId w:val="5"/>
        </w:numPr>
        <w:tabs>
          <w:tab w:val="right" w:leader="dot" w:pos="7088"/>
        </w:tabs>
        <w:spacing w:after="0" w:line="480" w:lineRule="auto"/>
        <w:jc w:val="both"/>
        <w:rPr>
          <w:rFonts w:ascii="Times New Roman" w:hAnsi="Times New Roman" w:cs="Times New Roman"/>
          <w:b/>
          <w:sz w:val="24"/>
          <w:szCs w:val="24"/>
        </w:rPr>
      </w:pPr>
      <w:r w:rsidRPr="008B48C8">
        <w:rPr>
          <w:rFonts w:ascii="Times New Roman" w:hAnsi="Times New Roman" w:cs="Times New Roman"/>
          <w:sz w:val="24"/>
          <w:szCs w:val="24"/>
        </w:rPr>
        <w:t>Hipotesis</w:t>
      </w:r>
      <w:r w:rsidRPr="008B48C8">
        <w:rPr>
          <w:rFonts w:ascii="Times New Roman" w:hAnsi="Times New Roman" w:cs="Times New Roman"/>
          <w:sz w:val="24"/>
          <w:szCs w:val="24"/>
        </w:rPr>
        <w:tab/>
        <w:t xml:space="preserve"> 30</w:t>
      </w:r>
    </w:p>
    <w:p w:rsidR="00BF19B7" w:rsidRPr="00A77255" w:rsidRDefault="00BF19B7" w:rsidP="00BF19B7">
      <w:pPr>
        <w:pStyle w:val="Heading2"/>
        <w:tabs>
          <w:tab w:val="right" w:leader="dot" w:pos="7088"/>
        </w:tabs>
        <w:spacing w:before="0" w:line="480" w:lineRule="auto"/>
        <w:jc w:val="both"/>
        <w:rPr>
          <w:rFonts w:ascii="Times New Roman" w:hAnsi="Times New Roman" w:cs="Times New Roman"/>
          <w:b w:val="0"/>
          <w:color w:val="auto"/>
          <w:sz w:val="24"/>
          <w:szCs w:val="24"/>
        </w:rPr>
      </w:pPr>
      <w:r w:rsidRPr="00A77255">
        <w:rPr>
          <w:rFonts w:ascii="Times New Roman" w:hAnsi="Times New Roman" w:cs="Times New Roman"/>
          <w:color w:val="auto"/>
          <w:sz w:val="24"/>
          <w:szCs w:val="24"/>
        </w:rPr>
        <w:t>BAB III METODE PENELITIAN</w:t>
      </w:r>
    </w:p>
    <w:p w:rsidR="00BF19B7" w:rsidRPr="00751FB2"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Pendekatan dan Desain </w:t>
      </w:r>
      <w:r>
        <w:rPr>
          <w:rFonts w:ascii="Times New Roman" w:hAnsi="Times New Roman" w:cs="Times New Roman"/>
          <w:sz w:val="24"/>
          <w:szCs w:val="24"/>
        </w:rPr>
        <w:t>Penelitian</w:t>
      </w:r>
      <w:r>
        <w:rPr>
          <w:rFonts w:ascii="Times New Roman" w:hAnsi="Times New Roman" w:cs="Times New Roman"/>
          <w:sz w:val="24"/>
          <w:szCs w:val="24"/>
        </w:rPr>
        <w:tab/>
        <w:t xml:space="preserve"> 31</w:t>
      </w:r>
    </w:p>
    <w:p w:rsidR="00BF19B7" w:rsidRPr="00751FB2"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sidRPr="00751FB2">
        <w:rPr>
          <w:rFonts w:ascii="Times New Roman" w:hAnsi="Times New Roman" w:cs="Times New Roman"/>
          <w:sz w:val="24"/>
          <w:szCs w:val="24"/>
        </w:rPr>
        <w:t>Populasi dan Sampel Penelitian</w:t>
      </w:r>
      <w:r>
        <w:rPr>
          <w:rFonts w:ascii="Times New Roman" w:hAnsi="Times New Roman" w:cs="Times New Roman"/>
          <w:sz w:val="24"/>
          <w:szCs w:val="24"/>
        </w:rPr>
        <w:t xml:space="preserve"> </w:t>
      </w:r>
      <w:r>
        <w:rPr>
          <w:rFonts w:ascii="Times New Roman" w:hAnsi="Times New Roman" w:cs="Times New Roman"/>
          <w:sz w:val="24"/>
          <w:szCs w:val="24"/>
        </w:rPr>
        <w:tab/>
        <w:t xml:space="preserve"> 32</w:t>
      </w:r>
    </w:p>
    <w:p w:rsidR="00BF19B7" w:rsidRPr="00751FB2"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sidRPr="00751FB2">
        <w:rPr>
          <w:rFonts w:ascii="Times New Roman" w:hAnsi="Times New Roman" w:cs="Times New Roman"/>
          <w:sz w:val="24"/>
          <w:szCs w:val="24"/>
        </w:rPr>
        <w:t>Variabel Penelitia</w:t>
      </w:r>
      <w:r>
        <w:rPr>
          <w:rFonts w:ascii="Times New Roman" w:hAnsi="Times New Roman" w:cs="Times New Roman"/>
          <w:sz w:val="24"/>
          <w:szCs w:val="24"/>
        </w:rPr>
        <w:t>n</w:t>
      </w:r>
      <w:r>
        <w:rPr>
          <w:rFonts w:ascii="Times New Roman" w:hAnsi="Times New Roman" w:cs="Times New Roman"/>
          <w:sz w:val="24"/>
          <w:szCs w:val="24"/>
        </w:rPr>
        <w:tab/>
        <w:t xml:space="preserve"> 33</w:t>
      </w:r>
    </w:p>
    <w:p w:rsidR="00BF19B7" w:rsidRPr="00751FB2" w:rsidRDefault="00BF19B7" w:rsidP="00BF19B7">
      <w:pPr>
        <w:pStyle w:val="ListParagraph"/>
        <w:numPr>
          <w:ilvl w:val="0"/>
          <w:numId w:val="4"/>
        </w:numPr>
        <w:tabs>
          <w:tab w:val="right" w:leader="dot" w:pos="7088"/>
        </w:tabs>
        <w:spacing w:after="5" w:line="480" w:lineRule="auto"/>
        <w:jc w:val="both"/>
        <w:rPr>
          <w:rFonts w:ascii="Times New Roman" w:hAnsi="Times New Roman" w:cs="Times New Roman"/>
          <w:sz w:val="24"/>
          <w:szCs w:val="24"/>
        </w:rPr>
      </w:pPr>
      <w:r w:rsidRPr="00751FB2">
        <w:rPr>
          <w:rFonts w:ascii="Times New Roman" w:hAnsi="Times New Roman" w:cs="Times New Roman"/>
          <w:sz w:val="24"/>
          <w:szCs w:val="24"/>
        </w:rPr>
        <w:t>Variabel Terikat (Depe</w:t>
      </w:r>
      <w:r>
        <w:rPr>
          <w:rFonts w:ascii="Times New Roman" w:hAnsi="Times New Roman" w:cs="Times New Roman"/>
          <w:sz w:val="24"/>
          <w:szCs w:val="24"/>
        </w:rPr>
        <w:t xml:space="preserve">nden Variabel) </w:t>
      </w:r>
      <w:r>
        <w:rPr>
          <w:rFonts w:ascii="Times New Roman" w:hAnsi="Times New Roman" w:cs="Times New Roman"/>
          <w:sz w:val="24"/>
          <w:szCs w:val="24"/>
        </w:rPr>
        <w:tab/>
        <w:t xml:space="preserve"> 33</w:t>
      </w:r>
    </w:p>
    <w:p w:rsidR="00BF19B7" w:rsidRPr="00751FB2" w:rsidRDefault="00BF19B7" w:rsidP="00BF19B7">
      <w:pPr>
        <w:pStyle w:val="ListParagraph"/>
        <w:numPr>
          <w:ilvl w:val="0"/>
          <w:numId w:val="4"/>
        </w:numPr>
        <w:tabs>
          <w:tab w:val="right" w:leader="dot" w:pos="7088"/>
        </w:tabs>
        <w:spacing w:after="5" w:line="48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Variabel Bebas (Independen </w:t>
      </w:r>
      <w:r>
        <w:rPr>
          <w:rFonts w:ascii="Times New Roman" w:hAnsi="Times New Roman" w:cs="Times New Roman"/>
          <w:sz w:val="24"/>
          <w:szCs w:val="24"/>
        </w:rPr>
        <w:t xml:space="preserve">Variabel) </w:t>
      </w:r>
      <w:r>
        <w:rPr>
          <w:rFonts w:ascii="Times New Roman" w:hAnsi="Times New Roman" w:cs="Times New Roman"/>
          <w:sz w:val="24"/>
          <w:szCs w:val="24"/>
        </w:rPr>
        <w:tab/>
        <w:t xml:space="preserve"> 34</w:t>
      </w:r>
    </w:p>
    <w:p w:rsidR="00BF19B7" w:rsidRPr="00751FB2"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Definis</w:t>
      </w:r>
      <w:r w:rsidRPr="00751FB2">
        <w:rPr>
          <w:rFonts w:ascii="Times New Roman" w:hAnsi="Times New Roman" w:cs="Times New Roman"/>
          <w:sz w:val="24"/>
          <w:szCs w:val="24"/>
        </w:rPr>
        <w:t xml:space="preserve">i Operasioanl </w:t>
      </w:r>
      <w:r>
        <w:rPr>
          <w:rFonts w:ascii="Times New Roman" w:hAnsi="Times New Roman" w:cs="Times New Roman"/>
          <w:sz w:val="24"/>
          <w:szCs w:val="24"/>
        </w:rPr>
        <w:tab/>
        <w:t xml:space="preserve"> 36</w:t>
      </w:r>
    </w:p>
    <w:p w:rsidR="00BF19B7" w:rsidRPr="00751FB2"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Instrumen </w:t>
      </w:r>
      <w:r>
        <w:rPr>
          <w:rFonts w:ascii="Times New Roman" w:hAnsi="Times New Roman" w:cs="Times New Roman"/>
          <w:sz w:val="24"/>
          <w:szCs w:val="24"/>
        </w:rPr>
        <w:t xml:space="preserve">Penelitian </w:t>
      </w:r>
      <w:r>
        <w:rPr>
          <w:rFonts w:ascii="Times New Roman" w:hAnsi="Times New Roman" w:cs="Times New Roman"/>
          <w:sz w:val="24"/>
          <w:szCs w:val="24"/>
        </w:rPr>
        <w:tab/>
        <w:t xml:space="preserve"> 37</w:t>
      </w:r>
    </w:p>
    <w:p w:rsidR="00BF19B7" w:rsidRPr="00751FB2"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Pengumpulan Data </w:t>
      </w:r>
      <w:r>
        <w:rPr>
          <w:rFonts w:ascii="Times New Roman" w:hAnsi="Times New Roman" w:cs="Times New Roman"/>
          <w:sz w:val="24"/>
          <w:szCs w:val="24"/>
        </w:rPr>
        <w:tab/>
        <w:t xml:space="preserve"> 38</w:t>
      </w:r>
    </w:p>
    <w:p w:rsidR="00BF19B7" w:rsidRDefault="00BF19B7" w:rsidP="00BF19B7">
      <w:pPr>
        <w:pStyle w:val="ListParagraph"/>
        <w:numPr>
          <w:ilvl w:val="0"/>
          <w:numId w:val="3"/>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Analisis Data </w:t>
      </w:r>
      <w:r>
        <w:rPr>
          <w:rFonts w:ascii="Times New Roman" w:hAnsi="Times New Roman" w:cs="Times New Roman"/>
          <w:sz w:val="24"/>
          <w:szCs w:val="24"/>
        </w:rPr>
        <w:tab/>
        <w:t xml:space="preserve"> 39</w:t>
      </w:r>
    </w:p>
    <w:p w:rsidR="00BF19B7" w:rsidRPr="00F64883" w:rsidRDefault="00BF19B7" w:rsidP="00BF19B7">
      <w:pPr>
        <w:tabs>
          <w:tab w:val="right" w:leader="dot" w:pos="7088"/>
        </w:tabs>
        <w:spacing w:after="5" w:line="480" w:lineRule="auto"/>
        <w:jc w:val="both"/>
        <w:rPr>
          <w:rFonts w:ascii="Times New Roman" w:hAnsi="Times New Roman" w:cs="Times New Roman"/>
          <w:sz w:val="24"/>
          <w:szCs w:val="24"/>
        </w:rPr>
      </w:pPr>
      <w:r w:rsidRPr="00F64883">
        <w:rPr>
          <w:rFonts w:ascii="Times New Roman" w:hAnsi="Times New Roman" w:cs="Times New Roman"/>
          <w:b/>
          <w:sz w:val="24"/>
          <w:szCs w:val="24"/>
        </w:rPr>
        <w:t>BAB I</w:t>
      </w:r>
      <w:r>
        <w:rPr>
          <w:rFonts w:ascii="Times New Roman" w:hAnsi="Times New Roman" w:cs="Times New Roman"/>
          <w:b/>
          <w:sz w:val="24"/>
          <w:szCs w:val="24"/>
        </w:rPr>
        <w:t>V HASIL DAN PEMBAHASAN</w:t>
      </w:r>
    </w:p>
    <w:p w:rsidR="00BF19B7" w:rsidRPr="00F64883" w:rsidRDefault="00BF19B7" w:rsidP="00BF19B7">
      <w:pPr>
        <w:pStyle w:val="ListParagraph"/>
        <w:numPr>
          <w:ilvl w:val="0"/>
          <w:numId w:val="8"/>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Gambaran Umum Bank Umum Syariah di Indonesia </w:t>
      </w:r>
      <w:r>
        <w:rPr>
          <w:rFonts w:ascii="Times New Roman" w:hAnsi="Times New Roman" w:cs="Times New Roman"/>
          <w:sz w:val="24"/>
          <w:szCs w:val="24"/>
        </w:rPr>
        <w:tab/>
        <w:t xml:space="preserve"> 45</w:t>
      </w:r>
    </w:p>
    <w:p w:rsidR="00BF19B7" w:rsidRDefault="00BF19B7" w:rsidP="00BF19B7">
      <w:pPr>
        <w:pStyle w:val="ListParagraph"/>
        <w:numPr>
          <w:ilvl w:val="0"/>
          <w:numId w:val="8"/>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rPr>
        <w:tab/>
        <w:t xml:space="preserve"> 55</w:t>
      </w:r>
    </w:p>
    <w:p w:rsidR="00BF19B7" w:rsidRDefault="00BF19B7" w:rsidP="00BF19B7">
      <w:pPr>
        <w:pStyle w:val="ListParagraph"/>
        <w:numPr>
          <w:ilvl w:val="0"/>
          <w:numId w:val="9"/>
        </w:numPr>
        <w:tabs>
          <w:tab w:val="right" w:leader="dot" w:pos="7088"/>
        </w:tabs>
        <w:spacing w:after="5"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Uji Normalitas </w:t>
      </w:r>
      <w:r>
        <w:rPr>
          <w:rFonts w:ascii="Times New Roman" w:hAnsi="Times New Roman" w:cs="Times New Roman"/>
          <w:sz w:val="24"/>
          <w:szCs w:val="24"/>
        </w:rPr>
        <w:tab/>
        <w:t xml:space="preserve"> 55</w:t>
      </w:r>
    </w:p>
    <w:p w:rsidR="00BF19B7" w:rsidRDefault="00BF19B7" w:rsidP="00BF19B7">
      <w:pPr>
        <w:pStyle w:val="ListParagraph"/>
        <w:numPr>
          <w:ilvl w:val="0"/>
          <w:numId w:val="9"/>
        </w:numPr>
        <w:tabs>
          <w:tab w:val="right" w:leader="dot" w:pos="7088"/>
        </w:tabs>
        <w:spacing w:after="5"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Uji Multikolinearitas </w:t>
      </w:r>
      <w:r>
        <w:rPr>
          <w:rFonts w:ascii="Times New Roman" w:hAnsi="Times New Roman" w:cs="Times New Roman"/>
          <w:sz w:val="24"/>
          <w:szCs w:val="24"/>
        </w:rPr>
        <w:tab/>
        <w:t xml:space="preserve"> 56</w:t>
      </w:r>
    </w:p>
    <w:p w:rsidR="00BF19B7" w:rsidRDefault="00BF19B7" w:rsidP="00BF19B7">
      <w:pPr>
        <w:pStyle w:val="ListParagraph"/>
        <w:numPr>
          <w:ilvl w:val="0"/>
          <w:numId w:val="9"/>
        </w:numPr>
        <w:tabs>
          <w:tab w:val="right" w:leader="dot" w:pos="7088"/>
        </w:tabs>
        <w:spacing w:after="5"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Uji Autokorelasi </w:t>
      </w:r>
      <w:r>
        <w:rPr>
          <w:rFonts w:ascii="Times New Roman" w:hAnsi="Times New Roman" w:cs="Times New Roman"/>
          <w:sz w:val="24"/>
          <w:szCs w:val="24"/>
        </w:rPr>
        <w:tab/>
        <w:t xml:space="preserve"> 57</w:t>
      </w:r>
    </w:p>
    <w:p w:rsidR="00BF19B7" w:rsidRPr="00432853" w:rsidRDefault="00BF19B7" w:rsidP="00BF19B7">
      <w:pPr>
        <w:pStyle w:val="ListParagraph"/>
        <w:numPr>
          <w:ilvl w:val="0"/>
          <w:numId w:val="9"/>
        </w:numPr>
        <w:tabs>
          <w:tab w:val="right" w:leader="dot" w:pos="7088"/>
        </w:tabs>
        <w:spacing w:after="5"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Uji Heterokedastisitas </w:t>
      </w:r>
      <w:r>
        <w:rPr>
          <w:rFonts w:ascii="Times New Roman" w:hAnsi="Times New Roman" w:cs="Times New Roman"/>
          <w:sz w:val="24"/>
          <w:szCs w:val="24"/>
        </w:rPr>
        <w:tab/>
        <w:t xml:space="preserve"> 58</w:t>
      </w:r>
    </w:p>
    <w:p w:rsidR="00BF19B7" w:rsidRDefault="00BF19B7" w:rsidP="00BF19B7">
      <w:pPr>
        <w:pStyle w:val="ListParagraph"/>
        <w:numPr>
          <w:ilvl w:val="0"/>
          <w:numId w:val="8"/>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Uji Hipotesis</w:t>
      </w:r>
      <w:r w:rsidRPr="00F42B08">
        <w:rPr>
          <w:rFonts w:ascii="Times New Roman" w:hAnsi="Times New Roman" w:cs="Times New Roman"/>
          <w:sz w:val="24"/>
          <w:szCs w:val="24"/>
        </w:rPr>
        <w:t xml:space="preserve"> </w:t>
      </w:r>
      <w:r w:rsidRPr="00F42B08">
        <w:rPr>
          <w:rFonts w:ascii="Times New Roman" w:hAnsi="Times New Roman" w:cs="Times New Roman"/>
          <w:sz w:val="24"/>
          <w:szCs w:val="24"/>
        </w:rPr>
        <w:tab/>
      </w:r>
      <w:r>
        <w:rPr>
          <w:rFonts w:ascii="Times New Roman" w:hAnsi="Times New Roman" w:cs="Times New Roman"/>
          <w:sz w:val="24"/>
          <w:szCs w:val="24"/>
        </w:rPr>
        <w:t xml:space="preserve"> 59</w:t>
      </w:r>
    </w:p>
    <w:p w:rsidR="00BF19B7" w:rsidRPr="00751FB2" w:rsidRDefault="00BF19B7" w:rsidP="00BF19B7">
      <w:pPr>
        <w:pStyle w:val="ListParagraph"/>
        <w:numPr>
          <w:ilvl w:val="0"/>
          <w:numId w:val="10"/>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Uji Analisis Linier Berganda </w:t>
      </w:r>
      <w:r>
        <w:rPr>
          <w:rFonts w:ascii="Times New Roman" w:hAnsi="Times New Roman" w:cs="Times New Roman"/>
          <w:sz w:val="24"/>
          <w:szCs w:val="24"/>
        </w:rPr>
        <w:tab/>
        <w:t xml:space="preserve"> 59</w:t>
      </w:r>
    </w:p>
    <w:p w:rsidR="00BF19B7" w:rsidRPr="00F42B08" w:rsidRDefault="00BF19B7" w:rsidP="00BF19B7">
      <w:pPr>
        <w:pStyle w:val="ListParagraph"/>
        <w:numPr>
          <w:ilvl w:val="0"/>
          <w:numId w:val="10"/>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Uji T (Parsial) </w:t>
      </w:r>
      <w:r>
        <w:rPr>
          <w:rFonts w:ascii="Times New Roman" w:hAnsi="Times New Roman" w:cs="Times New Roman"/>
          <w:sz w:val="24"/>
          <w:szCs w:val="24"/>
        </w:rPr>
        <w:tab/>
        <w:t xml:space="preserve"> 61</w:t>
      </w:r>
    </w:p>
    <w:p w:rsidR="00BF19B7" w:rsidRPr="00751FB2" w:rsidRDefault="00BF19B7" w:rsidP="00BF19B7">
      <w:pPr>
        <w:pStyle w:val="ListParagraph"/>
        <w:numPr>
          <w:ilvl w:val="0"/>
          <w:numId w:val="10"/>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Uji F (Simultan) </w:t>
      </w:r>
      <w:r>
        <w:rPr>
          <w:rFonts w:ascii="Times New Roman" w:hAnsi="Times New Roman" w:cs="Times New Roman"/>
          <w:sz w:val="24"/>
          <w:szCs w:val="24"/>
        </w:rPr>
        <w:tab/>
        <w:t xml:space="preserve"> 62</w:t>
      </w:r>
    </w:p>
    <w:p w:rsidR="00BF19B7" w:rsidRPr="00751FB2" w:rsidRDefault="00BF19B7" w:rsidP="00BF19B7">
      <w:pPr>
        <w:pStyle w:val="ListParagraph"/>
        <w:numPr>
          <w:ilvl w:val="0"/>
          <w:numId w:val="8"/>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Uji R (Koefisien Determinasi) </w:t>
      </w:r>
      <w:r>
        <w:rPr>
          <w:rFonts w:ascii="Times New Roman" w:hAnsi="Times New Roman" w:cs="Times New Roman"/>
          <w:sz w:val="24"/>
          <w:szCs w:val="24"/>
        </w:rPr>
        <w:tab/>
        <w:t xml:space="preserve"> 63</w:t>
      </w:r>
    </w:p>
    <w:p w:rsidR="00BF19B7" w:rsidRDefault="00BF19B7" w:rsidP="00BF19B7">
      <w:pPr>
        <w:pStyle w:val="ListParagraph"/>
        <w:numPr>
          <w:ilvl w:val="0"/>
          <w:numId w:val="8"/>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Pembahasan Pengujian Hipotesis </w:t>
      </w:r>
      <w:r>
        <w:rPr>
          <w:rFonts w:ascii="Times New Roman" w:hAnsi="Times New Roman" w:cs="Times New Roman"/>
          <w:sz w:val="24"/>
          <w:szCs w:val="24"/>
        </w:rPr>
        <w:tab/>
        <w:t xml:space="preserve"> 64</w:t>
      </w:r>
    </w:p>
    <w:p w:rsidR="00BF19B7" w:rsidRPr="00F64883" w:rsidRDefault="00BF19B7" w:rsidP="00BF19B7">
      <w:pPr>
        <w:tabs>
          <w:tab w:val="right" w:leader="dot" w:pos="7088"/>
        </w:tabs>
        <w:spacing w:after="0" w:line="480" w:lineRule="auto"/>
        <w:jc w:val="both"/>
        <w:rPr>
          <w:rFonts w:ascii="Times New Roman" w:hAnsi="Times New Roman" w:cs="Times New Roman"/>
          <w:sz w:val="24"/>
          <w:szCs w:val="24"/>
        </w:rPr>
      </w:pPr>
      <w:r w:rsidRPr="00F64883">
        <w:rPr>
          <w:rFonts w:ascii="Times New Roman" w:hAnsi="Times New Roman" w:cs="Times New Roman"/>
          <w:b/>
          <w:sz w:val="24"/>
          <w:szCs w:val="24"/>
        </w:rPr>
        <w:t>BA</w:t>
      </w:r>
      <w:r>
        <w:rPr>
          <w:rFonts w:ascii="Times New Roman" w:hAnsi="Times New Roman" w:cs="Times New Roman"/>
          <w:b/>
          <w:sz w:val="24"/>
          <w:szCs w:val="24"/>
        </w:rPr>
        <w:t>B V PENUTUP</w:t>
      </w:r>
    </w:p>
    <w:p w:rsidR="00BF19B7" w:rsidRPr="00751FB2" w:rsidRDefault="00BF19B7" w:rsidP="00BF19B7">
      <w:pPr>
        <w:pStyle w:val="ListParagraph"/>
        <w:numPr>
          <w:ilvl w:val="0"/>
          <w:numId w:val="7"/>
        </w:numPr>
        <w:tabs>
          <w:tab w:val="right" w:leader="do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 xml:space="preserve"> 68</w:t>
      </w:r>
    </w:p>
    <w:p w:rsidR="00BF19B7" w:rsidRPr="00F64883" w:rsidRDefault="00BF19B7" w:rsidP="00BF19B7">
      <w:pPr>
        <w:pStyle w:val="ListParagraph"/>
        <w:numPr>
          <w:ilvl w:val="0"/>
          <w:numId w:val="7"/>
        </w:numPr>
        <w:tabs>
          <w:tab w:val="right" w:leader="do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 xml:space="preserve"> 69</w:t>
      </w:r>
    </w:p>
    <w:p w:rsidR="00BF19B7" w:rsidRDefault="00BF19B7" w:rsidP="00BF19B7">
      <w:pPr>
        <w:tabs>
          <w:tab w:val="right" w:leader="dot" w:pos="7088"/>
        </w:tabs>
        <w:spacing w:after="0" w:line="240" w:lineRule="auto"/>
        <w:jc w:val="both"/>
        <w:rPr>
          <w:rFonts w:ascii="Times New Roman" w:hAnsi="Times New Roman" w:cs="Times New Roman"/>
          <w:b/>
          <w:sz w:val="24"/>
          <w:szCs w:val="24"/>
        </w:rPr>
      </w:pPr>
      <w:r w:rsidRPr="00F64883">
        <w:rPr>
          <w:rFonts w:ascii="Times New Roman" w:hAnsi="Times New Roman" w:cs="Times New Roman"/>
          <w:b/>
          <w:sz w:val="24"/>
          <w:szCs w:val="24"/>
        </w:rPr>
        <w:t>DAFTAR PUSTAKA</w:t>
      </w:r>
    </w:p>
    <w:p w:rsidR="00BF19B7" w:rsidRDefault="00BF19B7" w:rsidP="00BF19B7">
      <w:pPr>
        <w:tabs>
          <w:tab w:val="right" w:leader="dot" w:pos="7088"/>
        </w:tabs>
        <w:spacing w:after="5" w:line="240" w:lineRule="auto"/>
        <w:jc w:val="both"/>
        <w:rPr>
          <w:rFonts w:ascii="Times New Roman" w:hAnsi="Times New Roman" w:cs="Times New Roman"/>
          <w:b/>
          <w:sz w:val="24"/>
          <w:szCs w:val="24"/>
        </w:rPr>
      </w:pPr>
      <w:r>
        <w:rPr>
          <w:rFonts w:ascii="Times New Roman" w:hAnsi="Times New Roman" w:cs="Times New Roman"/>
          <w:b/>
          <w:sz w:val="24"/>
          <w:szCs w:val="24"/>
        </w:rPr>
        <w:t>LAMPIRAN-LAMPIRAN</w:t>
      </w:r>
    </w:p>
    <w:p w:rsidR="00BF19B7" w:rsidRDefault="00BF19B7" w:rsidP="00BF19B7">
      <w:pPr>
        <w:tabs>
          <w:tab w:val="right" w:leader="dot" w:pos="7088"/>
        </w:tabs>
        <w:spacing w:after="5" w:line="240" w:lineRule="auto"/>
        <w:jc w:val="both"/>
        <w:rPr>
          <w:rFonts w:ascii="Times New Roman" w:hAnsi="Times New Roman" w:cs="Times New Roman"/>
          <w:b/>
          <w:sz w:val="24"/>
          <w:szCs w:val="24"/>
        </w:rPr>
        <w:sectPr w:rsidR="00BF19B7" w:rsidSect="00BF19B7">
          <w:pgSz w:w="11906" w:h="16838"/>
          <w:pgMar w:top="2268" w:right="1701" w:bottom="1701" w:left="2268" w:header="708" w:footer="708" w:gutter="0"/>
          <w:pgNumType w:fmt="lowerRoman" w:start="9"/>
          <w:cols w:space="708"/>
          <w:titlePg/>
          <w:docGrid w:linePitch="360"/>
        </w:sectPr>
      </w:pPr>
      <w:r>
        <w:rPr>
          <w:rFonts w:ascii="Times New Roman" w:hAnsi="Times New Roman" w:cs="Times New Roman"/>
          <w:b/>
          <w:sz w:val="24"/>
          <w:szCs w:val="24"/>
        </w:rPr>
        <w:t>RIWAYATHIDUP</w:t>
      </w:r>
    </w:p>
    <w:p w:rsidR="00BF19B7" w:rsidRDefault="00BF19B7" w:rsidP="00BF19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BF19B7" w:rsidRDefault="00BF19B7" w:rsidP="00BF19B7">
      <w:pPr>
        <w:spacing w:after="0" w:line="240" w:lineRule="auto"/>
        <w:jc w:val="center"/>
        <w:rPr>
          <w:rFonts w:ascii="Times New Roman" w:hAnsi="Times New Roman" w:cs="Times New Roman"/>
          <w:b/>
          <w:sz w:val="24"/>
          <w:szCs w:val="24"/>
        </w:rPr>
      </w:pPr>
    </w:p>
    <w:p w:rsidR="00BF19B7" w:rsidRPr="00751FB2" w:rsidRDefault="00BF19B7" w:rsidP="00BF19B7">
      <w:pPr>
        <w:pStyle w:val="ListParagraph"/>
        <w:numPr>
          <w:ilvl w:val="0"/>
          <w:numId w:val="11"/>
        </w:numPr>
        <w:tabs>
          <w:tab w:val="right" w:leader="do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1.1 Perkembangan NPF, CAR, FDR, dan Profitabilitas </w:t>
      </w:r>
      <w:r>
        <w:rPr>
          <w:rFonts w:ascii="Times New Roman" w:hAnsi="Times New Roman" w:cs="Times New Roman"/>
          <w:sz w:val="24"/>
          <w:szCs w:val="24"/>
        </w:rPr>
        <w:tab/>
        <w:t xml:space="preserve"> 6</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2.1 Penelitian Terdahulu </w:t>
      </w:r>
      <w:r>
        <w:rPr>
          <w:rFonts w:ascii="Times New Roman" w:hAnsi="Times New Roman" w:cs="Times New Roman"/>
          <w:sz w:val="24"/>
          <w:szCs w:val="24"/>
        </w:rPr>
        <w:tab/>
        <w:t xml:space="preserve"> 15</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3.1 Definisi Operasional </w:t>
      </w:r>
      <w:r>
        <w:rPr>
          <w:rFonts w:ascii="Times New Roman" w:hAnsi="Times New Roman" w:cs="Times New Roman"/>
          <w:sz w:val="24"/>
          <w:szCs w:val="24"/>
        </w:rPr>
        <w:tab/>
        <w:t xml:space="preserve"> 36</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4.1 Jaringan Kantor Bank Umum Syariah </w:t>
      </w:r>
      <w:r>
        <w:rPr>
          <w:rFonts w:ascii="Times New Roman" w:hAnsi="Times New Roman" w:cs="Times New Roman"/>
          <w:sz w:val="24"/>
          <w:szCs w:val="24"/>
        </w:rPr>
        <w:tab/>
        <w:t xml:space="preserve"> 50</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4.2 Uji Normalitas </w:t>
      </w:r>
      <w:r>
        <w:rPr>
          <w:rFonts w:ascii="Times New Roman" w:hAnsi="Times New Roman" w:cs="Times New Roman"/>
          <w:sz w:val="24"/>
          <w:szCs w:val="24"/>
        </w:rPr>
        <w:tab/>
        <w:t xml:space="preserve"> 56</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4.3 Uji Multikolineritas </w:t>
      </w:r>
      <w:r>
        <w:rPr>
          <w:rFonts w:ascii="Times New Roman" w:hAnsi="Times New Roman" w:cs="Times New Roman"/>
          <w:sz w:val="24"/>
          <w:szCs w:val="24"/>
        </w:rPr>
        <w:tab/>
        <w:t>57</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4.4 Uji Autokorelasi </w:t>
      </w:r>
      <w:r>
        <w:rPr>
          <w:rFonts w:ascii="Times New Roman" w:hAnsi="Times New Roman" w:cs="Times New Roman"/>
          <w:sz w:val="24"/>
          <w:szCs w:val="24"/>
        </w:rPr>
        <w:tab/>
        <w:t>58</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4.5 Uji Heterokedastisitas </w:t>
      </w:r>
      <w:r>
        <w:rPr>
          <w:rFonts w:ascii="Times New Roman" w:hAnsi="Times New Roman" w:cs="Times New Roman"/>
          <w:sz w:val="24"/>
          <w:szCs w:val="24"/>
        </w:rPr>
        <w:tab/>
        <w:t xml:space="preserve"> 59</w:t>
      </w:r>
    </w:p>
    <w:p w:rsidR="00BF19B7"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4.6 Uji Analisis Regresi Linier Berganda </w:t>
      </w:r>
      <w:r>
        <w:rPr>
          <w:rFonts w:ascii="Times New Roman" w:hAnsi="Times New Roman" w:cs="Times New Roman"/>
          <w:sz w:val="24"/>
          <w:szCs w:val="24"/>
        </w:rPr>
        <w:tab/>
        <w:t>60</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4.7 Uji T (Parsial) </w:t>
      </w:r>
      <w:r>
        <w:rPr>
          <w:rFonts w:ascii="Times New Roman" w:hAnsi="Times New Roman" w:cs="Times New Roman"/>
          <w:sz w:val="24"/>
          <w:szCs w:val="24"/>
        </w:rPr>
        <w:tab/>
        <w:t>61</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4.8 Uji F (Simultan) </w:t>
      </w:r>
      <w:r>
        <w:rPr>
          <w:rFonts w:ascii="Times New Roman" w:hAnsi="Times New Roman" w:cs="Times New Roman"/>
          <w:sz w:val="24"/>
          <w:szCs w:val="24"/>
        </w:rPr>
        <w:tab/>
        <w:t>63</w:t>
      </w:r>
    </w:p>
    <w:p w:rsidR="00BF19B7" w:rsidRPr="00751FB2" w:rsidRDefault="00BF19B7" w:rsidP="00BF19B7">
      <w:pPr>
        <w:pStyle w:val="ListParagraph"/>
        <w:numPr>
          <w:ilvl w:val="0"/>
          <w:numId w:val="11"/>
        </w:numPr>
        <w:tabs>
          <w:tab w:val="right" w:leader="dot" w:pos="7088"/>
        </w:tabs>
        <w:spacing w:after="5" w:line="480" w:lineRule="auto"/>
        <w:jc w:val="both"/>
        <w:rPr>
          <w:rFonts w:ascii="Times New Roman" w:hAnsi="Times New Roman" w:cs="Times New Roman"/>
          <w:sz w:val="24"/>
          <w:szCs w:val="24"/>
        </w:rPr>
      </w:pPr>
      <w:r>
        <w:rPr>
          <w:rFonts w:ascii="Times New Roman" w:hAnsi="Times New Roman" w:cs="Times New Roman"/>
          <w:sz w:val="24"/>
          <w:szCs w:val="24"/>
        </w:rPr>
        <w:t>Tabel 4.9 Uji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rPr>
        <w:tab/>
        <w:t>64</w:t>
      </w:r>
    </w:p>
    <w:p w:rsidR="00BF19B7" w:rsidRPr="00751FB2" w:rsidRDefault="00BF19B7" w:rsidP="00BF19B7">
      <w:pPr>
        <w:pStyle w:val="ListParagraph"/>
        <w:tabs>
          <w:tab w:val="right" w:leader="dot" w:pos="7088"/>
        </w:tabs>
        <w:spacing w:after="5" w:line="480" w:lineRule="auto"/>
        <w:jc w:val="both"/>
        <w:rPr>
          <w:rFonts w:ascii="Times New Roman" w:hAnsi="Times New Roman" w:cs="Times New Roman"/>
          <w:sz w:val="24"/>
          <w:szCs w:val="24"/>
        </w:rPr>
      </w:pPr>
    </w:p>
    <w:p w:rsidR="00BF19B7" w:rsidRPr="00CE5E3D" w:rsidRDefault="00BF19B7" w:rsidP="00BF19B7">
      <w:pPr>
        <w:spacing w:line="480" w:lineRule="auto"/>
        <w:rPr>
          <w:rFonts w:ascii="Times New Roman" w:hAnsi="Times New Roman" w:cs="Times New Roman"/>
          <w:sz w:val="24"/>
          <w:szCs w:val="24"/>
        </w:rPr>
      </w:pPr>
    </w:p>
    <w:p w:rsidR="00BF19B7" w:rsidRPr="00751FB2" w:rsidRDefault="00BF19B7" w:rsidP="00BF19B7">
      <w:pPr>
        <w:tabs>
          <w:tab w:val="right" w:leader="dot" w:pos="7088"/>
        </w:tabs>
        <w:spacing w:after="5" w:line="240" w:lineRule="auto"/>
        <w:jc w:val="both"/>
        <w:rPr>
          <w:rFonts w:ascii="Times New Roman" w:hAnsi="Times New Roman" w:cs="Times New Roman"/>
          <w:b/>
          <w:sz w:val="24"/>
          <w:szCs w:val="24"/>
        </w:rPr>
      </w:pPr>
    </w:p>
    <w:p w:rsidR="00BF19B7" w:rsidRPr="004A14C9" w:rsidRDefault="00BF19B7" w:rsidP="00BF19B7">
      <w:pPr>
        <w:spacing w:line="480" w:lineRule="auto"/>
        <w:rPr>
          <w:rFonts w:ascii="Times New Roman" w:hAnsi="Times New Roman" w:cs="Times New Roman"/>
          <w:sz w:val="24"/>
          <w:szCs w:val="24"/>
        </w:rPr>
      </w:pPr>
    </w:p>
    <w:p w:rsidR="00E62371" w:rsidRPr="00B31E58" w:rsidRDefault="00E62371" w:rsidP="00BF19B7">
      <w:pPr>
        <w:spacing w:after="0" w:line="240" w:lineRule="auto"/>
        <w:jc w:val="both"/>
        <w:rPr>
          <w:rFonts w:ascii="Times New Roman" w:hAnsi="Times New Roman" w:cs="Times New Roman"/>
          <w:sz w:val="24"/>
          <w:szCs w:val="24"/>
          <w:u w:val="single"/>
        </w:rPr>
      </w:pPr>
    </w:p>
    <w:p w:rsidR="00E62371" w:rsidRPr="00341D4A" w:rsidRDefault="00E62371" w:rsidP="00E62371">
      <w:pPr>
        <w:spacing w:after="0" w:line="240" w:lineRule="auto"/>
        <w:jc w:val="both"/>
        <w:rPr>
          <w:rFonts w:ascii="Times New Roman" w:hAnsi="Times New Roman" w:cs="Times New Roman"/>
          <w:color w:val="000000"/>
          <w:sz w:val="23"/>
          <w:szCs w:val="23"/>
        </w:rPr>
      </w:pPr>
    </w:p>
    <w:p w:rsidR="00BF19B7" w:rsidRDefault="00BF19B7" w:rsidP="00BF19B7">
      <w:pPr>
        <w:spacing w:after="0" w:line="240" w:lineRule="auto"/>
        <w:rPr>
          <w:rFonts w:ascii="Times New Roman" w:hAnsi="Times New Roman" w:cs="Times New Roman"/>
          <w:b/>
          <w:sz w:val="24"/>
          <w:szCs w:val="24"/>
        </w:rPr>
        <w:sectPr w:rsidR="00BF19B7" w:rsidSect="00BF19B7">
          <w:pgSz w:w="11906" w:h="16838"/>
          <w:pgMar w:top="2268" w:right="1701" w:bottom="1701" w:left="2268" w:header="708" w:footer="708" w:gutter="0"/>
          <w:pgNumType w:fmt="lowerRoman" w:start="12"/>
          <w:cols w:space="708"/>
          <w:titlePg/>
          <w:docGrid w:linePitch="360"/>
        </w:sectPr>
      </w:pPr>
    </w:p>
    <w:p w:rsidR="00BF19B7" w:rsidRDefault="00BF19B7" w:rsidP="00BF19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BF19B7" w:rsidRDefault="00BF19B7" w:rsidP="00BF19B7">
      <w:pPr>
        <w:spacing w:after="0" w:line="240" w:lineRule="auto"/>
        <w:jc w:val="center"/>
        <w:rPr>
          <w:rFonts w:ascii="Times New Roman" w:hAnsi="Times New Roman" w:cs="Times New Roman"/>
          <w:b/>
          <w:sz w:val="24"/>
          <w:szCs w:val="24"/>
        </w:rPr>
      </w:pPr>
    </w:p>
    <w:p w:rsidR="00BF19B7" w:rsidRDefault="00BF19B7" w:rsidP="00BF19B7">
      <w:pPr>
        <w:tabs>
          <w:tab w:val="right" w:leader="dot" w:pos="7088"/>
        </w:tabs>
        <w:spacing w:after="0" w:line="480" w:lineRule="auto"/>
        <w:jc w:val="both"/>
        <w:rPr>
          <w:rFonts w:ascii="Times New Roman" w:hAnsi="Times New Roman" w:cs="Times New Roman"/>
          <w:sz w:val="24"/>
          <w:szCs w:val="24"/>
        </w:rPr>
      </w:pPr>
      <w:r w:rsidRPr="00950324">
        <w:rPr>
          <w:rFonts w:ascii="Times New Roman" w:hAnsi="Times New Roman" w:cs="Times New Roman"/>
          <w:sz w:val="24"/>
          <w:szCs w:val="24"/>
        </w:rPr>
        <w:t>G</w:t>
      </w:r>
      <w:r>
        <w:rPr>
          <w:rFonts w:ascii="Times New Roman" w:hAnsi="Times New Roman" w:cs="Times New Roman"/>
          <w:sz w:val="24"/>
          <w:szCs w:val="24"/>
        </w:rPr>
        <w:t xml:space="preserve">ambar 2.1 Kerangka Pemikiran </w:t>
      </w:r>
      <w:r>
        <w:rPr>
          <w:rFonts w:ascii="Times New Roman" w:hAnsi="Times New Roman" w:cs="Times New Roman"/>
          <w:sz w:val="24"/>
          <w:szCs w:val="24"/>
        </w:rPr>
        <w:tab/>
        <w:t xml:space="preserve"> 29</w:t>
      </w:r>
    </w:p>
    <w:p w:rsidR="00BF19B7" w:rsidRDefault="00BF19B7" w:rsidP="00BF19B7">
      <w:pPr>
        <w:tabs>
          <w:tab w:val="right" w:leader="dot" w:pos="70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4.1 Struktur Organisasi Bank Umum Syariah di Indonesia</w:t>
      </w:r>
      <w:r>
        <w:rPr>
          <w:rFonts w:ascii="Times New Roman" w:hAnsi="Times New Roman" w:cs="Times New Roman"/>
          <w:sz w:val="24"/>
          <w:szCs w:val="24"/>
        </w:rPr>
        <w:tab/>
        <w:t xml:space="preserve"> 52</w:t>
      </w:r>
    </w:p>
    <w:p w:rsidR="00BF19B7" w:rsidRPr="00950324" w:rsidRDefault="00BF19B7" w:rsidP="00BF19B7">
      <w:pPr>
        <w:tabs>
          <w:tab w:val="right" w:leader="dot" w:pos="7088"/>
        </w:tabs>
        <w:spacing w:after="0" w:line="480" w:lineRule="auto"/>
        <w:jc w:val="both"/>
        <w:rPr>
          <w:rFonts w:ascii="Times New Roman" w:hAnsi="Times New Roman" w:cs="Times New Roman"/>
          <w:sz w:val="24"/>
          <w:szCs w:val="24"/>
        </w:rPr>
      </w:pPr>
    </w:p>
    <w:p w:rsidR="00BF19B7" w:rsidRPr="00950324" w:rsidRDefault="00BF19B7" w:rsidP="00BF19B7">
      <w:pPr>
        <w:tabs>
          <w:tab w:val="right" w:leader="dot" w:pos="7088"/>
        </w:tabs>
        <w:spacing w:after="5" w:line="480" w:lineRule="auto"/>
        <w:jc w:val="both"/>
        <w:rPr>
          <w:rFonts w:ascii="Times New Roman" w:hAnsi="Times New Roman" w:cs="Times New Roman"/>
          <w:sz w:val="24"/>
          <w:szCs w:val="24"/>
        </w:rPr>
      </w:pPr>
    </w:p>
    <w:p w:rsidR="00BF19B7" w:rsidRPr="00950324" w:rsidRDefault="00BF19B7" w:rsidP="00BF19B7">
      <w:pPr>
        <w:spacing w:line="480" w:lineRule="auto"/>
        <w:rPr>
          <w:rFonts w:ascii="Times New Roman" w:hAnsi="Times New Roman" w:cs="Times New Roman"/>
          <w:sz w:val="24"/>
          <w:szCs w:val="24"/>
        </w:rPr>
      </w:pPr>
    </w:p>
    <w:p w:rsidR="00BF19B7" w:rsidRDefault="00BF19B7" w:rsidP="00BF19B7">
      <w:pPr>
        <w:spacing w:after="0" w:line="240" w:lineRule="auto"/>
        <w:rPr>
          <w:rFonts w:ascii="Times New Roman" w:hAnsi="Times New Roman" w:cs="Times New Roman"/>
          <w:b/>
          <w:sz w:val="24"/>
          <w:szCs w:val="24"/>
        </w:rPr>
        <w:sectPr w:rsidR="00BF19B7" w:rsidSect="00BF19B7">
          <w:pgSz w:w="11906" w:h="16838"/>
          <w:pgMar w:top="2268" w:right="1701" w:bottom="1701" w:left="2268" w:header="708" w:footer="708" w:gutter="0"/>
          <w:pgNumType w:fmt="lowerRoman" w:start="13"/>
          <w:cols w:space="708"/>
          <w:titlePg/>
          <w:docGrid w:linePitch="360"/>
        </w:sectPr>
      </w:pPr>
    </w:p>
    <w:p w:rsidR="00BF19B7" w:rsidRDefault="00BF19B7" w:rsidP="00BF19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BF19B7" w:rsidRDefault="00BF19B7" w:rsidP="00BF19B7">
      <w:pPr>
        <w:spacing w:after="0" w:line="240" w:lineRule="auto"/>
        <w:jc w:val="center"/>
        <w:rPr>
          <w:rFonts w:ascii="Times New Roman" w:hAnsi="Times New Roman" w:cs="Times New Roman"/>
          <w:b/>
          <w:sz w:val="24"/>
          <w:szCs w:val="24"/>
        </w:rPr>
      </w:pPr>
    </w:p>
    <w:p w:rsidR="00BF19B7" w:rsidRDefault="00BF19B7" w:rsidP="00BF19B7">
      <w:pPr>
        <w:spacing w:after="0" w:line="480" w:lineRule="auto"/>
        <w:ind w:left="1560" w:hanging="1560"/>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 xml:space="preserve">: Perkembangan </w:t>
      </w:r>
      <w:r w:rsidRPr="00FF2FFC">
        <w:rPr>
          <w:rFonts w:ascii="Times New Roman" w:hAnsi="Times New Roman" w:cs="Times New Roman"/>
          <w:i/>
          <w:sz w:val="24"/>
          <w:szCs w:val="24"/>
        </w:rPr>
        <w:t>Non Performing Financing</w:t>
      </w:r>
      <w:r>
        <w:rPr>
          <w:rFonts w:ascii="Times New Roman" w:hAnsi="Times New Roman" w:cs="Times New Roman"/>
          <w:i/>
          <w:sz w:val="24"/>
          <w:szCs w:val="24"/>
        </w:rPr>
        <w:t xml:space="preserve"> </w:t>
      </w:r>
      <w:r>
        <w:rPr>
          <w:rFonts w:ascii="Times New Roman" w:hAnsi="Times New Roman" w:cs="Times New Roman"/>
          <w:sz w:val="24"/>
          <w:szCs w:val="24"/>
        </w:rPr>
        <w:t xml:space="preserve">(NPF), </w:t>
      </w:r>
      <w:r w:rsidRPr="00FF2FFC">
        <w:rPr>
          <w:rFonts w:ascii="Times New Roman" w:hAnsi="Times New Roman" w:cs="Times New Roman"/>
          <w:i/>
          <w:sz w:val="24"/>
          <w:szCs w:val="24"/>
        </w:rPr>
        <w:t>Capital Adequacy Ratio</w:t>
      </w:r>
      <w:r>
        <w:rPr>
          <w:rFonts w:ascii="Times New Roman" w:hAnsi="Times New Roman" w:cs="Times New Roman"/>
          <w:i/>
          <w:sz w:val="24"/>
          <w:szCs w:val="24"/>
        </w:rPr>
        <w:t xml:space="preserve"> </w:t>
      </w:r>
      <w:r>
        <w:rPr>
          <w:rFonts w:ascii="Times New Roman" w:hAnsi="Times New Roman" w:cs="Times New Roman"/>
          <w:sz w:val="24"/>
          <w:szCs w:val="24"/>
        </w:rPr>
        <w:t xml:space="preserve">(CAR), dan </w:t>
      </w:r>
      <w:r w:rsidRPr="00FF2FFC">
        <w:rPr>
          <w:rFonts w:ascii="Times New Roman" w:hAnsi="Times New Roman" w:cs="Times New Roman"/>
          <w:i/>
          <w:sz w:val="24"/>
          <w:szCs w:val="24"/>
        </w:rPr>
        <w:t>Financing to Deposit Ratio</w:t>
      </w:r>
      <w:r>
        <w:rPr>
          <w:rFonts w:ascii="Times New Roman" w:hAnsi="Times New Roman" w:cs="Times New Roman"/>
          <w:sz w:val="24"/>
          <w:szCs w:val="24"/>
        </w:rPr>
        <w:t xml:space="preserve"> (FDR) data Triwulan periode 2013-2021</w:t>
      </w:r>
    </w:p>
    <w:p w:rsidR="00BF19B7"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2 </w:t>
      </w:r>
      <w:r>
        <w:rPr>
          <w:rFonts w:ascii="Times New Roman" w:hAnsi="Times New Roman" w:cs="Times New Roman"/>
          <w:sz w:val="24"/>
          <w:szCs w:val="24"/>
        </w:rPr>
        <w:tab/>
        <w:t>: Uji Asumsi Klasik</w:t>
      </w:r>
    </w:p>
    <w:p w:rsidR="00BF19B7"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3 </w:t>
      </w:r>
      <w:r>
        <w:rPr>
          <w:rFonts w:ascii="Times New Roman" w:hAnsi="Times New Roman" w:cs="Times New Roman"/>
          <w:sz w:val="24"/>
          <w:szCs w:val="24"/>
        </w:rPr>
        <w:tab/>
        <w:t>: Uji Hipotesis</w:t>
      </w:r>
    </w:p>
    <w:p w:rsidR="00BF19B7"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 Uji Koefisien Determinasi</w:t>
      </w:r>
    </w:p>
    <w:p w:rsidR="00BF19B7"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 Lembar Pengajuan Judul Skripsi</w:t>
      </w:r>
    </w:p>
    <w:p w:rsidR="00BF19B7"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 Surat Keterangan Pembimbing</w:t>
      </w:r>
    </w:p>
    <w:p w:rsidR="00BF19B7"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 Riwayat Hidup</w:t>
      </w:r>
    </w:p>
    <w:p w:rsidR="00BF19B7" w:rsidRPr="00115BA4" w:rsidRDefault="00BF19B7" w:rsidP="00BF19B7">
      <w:pPr>
        <w:spacing w:after="0" w:line="480" w:lineRule="auto"/>
        <w:rPr>
          <w:rFonts w:ascii="Times New Roman" w:hAnsi="Times New Roman" w:cs="Times New Roman"/>
          <w:sz w:val="24"/>
          <w:szCs w:val="24"/>
        </w:rPr>
      </w:pPr>
    </w:p>
    <w:p w:rsidR="00BF19B7" w:rsidRDefault="00BF19B7" w:rsidP="00BF19B7">
      <w:pPr>
        <w:spacing w:after="0" w:line="240" w:lineRule="auto"/>
        <w:rPr>
          <w:rFonts w:ascii="Times New Roman" w:hAnsi="Times New Roman" w:cs="Times New Roman"/>
          <w:b/>
          <w:sz w:val="24"/>
          <w:szCs w:val="24"/>
        </w:rPr>
        <w:sectPr w:rsidR="00BF19B7" w:rsidSect="00BF19B7">
          <w:pgSz w:w="11906" w:h="16838"/>
          <w:pgMar w:top="2268" w:right="1701" w:bottom="1701" w:left="2268" w:header="708" w:footer="708" w:gutter="0"/>
          <w:pgNumType w:fmt="lowerRoman" w:start="14"/>
          <w:cols w:space="708"/>
          <w:titlePg/>
          <w:docGrid w:linePitch="360"/>
        </w:sectPr>
      </w:pPr>
    </w:p>
    <w:p w:rsidR="00BF19B7" w:rsidRPr="00751FB2" w:rsidRDefault="00BF19B7" w:rsidP="00BF19B7">
      <w:pPr>
        <w:widowControl w:val="0"/>
        <w:tabs>
          <w:tab w:val="left" w:pos="1170"/>
          <w:tab w:val="left" w:pos="4024"/>
          <w:tab w:val="center" w:pos="4513"/>
          <w:tab w:val="left" w:leader="dot" w:pos="7655"/>
          <w:tab w:val="right" w:pos="8222"/>
        </w:tabs>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751FB2">
        <w:rPr>
          <w:rFonts w:ascii="Times New Roman" w:hAnsi="Times New Roman" w:cs="Times New Roman"/>
          <w:b/>
          <w:bCs/>
          <w:color w:val="000000" w:themeColor="text1"/>
          <w:sz w:val="24"/>
          <w:szCs w:val="24"/>
        </w:rPr>
        <w:t>BAB I</w:t>
      </w:r>
    </w:p>
    <w:p w:rsidR="00BF19B7" w:rsidRDefault="00BF19B7" w:rsidP="00BF19B7">
      <w:pPr>
        <w:widowControl w:val="0"/>
        <w:tabs>
          <w:tab w:val="left" w:pos="1170"/>
          <w:tab w:val="left" w:leader="dot" w:pos="7655"/>
          <w:tab w:val="right" w:pos="8222"/>
        </w:tabs>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751FB2">
        <w:rPr>
          <w:rFonts w:ascii="Times New Roman" w:hAnsi="Times New Roman" w:cs="Times New Roman"/>
          <w:b/>
          <w:bCs/>
          <w:color w:val="000000" w:themeColor="text1"/>
          <w:sz w:val="24"/>
          <w:szCs w:val="24"/>
        </w:rPr>
        <w:t>PENDAHULUAN</w:t>
      </w:r>
    </w:p>
    <w:p w:rsidR="00BF19B7" w:rsidRPr="00751FB2" w:rsidRDefault="00BF19B7" w:rsidP="00BF19B7">
      <w:pPr>
        <w:widowControl w:val="0"/>
        <w:tabs>
          <w:tab w:val="left" w:pos="1170"/>
          <w:tab w:val="left" w:leader="dot" w:pos="7655"/>
          <w:tab w:val="right" w:pos="8222"/>
        </w:tabs>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BF19B7" w:rsidRPr="00774603" w:rsidRDefault="00BF19B7" w:rsidP="00BF19B7">
      <w:pPr>
        <w:pStyle w:val="ListParagraph"/>
        <w:numPr>
          <w:ilvl w:val="0"/>
          <w:numId w:val="14"/>
        </w:numPr>
        <w:spacing w:after="0" w:line="480" w:lineRule="auto"/>
        <w:ind w:left="284" w:hanging="284"/>
        <w:jc w:val="both"/>
        <w:rPr>
          <w:rFonts w:ascii="Times New Roman" w:hAnsi="Times New Roman" w:cs="Times New Roman"/>
          <w:b/>
          <w:bCs/>
          <w:i/>
          <w:color w:val="000000" w:themeColor="text1"/>
          <w:sz w:val="24"/>
          <w:szCs w:val="24"/>
        </w:rPr>
      </w:pPr>
      <w:r w:rsidRPr="00751FB2">
        <w:rPr>
          <w:rFonts w:ascii="Times New Roman" w:hAnsi="Times New Roman" w:cs="Times New Roman"/>
          <w:b/>
          <w:bCs/>
          <w:i/>
          <w:color w:val="000000" w:themeColor="text1"/>
          <w:sz w:val="24"/>
          <w:szCs w:val="24"/>
        </w:rPr>
        <w:t>Latar Belakang</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99453E">
        <w:rPr>
          <w:rFonts w:ascii="Times New Roman" w:hAnsi="Times New Roman" w:cs="Times New Roman"/>
          <w:sz w:val="24"/>
          <w:szCs w:val="24"/>
        </w:rPr>
        <w:t>Perkembangan perbankan syariah di Indonesia ditandai dengan lahirnya bank syariah pertama yaitu Bank Muamalat Indonesia sebagai hasil kegiatan Tim Perbankan MUI. Anggaran Dasar PT Bank Muamalat Indonesia ditandatangani pada tanggal 1 November 1991.</w:t>
      </w:r>
      <w:r>
        <w:rPr>
          <w:rFonts w:ascii="Times New Roman" w:hAnsi="Times New Roman" w:cs="Times New Roman"/>
          <w:sz w:val="24"/>
          <w:szCs w:val="24"/>
        </w:rPr>
        <w:t xml:space="preserve"> </w:t>
      </w:r>
      <w:r w:rsidRPr="00751FB2">
        <w:rPr>
          <w:rFonts w:ascii="Times New Roman" w:hAnsi="Times New Roman" w:cs="Times New Roman"/>
          <w:sz w:val="24"/>
          <w:szCs w:val="24"/>
        </w:rPr>
        <w:t>Pada saat penandatanganan akte pendirian ini terkumpul komitmen pembelian saham sebanyak 84 miliar rupiah.</w:t>
      </w:r>
    </w:p>
    <w:p w:rsidR="00BF19B7" w:rsidRPr="00774603"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Perkembangan bank syariah di Indonesia semakin pesat setelah disahkan UU No. 10 tahun 1998 tentang Perubahan atas UU No. 7 tahun 1992 tentang Perbankan, telah memungkinkan bank syariah beroperasi sepenuhnya sebagai Bank Umum Syariah (BUS) atau dengan membuka Unit Usaha Syariah (UUS). </w:t>
      </w:r>
      <w:r w:rsidRPr="0099453E">
        <w:rPr>
          <w:rFonts w:ascii="Times New Roman" w:hAnsi="Times New Roman" w:cs="Times New Roman"/>
          <w:sz w:val="24"/>
          <w:szCs w:val="24"/>
        </w:rPr>
        <w:t>Beginilah bank syariah lain lahir dengan aset yang meroket.</w:t>
      </w:r>
      <w:r w:rsidRPr="00751FB2">
        <w:rPr>
          <w:rStyle w:val="FootnoteReference"/>
          <w:rFonts w:ascii="Times New Roman" w:hAnsi="Times New Roman" w:cs="Times New Roman"/>
          <w:color w:val="000000" w:themeColor="text1"/>
          <w:sz w:val="24"/>
          <w:szCs w:val="24"/>
          <w:lang w:bidi="en-US"/>
        </w:rPr>
        <w:footnoteReference w:id="2"/>
      </w:r>
    </w:p>
    <w:p w:rsidR="00BF19B7" w:rsidRDefault="00BF19B7" w:rsidP="00BF19B7">
      <w:pPr>
        <w:pStyle w:val="ListParagraph"/>
        <w:spacing w:line="480" w:lineRule="auto"/>
        <w:ind w:left="0" w:firstLine="709"/>
        <w:jc w:val="both"/>
        <w:rPr>
          <w:rFonts w:ascii="Times New Roman" w:hAnsi="Times New Roman" w:cs="Times New Roman"/>
          <w:sz w:val="24"/>
          <w:szCs w:val="24"/>
        </w:rPr>
        <w:sectPr w:rsidR="00BF19B7" w:rsidSect="00BF19B7">
          <w:headerReference w:type="default" r:id="rId17"/>
          <w:footerReference w:type="default" r:id="rId18"/>
          <w:headerReference w:type="first" r:id="rId19"/>
          <w:footerReference w:type="first" r:id="rId20"/>
          <w:pgSz w:w="11906" w:h="16838"/>
          <w:pgMar w:top="2268" w:right="1701" w:bottom="1701" w:left="2268" w:header="708" w:footer="708" w:gutter="0"/>
          <w:pgNumType w:fmt="lowerRoman" w:start="14"/>
          <w:cols w:space="708"/>
          <w:titlePg/>
          <w:docGrid w:linePitch="360"/>
        </w:sectPr>
      </w:pPr>
      <w:r>
        <w:rPr>
          <w:rFonts w:ascii="Times New Roman" w:hAnsi="Times New Roman" w:cs="Times New Roman"/>
          <w:sz w:val="24"/>
          <w:szCs w:val="24"/>
        </w:rPr>
        <w:t>Sistem keuangan syariah</w:t>
      </w:r>
      <w:r w:rsidRPr="00F660A5">
        <w:rPr>
          <w:rFonts w:ascii="Times New Roman" w:hAnsi="Times New Roman" w:cs="Times New Roman"/>
          <w:sz w:val="24"/>
          <w:szCs w:val="24"/>
        </w:rPr>
        <w:t xml:space="preserve"> telah mengalami perkembangan yang sangat signifikan dalam beberapa tahun terakhir. Seiring dengan pertumbuhan perbankan syariah, hal ini juga memicu  perkembangan syariah di bidang lain  seperti  dunia </w:t>
      </w:r>
      <w:r w:rsidRPr="00454B2B">
        <w:rPr>
          <w:rFonts w:ascii="Times New Roman" w:hAnsi="Times New Roman" w:cs="Times New Roman"/>
          <w:i/>
          <w:sz w:val="24"/>
          <w:szCs w:val="24"/>
        </w:rPr>
        <w:t>fashion,</w:t>
      </w:r>
      <w:r w:rsidRPr="00F660A5">
        <w:rPr>
          <w:rFonts w:ascii="Times New Roman" w:hAnsi="Times New Roman" w:cs="Times New Roman"/>
          <w:sz w:val="24"/>
          <w:szCs w:val="24"/>
        </w:rPr>
        <w:t xml:space="preserve"> pariwisata dan</w:t>
      </w:r>
      <w:r>
        <w:rPr>
          <w:rFonts w:ascii="Times New Roman" w:hAnsi="Times New Roman" w:cs="Times New Roman"/>
          <w:sz w:val="24"/>
          <w:szCs w:val="24"/>
        </w:rPr>
        <w:t xml:space="preserve"> kuliner </w:t>
      </w:r>
      <w:r w:rsidRPr="00751FB2">
        <w:rPr>
          <w:rFonts w:ascii="Times New Roman" w:hAnsi="Times New Roman" w:cs="Times New Roman"/>
          <w:sz w:val="24"/>
          <w:szCs w:val="24"/>
        </w:rPr>
        <w:t>(Munir, 2018).</w:t>
      </w:r>
      <w:r w:rsidRPr="00751FB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3"/>
      </w:r>
      <w:r w:rsidRPr="00751FB2">
        <w:rPr>
          <w:rFonts w:ascii="Times New Roman" w:hAnsi="Times New Roman" w:cs="Times New Roman"/>
          <w:sz w:val="24"/>
          <w:szCs w:val="24"/>
        </w:rPr>
        <w:t xml:space="preserve"> Selain karena Indonesia adalah negara berkembang, namun faktor syariah dapat berkembang di berbagai sektor</w:t>
      </w:r>
      <w:r>
        <w:rPr>
          <w:rFonts w:ascii="Times New Roman" w:hAnsi="Times New Roman" w:cs="Times New Roman"/>
          <w:sz w:val="24"/>
          <w:szCs w:val="24"/>
        </w:rPr>
        <w:t xml:space="preserve"> </w:t>
      </w:r>
    </w:p>
    <w:p w:rsidR="00BF19B7" w:rsidRDefault="00BF19B7" w:rsidP="00BF19B7">
      <w:pPr>
        <w:pStyle w:val="ListParagraph"/>
        <w:spacing w:line="480" w:lineRule="auto"/>
        <w:ind w:left="0"/>
        <w:jc w:val="both"/>
        <w:rPr>
          <w:rFonts w:ascii="Times New Roman" w:hAnsi="Times New Roman" w:cs="Times New Roman"/>
          <w:sz w:val="24"/>
          <w:szCs w:val="24"/>
        </w:rPr>
      </w:pPr>
      <w:r w:rsidRPr="00751FB2">
        <w:rPr>
          <w:rFonts w:ascii="Times New Roman" w:hAnsi="Times New Roman" w:cs="Times New Roman"/>
          <w:sz w:val="24"/>
          <w:szCs w:val="24"/>
        </w:rPr>
        <w:t>terkhusus perbankan syariah ini</w:t>
      </w:r>
      <w:r>
        <w:rPr>
          <w:rFonts w:ascii="Times New Roman" w:hAnsi="Times New Roman" w:cs="Times New Roman"/>
          <w:sz w:val="24"/>
          <w:szCs w:val="24"/>
        </w:rPr>
        <w:t xml:space="preserve"> </w:t>
      </w:r>
      <w:r w:rsidRPr="00751FB2">
        <w:rPr>
          <w:rFonts w:ascii="Times New Roman" w:hAnsi="Times New Roman" w:cs="Times New Roman"/>
          <w:sz w:val="24"/>
          <w:szCs w:val="24"/>
        </w:rPr>
        <w:t>dikarenakan negara Indonesia ini hampir Sebagian besar beragama Islam (Hakiim &amp; Rafsanjani, 2018).</w:t>
      </w:r>
      <w:r w:rsidRPr="00751FB2">
        <w:rPr>
          <w:rStyle w:val="FootnoteReference"/>
          <w:rFonts w:ascii="Times New Roman" w:hAnsi="Times New Roman" w:cs="Times New Roman"/>
          <w:color w:val="000000" w:themeColor="text1"/>
          <w:sz w:val="24"/>
          <w:szCs w:val="24"/>
          <w:lang w:bidi="en-US"/>
        </w:rPr>
        <w:footnoteReference w:id="4"/>
      </w:r>
      <w:r w:rsidRPr="00751FB2">
        <w:rPr>
          <w:rFonts w:ascii="Times New Roman" w:hAnsi="Times New Roman" w:cs="Times New Roman"/>
          <w:sz w:val="24"/>
          <w:szCs w:val="24"/>
        </w:rPr>
        <w:t xml:space="preserve"> </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Dari bermacam jenis bisnis yang tengah mengalami perkembangan di bidang syariah, pembahasan seputar perbankan cukup mendominasi untuk beberapa tahun terakhir ini, Karena pada perbankan syariah di Indonesia berperan sebagai manajer investasi dari nasabah yang menitipkan dana pada bank syariah itu sendiri, selain hal tersebut pemberian keuntungan atau yang biasa dikenal di bank syariah adalah bagi hasil juga merupakan salah s</w:t>
      </w:r>
      <w:r>
        <w:rPr>
          <w:rFonts w:ascii="Times New Roman" w:hAnsi="Times New Roman" w:cs="Times New Roman"/>
          <w:sz w:val="24"/>
          <w:szCs w:val="24"/>
        </w:rPr>
        <w:t>atu daya Tarik nasabah menanam s</w:t>
      </w:r>
      <w:r w:rsidRPr="00751FB2">
        <w:rPr>
          <w:rFonts w:ascii="Times New Roman" w:hAnsi="Times New Roman" w:cs="Times New Roman"/>
          <w:sz w:val="24"/>
          <w:szCs w:val="24"/>
        </w:rPr>
        <w:t>ebagian hartanya di bank syariah (Almunawwaroh &amp; Marliana, 2018).</w:t>
      </w:r>
      <w:r w:rsidRPr="00751FB2">
        <w:rPr>
          <w:rStyle w:val="FootnoteReference"/>
          <w:rFonts w:ascii="Times New Roman" w:hAnsi="Times New Roman" w:cs="Times New Roman"/>
          <w:color w:val="000000" w:themeColor="text1"/>
          <w:sz w:val="24"/>
          <w:szCs w:val="24"/>
          <w:lang w:bidi="en-US"/>
        </w:rPr>
        <w:footnoteReference w:id="5"/>
      </w:r>
    </w:p>
    <w:p w:rsidR="00BF19B7" w:rsidRDefault="00BF19B7" w:rsidP="00BF19B7">
      <w:pPr>
        <w:pStyle w:val="ListParagraph"/>
        <w:spacing w:line="480" w:lineRule="auto"/>
        <w:ind w:left="0" w:firstLine="709"/>
        <w:jc w:val="both"/>
        <w:rPr>
          <w:rFonts w:ascii="Times New Roman" w:hAnsi="Times New Roman" w:cs="Times New Roman"/>
          <w:sz w:val="24"/>
          <w:szCs w:val="24"/>
        </w:rPr>
        <w:sectPr w:rsidR="00BF19B7" w:rsidSect="009F240D">
          <w:footerReference w:type="default" r:id="rId21"/>
          <w:pgSz w:w="11906" w:h="16838"/>
          <w:pgMar w:top="2268" w:right="1701" w:bottom="1701" w:left="2268" w:header="708" w:footer="708" w:gutter="0"/>
          <w:pgNumType w:start="2"/>
          <w:cols w:space="708"/>
          <w:docGrid w:linePitch="360"/>
        </w:sectPr>
      </w:pPr>
      <w:r w:rsidRPr="00751FB2">
        <w:rPr>
          <w:rFonts w:ascii="Times New Roman" w:hAnsi="Times New Roman" w:cs="Times New Roman"/>
          <w:sz w:val="24"/>
          <w:szCs w:val="24"/>
        </w:rPr>
        <w:t>Pertumbuhan aset dari BUS itu sendiri sejak tahun 2015 hingga tahun 2019 bertumbuh secara stabil dan diharapkan pertumbuhan aset dalam Bank Umum Syariah ini semakin terus berkemb</w:t>
      </w:r>
      <w:r>
        <w:rPr>
          <w:rFonts w:ascii="Times New Roman" w:hAnsi="Times New Roman" w:cs="Times New Roman"/>
          <w:sz w:val="24"/>
          <w:szCs w:val="24"/>
        </w:rPr>
        <w:t>ang untuk bertumbuh, dan puncak</w:t>
      </w:r>
      <w:r w:rsidRPr="00751FB2">
        <w:rPr>
          <w:rFonts w:ascii="Times New Roman" w:hAnsi="Times New Roman" w:cs="Times New Roman"/>
          <w:sz w:val="24"/>
          <w:szCs w:val="24"/>
        </w:rPr>
        <w:t xml:space="preserve">nya pada tahun 2019 bank umum syariah mampu memperoleh pertumbuhan aset sebesar Rp 350,36 Triliun. Namun meskipun bank umum syariah berkembang dengan cukup pesat dan dapat menghasilkan aset yang cukup besar, dari data yang di dapat, dari total keseluruhan aset gabungan antara bank umum konvensional dengan bank umum syariah pada 2019, aset bank syariah itu sendiri masih berada pada level minor, di mana aset bank umum syariah hanya menyumbang 4.09% </w:t>
      </w:r>
    </w:p>
    <w:p w:rsidR="00BF19B7" w:rsidRDefault="00BF19B7" w:rsidP="00BF19B7">
      <w:pPr>
        <w:pStyle w:val="ListParagraph"/>
        <w:spacing w:line="480" w:lineRule="auto"/>
        <w:ind w:left="0"/>
        <w:jc w:val="both"/>
        <w:rPr>
          <w:rFonts w:ascii="Times New Roman" w:hAnsi="Times New Roman" w:cs="Times New Roman"/>
          <w:sz w:val="24"/>
          <w:szCs w:val="24"/>
        </w:rPr>
      </w:pPr>
      <w:r w:rsidRPr="00751FB2">
        <w:rPr>
          <w:rFonts w:ascii="Times New Roman" w:hAnsi="Times New Roman" w:cs="Times New Roman"/>
          <w:sz w:val="24"/>
          <w:szCs w:val="24"/>
        </w:rPr>
        <w:t>saja dari total keseluruhan aset bank umum konvensional dan bank umum syariah bernilai sebesar Rp 8.562 Triliun.</w:t>
      </w:r>
    </w:p>
    <w:p w:rsidR="00BF19B7" w:rsidRDefault="00BF19B7" w:rsidP="00BF19B7">
      <w:pPr>
        <w:pStyle w:val="ListParagraph"/>
        <w:spacing w:line="480" w:lineRule="auto"/>
        <w:ind w:left="0" w:firstLine="720"/>
        <w:jc w:val="both"/>
        <w:rPr>
          <w:rFonts w:ascii="Times New Roman" w:hAnsi="Times New Roman" w:cs="Times New Roman"/>
          <w:sz w:val="24"/>
          <w:szCs w:val="24"/>
        </w:rPr>
      </w:pPr>
      <w:r w:rsidRPr="00AF39DF">
        <w:rPr>
          <w:rFonts w:ascii="Times New Roman" w:hAnsi="Times New Roman" w:cs="Times New Roman"/>
          <w:sz w:val="24"/>
          <w:szCs w:val="24"/>
        </w:rPr>
        <w:t>Pembiayaan yang curang disebabkan oleh risiko bisnis yang dihadapi nasabah ketika menghimpun dana dari bank syariah dan risiko yang melekat pada bank syariah itu sendiri. Risiko pendanaan yang dihadapi oleh bank syariah  tidak selalu mudah untuk diidentifikasi dan dapat menyebabkan peningkatan kredit bermasalah.</w:t>
      </w:r>
      <w:r>
        <w:rPr>
          <w:rFonts w:ascii="Times New Roman" w:hAnsi="Times New Roman" w:cs="Times New Roman"/>
          <w:sz w:val="24"/>
          <w:szCs w:val="24"/>
        </w:rPr>
        <w:t xml:space="preserve"> </w:t>
      </w:r>
      <w:r w:rsidRPr="00751FB2">
        <w:rPr>
          <w:rFonts w:ascii="Times New Roman" w:hAnsi="Times New Roman" w:cs="Times New Roman"/>
          <w:sz w:val="24"/>
          <w:szCs w:val="24"/>
        </w:rPr>
        <w:t xml:space="preserve">Menurut Lukman Dendawijaya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sz w:val="24"/>
          <w:szCs w:val="24"/>
        </w:rPr>
        <w:t xml:space="preserve"> adalah pembiayaan yang kategori kolektabilitasnya masuk dalam kriteria pembiayaan kurang lancar, pembiayaan diragukan, dan pembiyaan macet.</w:t>
      </w:r>
      <w:r w:rsidRPr="00751FB2">
        <w:rPr>
          <w:rStyle w:val="FootnoteReference"/>
          <w:rFonts w:ascii="Times New Roman" w:hAnsi="Times New Roman" w:cs="Times New Roman"/>
          <w:color w:val="000000" w:themeColor="text1"/>
          <w:sz w:val="24"/>
          <w:szCs w:val="24"/>
          <w:lang w:bidi="en-US"/>
        </w:rPr>
        <w:footnoteReference w:id="6"/>
      </w:r>
      <w:r>
        <w:rPr>
          <w:rFonts w:ascii="Times New Roman" w:hAnsi="Times New Roman" w:cs="Times New Roman"/>
          <w:sz w:val="24"/>
          <w:szCs w:val="24"/>
        </w:rPr>
        <w:t xml:space="preserve"> </w:t>
      </w:r>
      <w:r w:rsidRPr="00AF39DF">
        <w:rPr>
          <w:rFonts w:ascii="Times New Roman" w:hAnsi="Times New Roman" w:cs="Times New Roman"/>
          <w:sz w:val="24"/>
          <w:szCs w:val="24"/>
        </w:rPr>
        <w:t>P</w:t>
      </w:r>
      <w:r>
        <w:rPr>
          <w:rFonts w:ascii="Times New Roman" w:hAnsi="Times New Roman" w:cs="Times New Roman"/>
          <w:sz w:val="24"/>
          <w:szCs w:val="24"/>
        </w:rPr>
        <w:t>enurunan kredit bermasalah (</w:t>
      </w:r>
      <w:r w:rsidRPr="00F97E50">
        <w:rPr>
          <w:rFonts w:ascii="Times New Roman" w:hAnsi="Times New Roman" w:cs="Times New Roman"/>
          <w:i/>
          <w:sz w:val="24"/>
          <w:szCs w:val="24"/>
        </w:rPr>
        <w:t>Non Performing Financing</w:t>
      </w:r>
      <w:r>
        <w:rPr>
          <w:rFonts w:ascii="Times New Roman" w:hAnsi="Times New Roman" w:cs="Times New Roman"/>
          <w:sz w:val="24"/>
          <w:szCs w:val="24"/>
        </w:rPr>
        <w:t xml:space="preserve">) dan keuntungan (pendapatan) </w:t>
      </w:r>
      <w:r w:rsidRPr="00AF39DF">
        <w:rPr>
          <w:rFonts w:ascii="Times New Roman" w:hAnsi="Times New Roman" w:cs="Times New Roman"/>
          <w:sz w:val="24"/>
          <w:szCs w:val="24"/>
        </w:rPr>
        <w:t>bank syariah akan mempengaruhi nilai perusahaan karena pertumbuhan laba selama periode waktu tertentu dapat menjadi sinyal bagi investor untuk berinvestasi. Bank memiliki kualitas pendanaan yang lebih buruk dengan tingka</w:t>
      </w:r>
      <w:r>
        <w:rPr>
          <w:rFonts w:ascii="Times New Roman" w:hAnsi="Times New Roman" w:cs="Times New Roman"/>
          <w:sz w:val="24"/>
          <w:szCs w:val="24"/>
        </w:rPr>
        <w:t xml:space="preserve">t </w:t>
      </w:r>
      <w:r w:rsidRPr="00F97E50">
        <w:rPr>
          <w:rFonts w:ascii="Times New Roman" w:hAnsi="Times New Roman" w:cs="Times New Roman"/>
          <w:i/>
          <w:sz w:val="24"/>
          <w:szCs w:val="24"/>
        </w:rPr>
        <w:t>Non Performing Financing</w:t>
      </w:r>
      <w:r>
        <w:rPr>
          <w:rFonts w:ascii="Times New Roman" w:hAnsi="Times New Roman" w:cs="Times New Roman"/>
          <w:sz w:val="24"/>
          <w:szCs w:val="24"/>
        </w:rPr>
        <w:t xml:space="preserve"> yang lebih tinggi, karena</w:t>
      </w:r>
      <w:r w:rsidRPr="00AF39DF">
        <w:rPr>
          <w:rFonts w:ascii="Times New Roman" w:hAnsi="Times New Roman" w:cs="Times New Roman"/>
          <w:sz w:val="24"/>
          <w:szCs w:val="24"/>
        </w:rPr>
        <w:t xml:space="preserve"> tingkat </w:t>
      </w:r>
      <w:r w:rsidRPr="00F97E50">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AF39DF">
        <w:rPr>
          <w:rFonts w:ascii="Times New Roman" w:hAnsi="Times New Roman" w:cs="Times New Roman"/>
          <w:sz w:val="24"/>
          <w:szCs w:val="24"/>
        </w:rPr>
        <w:t>yang lebih tinggi mengakibatkan arus kas masuk yang lebih rendah dan potensi simpanan dana karena tidak terbayarnya pinjaman bank. Hal ini mengurangi tingkat modal yang tersedia untuk  investasi  dan tingkat profitabilitas</w:t>
      </w:r>
      <w:r>
        <w:rPr>
          <w:rFonts w:ascii="Times New Roman" w:hAnsi="Times New Roman" w:cs="Times New Roman"/>
          <w:sz w:val="24"/>
          <w:szCs w:val="24"/>
        </w:rPr>
        <w:t xml:space="preserve"> menurun</w:t>
      </w:r>
      <w:r w:rsidRPr="00AF39DF">
        <w:rPr>
          <w:rFonts w:ascii="Times New Roman" w:hAnsi="Times New Roman" w:cs="Times New Roman"/>
          <w:sz w:val="24"/>
          <w:szCs w:val="24"/>
        </w:rPr>
        <w:t xml:space="preserve">. </w:t>
      </w:r>
    </w:p>
    <w:p w:rsidR="00BF19B7" w:rsidRDefault="00BF19B7" w:rsidP="00BF19B7">
      <w:pPr>
        <w:pStyle w:val="ListParagraph"/>
        <w:spacing w:line="480" w:lineRule="auto"/>
        <w:ind w:left="0" w:firstLine="720"/>
        <w:jc w:val="both"/>
        <w:rPr>
          <w:rFonts w:ascii="Times New Roman" w:hAnsi="Times New Roman" w:cs="Times New Roman"/>
          <w:sz w:val="24"/>
          <w:szCs w:val="24"/>
        </w:rPr>
      </w:pPr>
      <w:r w:rsidRPr="00AF39DF">
        <w:rPr>
          <w:rFonts w:ascii="Times New Roman" w:hAnsi="Times New Roman" w:cs="Times New Roman"/>
          <w:sz w:val="24"/>
          <w:szCs w:val="24"/>
        </w:rPr>
        <w:t>Kecukupan modal adalah indikator kinerja utama bank yang mengukur apakah modal bank cukup untuk mendukung aset yang menanggung risi</w:t>
      </w:r>
      <w:r>
        <w:rPr>
          <w:rFonts w:ascii="Times New Roman" w:hAnsi="Times New Roman" w:cs="Times New Roman"/>
          <w:sz w:val="24"/>
          <w:szCs w:val="24"/>
        </w:rPr>
        <w:t xml:space="preserve">ko atau yang menciptakan risiko, </w:t>
      </w:r>
      <w:r w:rsidRPr="00751FB2">
        <w:rPr>
          <w:rFonts w:ascii="Times New Roman" w:hAnsi="Times New Roman" w:cs="Times New Roman"/>
          <w:sz w:val="24"/>
          <w:szCs w:val="24"/>
        </w:rPr>
        <w:t xml:space="preserve">misalnya kredit yang diberikan. </w:t>
      </w:r>
      <w:r w:rsidRPr="00F97E50">
        <w:rPr>
          <w:rFonts w:ascii="Times New Roman" w:hAnsi="Times New Roman" w:cs="Times New Roman"/>
          <w:i/>
          <w:sz w:val="24"/>
          <w:szCs w:val="24"/>
        </w:rPr>
        <w:t>Capital Adequacy Ratio</w:t>
      </w:r>
      <w:r>
        <w:rPr>
          <w:rFonts w:ascii="Times New Roman" w:hAnsi="Times New Roman" w:cs="Times New Roman"/>
          <w:sz w:val="24"/>
          <w:szCs w:val="24"/>
        </w:rPr>
        <w:t xml:space="preserve"> (CAR) </w:t>
      </w:r>
      <w:r w:rsidRPr="00751FB2">
        <w:rPr>
          <w:rFonts w:ascii="Times New Roman" w:hAnsi="Times New Roman" w:cs="Times New Roman"/>
          <w:sz w:val="24"/>
          <w:szCs w:val="24"/>
        </w:rPr>
        <w:t>merupakan indikator terhadap kemampuan bank untuk menutupi</w:t>
      </w:r>
      <w:r>
        <w:rPr>
          <w:rFonts w:ascii="Times New Roman" w:hAnsi="Times New Roman" w:cs="Times New Roman"/>
          <w:sz w:val="24"/>
          <w:szCs w:val="24"/>
        </w:rPr>
        <w:t xml:space="preserve"> </w:t>
      </w:r>
      <w:r w:rsidRPr="00751FB2">
        <w:rPr>
          <w:rFonts w:ascii="Times New Roman" w:hAnsi="Times New Roman" w:cs="Times New Roman"/>
          <w:sz w:val="24"/>
          <w:szCs w:val="24"/>
        </w:rPr>
        <w:t>penurunan aktivanya sebagai akibat dari kerugian-kerugian bank yang disebabkan oleh aktiva yang berisiko.</w:t>
      </w:r>
      <w:r w:rsidRPr="00751FB2">
        <w:rPr>
          <w:rStyle w:val="FootnoteReference"/>
          <w:rFonts w:ascii="Times New Roman" w:hAnsi="Times New Roman" w:cs="Times New Roman"/>
          <w:color w:val="000000" w:themeColor="text1"/>
          <w:sz w:val="24"/>
          <w:szCs w:val="24"/>
          <w:lang w:bidi="en-US"/>
        </w:rPr>
        <w:footnoteReference w:id="7"/>
      </w:r>
      <w:r w:rsidRPr="00751FB2">
        <w:rPr>
          <w:rFonts w:ascii="Times New Roman" w:hAnsi="Times New Roman" w:cs="Times New Roman"/>
          <w:sz w:val="24"/>
          <w:szCs w:val="24"/>
        </w:rPr>
        <w:t xml:space="preserve"> Menurut Mudrajat Kuncoro dan Suhardjono, semakin besar </w:t>
      </w:r>
      <w:r w:rsidRPr="00F97E50">
        <w:rPr>
          <w:rFonts w:ascii="Times New Roman" w:hAnsi="Times New Roman" w:cs="Times New Roman"/>
          <w:i/>
          <w:sz w:val="24"/>
          <w:szCs w:val="24"/>
        </w:rPr>
        <w:t>Capital Adequacy Ratio</w:t>
      </w:r>
      <w:r w:rsidRPr="00751F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1FB2">
        <w:rPr>
          <w:rFonts w:ascii="Times New Roman" w:hAnsi="Times New Roman" w:cs="Times New Roman"/>
          <w:sz w:val="24"/>
          <w:szCs w:val="24"/>
        </w:rPr>
        <w:t>maka keuntungan bank juga akan semakin besar.</w:t>
      </w:r>
      <w:r>
        <w:rPr>
          <w:rFonts w:ascii="Times New Roman" w:hAnsi="Times New Roman" w:cs="Times New Roman"/>
          <w:sz w:val="24"/>
          <w:szCs w:val="24"/>
        </w:rPr>
        <w:t xml:space="preserve"> Manajemen bank</w:t>
      </w:r>
      <w:r w:rsidRPr="00AF39DF">
        <w:rPr>
          <w:rFonts w:ascii="Times New Roman" w:hAnsi="Times New Roman" w:cs="Times New Roman"/>
          <w:sz w:val="24"/>
          <w:szCs w:val="24"/>
        </w:rPr>
        <w:t xml:space="preserve"> bebas menginvestasikan dananya dalam kegiatan investasi yang menguntungkan. Rendahnya </w:t>
      </w:r>
      <w:r w:rsidRPr="00F97E50">
        <w:rPr>
          <w:rFonts w:ascii="Times New Roman" w:hAnsi="Times New Roman" w:cs="Times New Roman"/>
          <w:i/>
          <w:sz w:val="24"/>
          <w:szCs w:val="24"/>
        </w:rPr>
        <w:t>Capital Adequacy Ratio</w:t>
      </w:r>
      <w:r>
        <w:rPr>
          <w:rFonts w:ascii="Times New Roman" w:hAnsi="Times New Roman" w:cs="Times New Roman"/>
          <w:sz w:val="24"/>
          <w:szCs w:val="24"/>
        </w:rPr>
        <w:t xml:space="preserve"> </w:t>
      </w:r>
      <w:r w:rsidRPr="00AF39DF">
        <w:rPr>
          <w:rFonts w:ascii="Times New Roman" w:hAnsi="Times New Roman" w:cs="Times New Roman"/>
          <w:sz w:val="24"/>
          <w:szCs w:val="24"/>
        </w:rPr>
        <w:t>tersebut disebabkan oleh peningkatan ekspansi aset berisiko yang tidak diimbangi dengan penambahan modal, sehingga mengurangi peluang investasi bagi bank  dan menurunkan kepercayaan masyarakat sehingga menurunkan profitabilitas.</w:t>
      </w:r>
      <w:r w:rsidRPr="00B9571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8"/>
      </w:r>
      <w:r w:rsidRPr="00751FB2">
        <w:rPr>
          <w:rFonts w:ascii="Times New Roman" w:hAnsi="Times New Roman" w:cs="Times New Roman"/>
          <w:sz w:val="24"/>
          <w:szCs w:val="24"/>
        </w:rPr>
        <w:t xml:space="preserve"> </w:t>
      </w:r>
      <w:r w:rsidRPr="00AF39DF">
        <w:rPr>
          <w:rFonts w:ascii="Times New Roman" w:hAnsi="Times New Roman" w:cs="Times New Roman"/>
          <w:sz w:val="24"/>
          <w:szCs w:val="24"/>
        </w:rPr>
        <w:t xml:space="preserve"> </w:t>
      </w:r>
    </w:p>
    <w:p w:rsidR="00BF19B7" w:rsidRDefault="00BF19B7" w:rsidP="00BF19B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i/>
          <w:iCs/>
          <w:sz w:val="24"/>
          <w:szCs w:val="24"/>
        </w:rPr>
        <w:t>Financing to Deposit Rat</w:t>
      </w:r>
      <w:r w:rsidRPr="00751FB2">
        <w:rPr>
          <w:rFonts w:ascii="Times New Roman" w:hAnsi="Times New Roman" w:cs="Times New Roman"/>
          <w:i/>
          <w:iCs/>
          <w:sz w:val="24"/>
          <w:szCs w:val="24"/>
        </w:rPr>
        <w:t xml:space="preserve">io </w:t>
      </w:r>
      <w:r w:rsidRPr="00751FB2">
        <w:rPr>
          <w:rFonts w:ascii="Times New Roman" w:hAnsi="Times New Roman" w:cs="Times New Roman"/>
          <w:sz w:val="24"/>
          <w:szCs w:val="24"/>
        </w:rPr>
        <w:t>(FDR) ya</w:t>
      </w:r>
      <w:r>
        <w:rPr>
          <w:rFonts w:ascii="Times New Roman" w:hAnsi="Times New Roman" w:cs="Times New Roman"/>
          <w:sz w:val="24"/>
          <w:szCs w:val="24"/>
        </w:rPr>
        <w:t xml:space="preserve">ng merupakan rasio perbandingan </w:t>
      </w:r>
      <w:r w:rsidRPr="00751FB2">
        <w:rPr>
          <w:rFonts w:ascii="Times New Roman" w:hAnsi="Times New Roman" w:cs="Times New Roman"/>
          <w:sz w:val="24"/>
          <w:szCs w:val="24"/>
        </w:rPr>
        <w:t xml:space="preserve">antara jumlah dana yang disalurkan dalam </w:t>
      </w:r>
      <w:r>
        <w:rPr>
          <w:rFonts w:ascii="Times New Roman" w:hAnsi="Times New Roman" w:cs="Times New Roman"/>
          <w:sz w:val="24"/>
          <w:szCs w:val="24"/>
        </w:rPr>
        <w:t xml:space="preserve">bentuk pembiayaan dengan jumlah </w:t>
      </w:r>
      <w:r w:rsidRPr="00751FB2">
        <w:rPr>
          <w:rFonts w:ascii="Times New Roman" w:hAnsi="Times New Roman" w:cs="Times New Roman"/>
          <w:sz w:val="24"/>
          <w:szCs w:val="24"/>
        </w:rPr>
        <w:t>dana masyarakat dan modal sendiri yang digunakan (Kasmir, 2012).</w:t>
      </w:r>
      <w:r w:rsidRPr="00751FB2">
        <w:rPr>
          <w:rStyle w:val="FootnoteReference"/>
          <w:rFonts w:ascii="Times New Roman" w:hAnsi="Times New Roman" w:cs="Times New Roman"/>
          <w:color w:val="000000" w:themeColor="text1"/>
          <w:sz w:val="24"/>
          <w:szCs w:val="24"/>
          <w:lang w:bidi="en-US"/>
        </w:rPr>
        <w:footnoteReference w:id="9"/>
      </w:r>
      <w:r>
        <w:rPr>
          <w:rFonts w:ascii="Times New Roman" w:hAnsi="Times New Roman" w:cs="Times New Roman"/>
          <w:sz w:val="24"/>
          <w:szCs w:val="24"/>
        </w:rPr>
        <w:t xml:space="preserve"> </w:t>
      </w:r>
      <w:r>
        <w:rPr>
          <w:rFonts w:ascii="Times New Roman" w:hAnsi="Times New Roman" w:cs="Times New Roman"/>
          <w:i/>
          <w:iCs/>
          <w:sz w:val="24"/>
          <w:szCs w:val="24"/>
        </w:rPr>
        <w:t>Financing to Deposit Rat</w:t>
      </w:r>
      <w:r w:rsidRPr="00751FB2">
        <w:rPr>
          <w:rFonts w:ascii="Times New Roman" w:hAnsi="Times New Roman" w:cs="Times New Roman"/>
          <w:i/>
          <w:iCs/>
          <w:sz w:val="24"/>
          <w:szCs w:val="24"/>
        </w:rPr>
        <w:t xml:space="preserve">io </w:t>
      </w:r>
      <w:r w:rsidRPr="00AF39DF">
        <w:rPr>
          <w:rFonts w:ascii="Times New Roman" w:hAnsi="Times New Roman" w:cs="Times New Roman"/>
          <w:sz w:val="24"/>
          <w:szCs w:val="24"/>
        </w:rPr>
        <w:t>adalah ukuran tingkat kemampuan  bank untuk membayar kembali dana kepada pihak ketiga melalui hasil pinjaman.</w:t>
      </w:r>
      <w:r>
        <w:rPr>
          <w:rFonts w:ascii="Times New Roman" w:hAnsi="Times New Roman" w:cs="Times New Roman"/>
          <w:sz w:val="24"/>
          <w:szCs w:val="24"/>
        </w:rPr>
        <w:t xml:space="preserve"> </w:t>
      </w:r>
      <w:r w:rsidRPr="00AF39DF">
        <w:rPr>
          <w:rFonts w:ascii="Times New Roman" w:hAnsi="Times New Roman" w:cs="Times New Roman"/>
          <w:sz w:val="24"/>
          <w:szCs w:val="24"/>
        </w:rPr>
        <w:t xml:space="preserve">Deposito </w:t>
      </w:r>
      <w:r>
        <w:rPr>
          <w:rFonts w:ascii="Times New Roman" w:hAnsi="Times New Roman" w:cs="Times New Roman"/>
          <w:i/>
          <w:iCs/>
          <w:sz w:val="24"/>
          <w:szCs w:val="24"/>
        </w:rPr>
        <w:t>Financing to Deposit Rat</w:t>
      </w:r>
      <w:r w:rsidRPr="00751FB2">
        <w:rPr>
          <w:rFonts w:ascii="Times New Roman" w:hAnsi="Times New Roman" w:cs="Times New Roman"/>
          <w:i/>
          <w:iCs/>
          <w:sz w:val="24"/>
          <w:szCs w:val="24"/>
        </w:rPr>
        <w:t>io</w:t>
      </w:r>
      <w:r w:rsidRPr="00751FB2">
        <w:rPr>
          <w:rFonts w:ascii="Times New Roman" w:hAnsi="Times New Roman" w:cs="Times New Roman"/>
          <w:sz w:val="24"/>
          <w:szCs w:val="24"/>
        </w:rPr>
        <w:t xml:space="preserve"> </w:t>
      </w:r>
      <w:r w:rsidRPr="00AF39DF">
        <w:rPr>
          <w:rFonts w:ascii="Times New Roman" w:hAnsi="Times New Roman" w:cs="Times New Roman"/>
          <w:sz w:val="24"/>
          <w:szCs w:val="24"/>
        </w:rPr>
        <w:t xml:space="preserve">yang tinggi menunjukkan bahwa bank telah melakukan fungsi terbaiknya sebagai intermediasi ketika kapasitas saluran pendanaannya melebihi kemampuannya untuk menghimpun dana. Namun, situasi ini mengurangi likuiditas bank dan meningkatkan risiko kredit bermasalah. Sebaliknya jika </w:t>
      </w:r>
      <w:r>
        <w:rPr>
          <w:rFonts w:ascii="Times New Roman" w:hAnsi="Times New Roman" w:cs="Times New Roman"/>
          <w:i/>
          <w:iCs/>
          <w:sz w:val="24"/>
          <w:szCs w:val="24"/>
        </w:rPr>
        <w:t>Financing to Deposit Rat</w:t>
      </w:r>
      <w:r w:rsidRPr="00751FB2">
        <w:rPr>
          <w:rFonts w:ascii="Times New Roman" w:hAnsi="Times New Roman" w:cs="Times New Roman"/>
          <w:i/>
          <w:iCs/>
          <w:sz w:val="24"/>
          <w:szCs w:val="24"/>
        </w:rPr>
        <w:t>io</w:t>
      </w:r>
      <w:r w:rsidRPr="00751FB2">
        <w:rPr>
          <w:rFonts w:ascii="Times New Roman" w:hAnsi="Times New Roman" w:cs="Times New Roman"/>
          <w:sz w:val="24"/>
          <w:szCs w:val="24"/>
        </w:rPr>
        <w:t xml:space="preserve"> </w:t>
      </w:r>
      <w:r w:rsidRPr="00AF39DF">
        <w:rPr>
          <w:rFonts w:ascii="Times New Roman" w:hAnsi="Times New Roman" w:cs="Times New Roman"/>
          <w:sz w:val="24"/>
          <w:szCs w:val="24"/>
        </w:rPr>
        <w:t>rendah maka posisi likuiditas bank baik, tetapi keadaan ini berarti bank tidak akan dapat menghimpun dana secara optimal dan akan kurang menguntungkan.</w:t>
      </w:r>
      <w:r>
        <w:rPr>
          <w:rFonts w:ascii="Times New Roman" w:hAnsi="Times New Roman" w:cs="Times New Roman"/>
          <w:sz w:val="24"/>
          <w:szCs w:val="24"/>
        </w:rPr>
        <w:t xml:space="preserve"> </w:t>
      </w:r>
      <w:r w:rsidRPr="00AF39DF">
        <w:rPr>
          <w:rFonts w:ascii="Times New Roman" w:hAnsi="Times New Roman" w:cs="Times New Roman"/>
          <w:sz w:val="24"/>
          <w:szCs w:val="24"/>
        </w:rPr>
        <w:t xml:space="preserve">Tujuan penting penghitungan </w:t>
      </w:r>
      <w:r>
        <w:rPr>
          <w:rFonts w:ascii="Times New Roman" w:hAnsi="Times New Roman" w:cs="Times New Roman"/>
          <w:i/>
          <w:iCs/>
          <w:sz w:val="24"/>
          <w:szCs w:val="24"/>
        </w:rPr>
        <w:t>Financing to Deposit Rat</w:t>
      </w:r>
      <w:r w:rsidRPr="00751FB2">
        <w:rPr>
          <w:rFonts w:ascii="Times New Roman" w:hAnsi="Times New Roman" w:cs="Times New Roman"/>
          <w:i/>
          <w:iCs/>
          <w:sz w:val="24"/>
          <w:szCs w:val="24"/>
        </w:rPr>
        <w:t>io</w:t>
      </w:r>
      <w:r w:rsidRPr="00AF39DF">
        <w:rPr>
          <w:rFonts w:ascii="Times New Roman" w:hAnsi="Times New Roman" w:cs="Times New Roman"/>
          <w:sz w:val="24"/>
          <w:szCs w:val="24"/>
        </w:rPr>
        <w:t xml:space="preserve"> adalah untuk memeriksa dan menilai  seberapa baik bank  menjalankan bisnis atau operasinya. Dengan kata lain, </w:t>
      </w:r>
      <w:r>
        <w:rPr>
          <w:rFonts w:ascii="Times New Roman" w:hAnsi="Times New Roman" w:cs="Times New Roman"/>
          <w:i/>
          <w:iCs/>
          <w:sz w:val="24"/>
          <w:szCs w:val="24"/>
        </w:rPr>
        <w:t>Financing to Deposit Rat</w:t>
      </w:r>
      <w:r w:rsidRPr="00751FB2">
        <w:rPr>
          <w:rFonts w:ascii="Times New Roman" w:hAnsi="Times New Roman" w:cs="Times New Roman"/>
          <w:i/>
          <w:iCs/>
          <w:sz w:val="24"/>
          <w:szCs w:val="24"/>
        </w:rPr>
        <w:t>io</w:t>
      </w:r>
      <w:r>
        <w:rPr>
          <w:rFonts w:ascii="Times New Roman" w:hAnsi="Times New Roman" w:cs="Times New Roman"/>
          <w:i/>
          <w:iCs/>
          <w:sz w:val="24"/>
          <w:szCs w:val="24"/>
        </w:rPr>
        <w:t xml:space="preserve"> </w:t>
      </w:r>
      <w:r>
        <w:rPr>
          <w:rFonts w:ascii="Times New Roman" w:hAnsi="Times New Roman" w:cs="Times New Roman"/>
          <w:sz w:val="24"/>
          <w:szCs w:val="24"/>
        </w:rPr>
        <w:t xml:space="preserve">digunakan sebagai </w:t>
      </w:r>
      <w:r w:rsidRPr="00AF39DF">
        <w:rPr>
          <w:rFonts w:ascii="Times New Roman" w:hAnsi="Times New Roman" w:cs="Times New Roman"/>
          <w:sz w:val="24"/>
          <w:szCs w:val="24"/>
        </w:rPr>
        <w:t>indikator untuk menilai tingkat kerentanan bank</w:t>
      </w:r>
      <w:r w:rsidRPr="00751FB2">
        <w:rPr>
          <w:rFonts w:ascii="Times New Roman" w:hAnsi="Times New Roman" w:cs="Times New Roman"/>
          <w:sz w:val="24"/>
          <w:szCs w:val="24"/>
        </w:rPr>
        <w:t xml:space="preserve"> (Solihatun, 2014).</w:t>
      </w:r>
      <w:r w:rsidRPr="00751FB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10"/>
      </w:r>
      <w:r w:rsidRPr="00751FB2">
        <w:rPr>
          <w:rFonts w:ascii="Times New Roman" w:hAnsi="Times New Roman" w:cs="Times New Roman"/>
          <w:sz w:val="24"/>
          <w:szCs w:val="24"/>
        </w:rPr>
        <w:t xml:space="preserve"> </w:t>
      </w:r>
    </w:p>
    <w:p w:rsidR="00BF19B7" w:rsidRDefault="00BF19B7" w:rsidP="00BF19B7">
      <w:pPr>
        <w:pStyle w:val="ListParagraph"/>
        <w:spacing w:line="480" w:lineRule="auto"/>
        <w:ind w:left="0" w:firstLine="720"/>
        <w:jc w:val="both"/>
        <w:rPr>
          <w:rFonts w:ascii="Times New Roman" w:hAnsi="Times New Roman" w:cs="Times New Roman"/>
          <w:sz w:val="24"/>
          <w:szCs w:val="24"/>
        </w:rPr>
      </w:pPr>
      <w:r w:rsidRPr="00D62272">
        <w:rPr>
          <w:rFonts w:ascii="Times New Roman" w:hAnsi="Times New Roman" w:cs="Times New Roman"/>
          <w:sz w:val="24"/>
          <w:szCs w:val="24"/>
        </w:rPr>
        <w:t>Pertumbuhan aset bank umum syariah memang terkait dengan profitabilitas yang signifikan, dan profitabilitas juga dapat menjadi  indikator yang digunakan untuk mengukur kinerja suatu perusahaan, terlepas dari apakah itu lembaga keuangan atau non-keuangan</w:t>
      </w:r>
      <w:r>
        <w:rPr>
          <w:rFonts w:ascii="Times New Roman" w:hAnsi="Times New Roman" w:cs="Times New Roman"/>
          <w:sz w:val="24"/>
          <w:szCs w:val="24"/>
        </w:rPr>
        <w:t xml:space="preserve"> </w:t>
      </w:r>
      <w:r w:rsidRPr="00702E89">
        <w:rPr>
          <w:rFonts w:ascii="Times New Roman" w:hAnsi="Times New Roman" w:cs="Times New Roman"/>
          <w:sz w:val="24"/>
          <w:szCs w:val="24"/>
        </w:rPr>
        <w:t>(Mahmudah &amp; Harjanti, 2016).</w:t>
      </w:r>
      <w:r w:rsidRPr="00751FB2">
        <w:rPr>
          <w:rStyle w:val="FootnoteReference"/>
          <w:rFonts w:ascii="Times New Roman" w:hAnsi="Times New Roman" w:cs="Times New Roman"/>
          <w:color w:val="000000" w:themeColor="text1"/>
          <w:sz w:val="24"/>
          <w:szCs w:val="24"/>
          <w:lang w:bidi="en-US"/>
        </w:rPr>
        <w:footnoteReference w:id="11"/>
      </w:r>
    </w:p>
    <w:p w:rsidR="00BF19B7" w:rsidRDefault="00BF19B7" w:rsidP="00BF19B7">
      <w:pPr>
        <w:pStyle w:val="ListParagraph"/>
        <w:spacing w:line="480" w:lineRule="auto"/>
        <w:ind w:left="0" w:firstLine="720"/>
        <w:jc w:val="both"/>
        <w:rPr>
          <w:rFonts w:ascii="Times New Roman" w:hAnsi="Times New Roman" w:cs="Times New Roman"/>
          <w:sz w:val="24"/>
          <w:szCs w:val="24"/>
        </w:rPr>
      </w:pPr>
      <w:r w:rsidRPr="00D62272">
        <w:rPr>
          <w:rFonts w:ascii="Times New Roman" w:hAnsi="Times New Roman" w:cs="Times New Roman"/>
          <w:sz w:val="24"/>
          <w:szCs w:val="24"/>
        </w:rPr>
        <w:t xml:space="preserve">Profitabilitas mencakup kredit, aktivitas, atau likuiditas perusahaan, yaitu ROE (pengembalian atas ekuitas) dan ROA (pengembalian aset). Bank Indonesia juga menilai </w:t>
      </w:r>
      <w:r>
        <w:rPr>
          <w:rFonts w:ascii="Times New Roman" w:hAnsi="Times New Roman" w:cs="Times New Roman"/>
          <w:sz w:val="24"/>
          <w:szCs w:val="24"/>
        </w:rPr>
        <w:t>Return On Asset (</w:t>
      </w:r>
      <w:r w:rsidRPr="00D62272">
        <w:rPr>
          <w:rFonts w:ascii="Times New Roman" w:hAnsi="Times New Roman" w:cs="Times New Roman"/>
          <w:sz w:val="24"/>
          <w:szCs w:val="24"/>
        </w:rPr>
        <w:t>ROA</w:t>
      </w:r>
      <w:r>
        <w:rPr>
          <w:rFonts w:ascii="Times New Roman" w:hAnsi="Times New Roman" w:cs="Times New Roman"/>
          <w:sz w:val="24"/>
          <w:szCs w:val="24"/>
        </w:rPr>
        <w:t>)</w:t>
      </w:r>
      <w:r w:rsidRPr="00D62272">
        <w:rPr>
          <w:rFonts w:ascii="Times New Roman" w:hAnsi="Times New Roman" w:cs="Times New Roman"/>
          <w:sz w:val="24"/>
          <w:szCs w:val="24"/>
        </w:rPr>
        <w:t xml:space="preserve"> dibandingkan </w:t>
      </w:r>
      <w:r>
        <w:rPr>
          <w:rFonts w:ascii="Times New Roman" w:hAnsi="Times New Roman" w:cs="Times New Roman"/>
          <w:sz w:val="24"/>
          <w:szCs w:val="24"/>
        </w:rPr>
        <w:t>Return On Equity (</w:t>
      </w:r>
      <w:r w:rsidRPr="00D62272">
        <w:rPr>
          <w:rFonts w:ascii="Times New Roman" w:hAnsi="Times New Roman" w:cs="Times New Roman"/>
          <w:sz w:val="24"/>
          <w:szCs w:val="24"/>
        </w:rPr>
        <w:t>ROE</w:t>
      </w:r>
      <w:r>
        <w:rPr>
          <w:rFonts w:ascii="Times New Roman" w:hAnsi="Times New Roman" w:cs="Times New Roman"/>
          <w:sz w:val="24"/>
          <w:szCs w:val="24"/>
        </w:rPr>
        <w:t>)</w:t>
      </w:r>
      <w:r w:rsidRPr="00D62272">
        <w:rPr>
          <w:rFonts w:ascii="Times New Roman" w:hAnsi="Times New Roman" w:cs="Times New Roman"/>
          <w:sz w:val="24"/>
          <w:szCs w:val="24"/>
        </w:rPr>
        <w:t xml:space="preserve"> dalam men</w:t>
      </w:r>
      <w:r>
        <w:rPr>
          <w:rFonts w:ascii="Times New Roman" w:hAnsi="Times New Roman" w:cs="Times New Roman"/>
          <w:sz w:val="24"/>
          <w:szCs w:val="24"/>
        </w:rPr>
        <w:t xml:space="preserve">ilai keberhasilan suatu bank, </w:t>
      </w:r>
      <w:r w:rsidRPr="00D62272">
        <w:rPr>
          <w:rFonts w:ascii="Times New Roman" w:hAnsi="Times New Roman" w:cs="Times New Roman"/>
          <w:sz w:val="24"/>
          <w:szCs w:val="24"/>
        </w:rPr>
        <w:t xml:space="preserve">yang berarti proporsi keuntungan yang diterima bank juga meningkat. </w:t>
      </w:r>
    </w:p>
    <w:p w:rsidR="00BF19B7" w:rsidRPr="00D62272" w:rsidRDefault="00BF19B7" w:rsidP="00BF19B7">
      <w:pPr>
        <w:pStyle w:val="ListParagraph"/>
        <w:spacing w:line="480" w:lineRule="auto"/>
        <w:ind w:left="0" w:firstLine="720"/>
        <w:jc w:val="both"/>
        <w:rPr>
          <w:rFonts w:ascii="Times New Roman" w:hAnsi="Times New Roman" w:cs="Times New Roman"/>
          <w:sz w:val="24"/>
          <w:szCs w:val="24"/>
        </w:rPr>
      </w:pPr>
      <w:r w:rsidRPr="00D62272">
        <w:rPr>
          <w:rFonts w:ascii="Times New Roman" w:hAnsi="Times New Roman" w:cs="Times New Roman"/>
          <w:sz w:val="24"/>
          <w:szCs w:val="24"/>
        </w:rPr>
        <w:t>Penting bagi bank untuk dapat menjaga stabilitas tingkat profitabilitas. Hal ini memungkinkan optimalisasi pemenuhan komitmen bank kepada investor, memaksimalkan kekuatan investor dan mengoptimal</w:t>
      </w:r>
      <w:r>
        <w:rPr>
          <w:rFonts w:ascii="Times New Roman" w:hAnsi="Times New Roman" w:cs="Times New Roman"/>
          <w:sz w:val="24"/>
          <w:szCs w:val="24"/>
        </w:rPr>
        <w:t xml:space="preserve">kan tingkat kredit sosial bank </w:t>
      </w:r>
      <w:r w:rsidRPr="00751FB2">
        <w:rPr>
          <w:rFonts w:ascii="Times New Roman" w:hAnsi="Times New Roman" w:cs="Times New Roman"/>
          <w:sz w:val="24"/>
          <w:szCs w:val="24"/>
        </w:rPr>
        <w:t>(Agustiningrum, 2016).</w:t>
      </w:r>
      <w:r w:rsidRPr="00751FB2">
        <w:rPr>
          <w:rStyle w:val="FootnoteReference"/>
          <w:rFonts w:ascii="Times New Roman" w:hAnsi="Times New Roman" w:cs="Times New Roman"/>
          <w:color w:val="000000" w:themeColor="text1"/>
          <w:sz w:val="24"/>
          <w:szCs w:val="24"/>
          <w:lang w:bidi="en-US"/>
        </w:rPr>
        <w:footnoteReference w:id="12"/>
      </w:r>
      <w:r w:rsidRPr="00751FB2">
        <w:rPr>
          <w:rFonts w:ascii="Times New Roman" w:hAnsi="Times New Roman" w:cs="Times New Roman"/>
          <w:sz w:val="24"/>
          <w:szCs w:val="24"/>
        </w:rPr>
        <w:t xml:space="preserve"> </w:t>
      </w:r>
      <w:r w:rsidRPr="00D62272">
        <w:rPr>
          <w:rFonts w:ascii="Times New Roman" w:hAnsi="Times New Roman" w:cs="Times New Roman"/>
          <w:sz w:val="24"/>
          <w:szCs w:val="24"/>
        </w:rPr>
        <w:t>Bank sangat menguntungkan dan secara tidak langsung dapat menunjukkan bahwa mereka telah mampu menjalankan usahanya sesuai dengan peraturan perundang-undangan dan kebijakan perbankan yang sehat.</w:t>
      </w:r>
    </w:p>
    <w:p w:rsidR="00BF19B7" w:rsidRDefault="00BF19B7" w:rsidP="00BF19B7">
      <w:pPr>
        <w:spacing w:line="480" w:lineRule="auto"/>
        <w:rPr>
          <w:rFonts w:ascii="Times New Roman" w:hAnsi="Times New Roman" w:cs="Times New Roman"/>
          <w:b/>
          <w:sz w:val="24"/>
          <w:szCs w:val="24"/>
        </w:rPr>
      </w:pPr>
    </w:p>
    <w:p w:rsidR="00BF19B7" w:rsidRDefault="00BF19B7" w:rsidP="00BF19B7">
      <w:pPr>
        <w:spacing w:after="0" w:line="480" w:lineRule="auto"/>
        <w:jc w:val="center"/>
        <w:rPr>
          <w:rFonts w:ascii="Times New Roman" w:hAnsi="Times New Roman" w:cs="Times New Roman"/>
          <w:b/>
          <w:sz w:val="24"/>
          <w:szCs w:val="24"/>
        </w:rPr>
      </w:pPr>
    </w:p>
    <w:p w:rsidR="00BF19B7" w:rsidRDefault="00BF19B7" w:rsidP="00BF19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1.1</w:t>
      </w:r>
    </w:p>
    <w:p w:rsidR="00BF19B7" w:rsidRPr="007A229F" w:rsidRDefault="00BF19B7" w:rsidP="00BF19B7">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Perkembangan </w:t>
      </w:r>
      <w:r w:rsidRPr="007A229F">
        <w:rPr>
          <w:rFonts w:ascii="Times New Roman" w:hAnsi="Times New Roman" w:cs="Times New Roman"/>
          <w:b/>
          <w:i/>
          <w:sz w:val="24"/>
          <w:szCs w:val="24"/>
        </w:rPr>
        <w:t>Non Performing Financing</w:t>
      </w:r>
      <w:r>
        <w:rPr>
          <w:rFonts w:ascii="Times New Roman" w:hAnsi="Times New Roman" w:cs="Times New Roman"/>
          <w:b/>
          <w:sz w:val="24"/>
          <w:szCs w:val="24"/>
        </w:rPr>
        <w:t xml:space="preserve"> (NPF), </w:t>
      </w:r>
      <w:r w:rsidRPr="007A229F">
        <w:rPr>
          <w:rFonts w:ascii="Times New Roman" w:hAnsi="Times New Roman" w:cs="Times New Roman"/>
          <w:b/>
          <w:i/>
          <w:sz w:val="24"/>
          <w:szCs w:val="24"/>
        </w:rPr>
        <w:t xml:space="preserve">Capital Adequacy </w:t>
      </w:r>
    </w:p>
    <w:p w:rsidR="00BF19B7" w:rsidRDefault="00BF19B7" w:rsidP="00BF19B7">
      <w:pPr>
        <w:spacing w:after="0" w:line="240" w:lineRule="auto"/>
        <w:jc w:val="center"/>
        <w:rPr>
          <w:rFonts w:ascii="Times New Roman" w:hAnsi="Times New Roman" w:cs="Times New Roman"/>
          <w:b/>
          <w:sz w:val="24"/>
          <w:szCs w:val="24"/>
        </w:rPr>
      </w:pPr>
      <w:r w:rsidRPr="007A229F">
        <w:rPr>
          <w:rFonts w:ascii="Times New Roman" w:hAnsi="Times New Roman" w:cs="Times New Roman"/>
          <w:b/>
          <w:i/>
          <w:sz w:val="24"/>
          <w:szCs w:val="24"/>
        </w:rPr>
        <w:t>Ratio</w:t>
      </w:r>
      <w:r>
        <w:rPr>
          <w:rFonts w:ascii="Times New Roman" w:hAnsi="Times New Roman" w:cs="Times New Roman"/>
          <w:b/>
          <w:sz w:val="24"/>
          <w:szCs w:val="24"/>
        </w:rPr>
        <w:t xml:space="preserve"> (CAR), </w:t>
      </w:r>
      <w:r w:rsidRPr="007A229F">
        <w:rPr>
          <w:rFonts w:ascii="Times New Roman" w:hAnsi="Times New Roman" w:cs="Times New Roman"/>
          <w:b/>
          <w:i/>
          <w:sz w:val="24"/>
          <w:szCs w:val="24"/>
        </w:rPr>
        <w:t>Financing to Desposit Ratio</w:t>
      </w:r>
      <w:r>
        <w:rPr>
          <w:rFonts w:ascii="Times New Roman" w:hAnsi="Times New Roman" w:cs="Times New Roman"/>
          <w:b/>
          <w:sz w:val="24"/>
          <w:szCs w:val="24"/>
        </w:rPr>
        <w:t xml:space="preserve"> (FDR) dan </w:t>
      </w:r>
    </w:p>
    <w:p w:rsidR="00BF19B7" w:rsidRDefault="00BF19B7" w:rsidP="00BF19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Profitabilitas (ROA) periode 2013-2021</w:t>
      </w:r>
    </w:p>
    <w:p w:rsidR="00BF19B7" w:rsidRDefault="00BF19B7" w:rsidP="00BF19B7">
      <w:pPr>
        <w:spacing w:after="0" w:line="240" w:lineRule="auto"/>
        <w:jc w:val="center"/>
        <w:rPr>
          <w:rFonts w:ascii="Times New Roman" w:hAnsi="Times New Roman" w:cs="Times New Roman"/>
          <w:b/>
          <w:sz w:val="24"/>
          <w:szCs w:val="24"/>
        </w:rPr>
      </w:pPr>
    </w:p>
    <w:tbl>
      <w:tblPr>
        <w:tblStyle w:val="HeaderChar"/>
        <w:tblW w:w="0" w:type="auto"/>
        <w:tblInd w:w="959" w:type="dxa"/>
        <w:tblLook w:val="04A0"/>
      </w:tblPr>
      <w:tblGrid>
        <w:gridCol w:w="1417"/>
        <w:gridCol w:w="1134"/>
        <w:gridCol w:w="1134"/>
        <w:gridCol w:w="1134"/>
        <w:gridCol w:w="1276"/>
      </w:tblGrid>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Default="00BF19B7" w:rsidP="00BF19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Tahun</w:t>
            </w:r>
          </w:p>
        </w:tc>
        <w:tc>
          <w:tcPr>
            <w:tcW w:w="1134" w:type="dxa"/>
            <w:tcBorders>
              <w:top w:val="single" w:sz="4" w:space="0" w:color="auto"/>
              <w:left w:val="single" w:sz="4" w:space="0" w:color="auto"/>
              <w:bottom w:val="single" w:sz="4" w:space="0" w:color="auto"/>
              <w:right w:val="single" w:sz="4" w:space="0" w:color="auto"/>
            </w:tcBorders>
          </w:tcPr>
          <w:p w:rsidR="00BF19B7" w:rsidRDefault="00BF19B7" w:rsidP="00BF19B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ROA</w:t>
            </w:r>
          </w:p>
        </w:tc>
        <w:tc>
          <w:tcPr>
            <w:tcW w:w="1134" w:type="dxa"/>
            <w:tcBorders>
              <w:top w:val="single" w:sz="4" w:space="0" w:color="auto"/>
              <w:left w:val="single" w:sz="4" w:space="0" w:color="auto"/>
              <w:bottom w:val="single" w:sz="4" w:space="0" w:color="auto"/>
              <w:right w:val="single" w:sz="4" w:space="0" w:color="auto"/>
            </w:tcBorders>
          </w:tcPr>
          <w:p w:rsidR="00BF19B7" w:rsidRDefault="00BF19B7" w:rsidP="00BF19B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NPF</w:t>
            </w:r>
          </w:p>
        </w:tc>
        <w:tc>
          <w:tcPr>
            <w:tcW w:w="1134" w:type="dxa"/>
            <w:tcBorders>
              <w:top w:val="single" w:sz="4" w:space="0" w:color="auto"/>
              <w:left w:val="single" w:sz="4" w:space="0" w:color="auto"/>
              <w:bottom w:val="single" w:sz="4" w:space="0" w:color="auto"/>
              <w:right w:val="single" w:sz="4" w:space="0" w:color="auto"/>
            </w:tcBorders>
          </w:tcPr>
          <w:p w:rsidR="00BF19B7" w:rsidRDefault="00BF19B7" w:rsidP="00BF19B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CAR</w:t>
            </w:r>
          </w:p>
        </w:tc>
        <w:tc>
          <w:tcPr>
            <w:tcW w:w="1276" w:type="dxa"/>
            <w:tcBorders>
              <w:top w:val="single" w:sz="4" w:space="0" w:color="auto"/>
              <w:left w:val="single" w:sz="4" w:space="0" w:color="auto"/>
              <w:bottom w:val="single" w:sz="4" w:space="0" w:color="auto"/>
              <w:right w:val="single" w:sz="4" w:space="0" w:color="auto"/>
            </w:tcBorders>
          </w:tcPr>
          <w:p w:rsidR="00BF19B7" w:rsidRDefault="00BF19B7" w:rsidP="00BF19B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FDR</w:t>
            </w:r>
          </w:p>
        </w:tc>
      </w:tr>
      <w:tr w:rsidR="00BF19B7" w:rsidTr="009F240D">
        <w:trPr>
          <w:trHeight w:val="520"/>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2,62%</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14,42%</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100,32%</w:t>
            </w:r>
          </w:p>
        </w:tc>
      </w:tr>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0,80%</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4,33%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16,10%</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91,50%</w:t>
            </w:r>
          </w:p>
        </w:tc>
      </w:tr>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4,84%</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15,02%</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88,03%</w:t>
            </w:r>
          </w:p>
        </w:tc>
      </w:tr>
      <w:tr w:rsidR="00BF19B7" w:rsidTr="009F240D">
        <w:trPr>
          <w:trHeight w:val="520"/>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0,63%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4,42%</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15,95%</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85,99%</w:t>
            </w:r>
          </w:p>
        </w:tc>
      </w:tr>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0,63%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4,77%</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17,91%</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79,65%</w:t>
            </w:r>
          </w:p>
        </w:tc>
      </w:tr>
      <w:tr w:rsidR="00BF19B7" w:rsidTr="009F240D">
        <w:trPr>
          <w:trHeight w:val="520"/>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3,26%</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20,39%</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78,53%</w:t>
            </w:r>
          </w:p>
        </w:tc>
      </w:tr>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20,59%</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77,91%</w:t>
            </w:r>
          </w:p>
        </w:tc>
      </w:tr>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21,64%</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76,36%</w:t>
            </w:r>
          </w:p>
        </w:tc>
      </w:tr>
      <w:tr w:rsidR="00BF19B7" w:rsidTr="009F240D">
        <w:trPr>
          <w:trHeight w:val="532"/>
        </w:trPr>
        <w:tc>
          <w:tcPr>
            <w:tcW w:w="1417"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2,59%</w:t>
            </w:r>
          </w:p>
        </w:tc>
        <w:tc>
          <w:tcPr>
            <w:tcW w:w="1134"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25,71%</w:t>
            </w:r>
          </w:p>
        </w:tc>
        <w:tc>
          <w:tcPr>
            <w:tcW w:w="1276" w:type="dxa"/>
            <w:tcBorders>
              <w:top w:val="single" w:sz="4" w:space="0" w:color="auto"/>
              <w:left w:val="single" w:sz="4" w:space="0" w:color="auto"/>
              <w:bottom w:val="single" w:sz="4" w:space="0" w:color="auto"/>
              <w:right w:val="single" w:sz="4" w:space="0" w:color="auto"/>
            </w:tcBorders>
          </w:tcPr>
          <w:p w:rsidR="00BF19B7" w:rsidRPr="000302EE" w:rsidRDefault="00BF19B7" w:rsidP="00BF19B7">
            <w:pPr>
              <w:spacing w:line="240" w:lineRule="auto"/>
              <w:jc w:val="center"/>
              <w:rPr>
                <w:rFonts w:ascii="Times New Roman" w:hAnsi="Times New Roman" w:cs="Times New Roman"/>
                <w:sz w:val="24"/>
                <w:szCs w:val="24"/>
              </w:rPr>
            </w:pPr>
            <w:r>
              <w:rPr>
                <w:rFonts w:ascii="Times New Roman" w:hAnsi="Times New Roman" w:cs="Times New Roman"/>
                <w:sz w:val="24"/>
                <w:szCs w:val="24"/>
              </w:rPr>
              <w:t>70,12%</w:t>
            </w:r>
          </w:p>
        </w:tc>
      </w:tr>
    </w:tbl>
    <w:p w:rsidR="00BF19B7" w:rsidRDefault="00BF19B7" w:rsidP="00BF19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Sumber : Otoritas Jasa Keuangan, Statistik Perbankan Syariah</w:t>
      </w:r>
    </w:p>
    <w:p w:rsidR="00BF19B7" w:rsidRDefault="00BF19B7" w:rsidP="00BF19B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Dilihat dari tabel diatas, tampak bahwa rasio-rasio keuangan dari tahun ketahun mengalami perubahan. Pada tahun 2013 ke 2017 ketika Return On Asset (ROA) turun 2,00% menjadi 0,63%, sedangkan pada tahun 2018 ke 2021 naik 1,28% menjadi 1,55%. Dan pada tahun 2013 ke 2015 ketika </w:t>
      </w:r>
      <w:r w:rsidRPr="00F97E50">
        <w:rPr>
          <w:rFonts w:ascii="Times New Roman" w:hAnsi="Times New Roman" w:cs="Times New Roman"/>
          <w:i/>
          <w:sz w:val="24"/>
          <w:szCs w:val="24"/>
        </w:rPr>
        <w:t xml:space="preserve">Non Performing Financing </w:t>
      </w:r>
      <w:r w:rsidRPr="00F97E50">
        <w:rPr>
          <w:rFonts w:ascii="Times New Roman" w:hAnsi="Times New Roman" w:cs="Times New Roman"/>
          <w:sz w:val="24"/>
          <w:szCs w:val="24"/>
        </w:rPr>
        <w:t>(NPF)</w:t>
      </w:r>
      <w:r>
        <w:rPr>
          <w:rFonts w:ascii="Times New Roman" w:hAnsi="Times New Roman" w:cs="Times New Roman"/>
          <w:sz w:val="24"/>
          <w:szCs w:val="24"/>
        </w:rPr>
        <w:t xml:space="preserve"> naik 2,62% menjadi 4,84%, sedangkan pada tahun 2016 ke 2021 turun 4,42% menjadi 2,59%. Dan pada tahun 2013 ke 2021 ketika </w:t>
      </w:r>
      <w:r w:rsidRPr="00D274A5">
        <w:rPr>
          <w:rFonts w:ascii="Times New Roman" w:hAnsi="Times New Roman" w:cs="Times New Roman"/>
          <w:i/>
          <w:sz w:val="24"/>
          <w:szCs w:val="24"/>
        </w:rPr>
        <w:t>Capital Adequacy Ratio</w:t>
      </w:r>
      <w:r>
        <w:rPr>
          <w:rFonts w:ascii="Times New Roman" w:hAnsi="Times New Roman" w:cs="Times New Roman"/>
          <w:sz w:val="24"/>
          <w:szCs w:val="24"/>
        </w:rPr>
        <w:t xml:space="preserve"> (CAR) naik 14,42% menjadi 25,71%.  Dan pada tahun 2013 ke 2021 </w:t>
      </w:r>
      <w:r w:rsidRPr="00D274A5">
        <w:rPr>
          <w:rFonts w:ascii="Times New Roman" w:hAnsi="Times New Roman" w:cs="Times New Roman"/>
          <w:i/>
          <w:sz w:val="24"/>
          <w:szCs w:val="24"/>
        </w:rPr>
        <w:t>Financing to Deposit Ratio</w:t>
      </w:r>
      <w:r>
        <w:rPr>
          <w:rFonts w:ascii="Times New Roman" w:hAnsi="Times New Roman" w:cs="Times New Roman"/>
          <w:sz w:val="24"/>
          <w:szCs w:val="24"/>
        </w:rPr>
        <w:t xml:space="preserve"> (FDR) turun 100,32% menjadi 70,12%.</w:t>
      </w:r>
    </w:p>
    <w:p w:rsidR="00BF19B7" w:rsidRDefault="00BF19B7" w:rsidP="00BF19B7">
      <w:pPr>
        <w:spacing w:after="0" w:line="480" w:lineRule="auto"/>
        <w:ind w:firstLine="709"/>
        <w:jc w:val="both"/>
        <w:rPr>
          <w:rFonts w:ascii="Times New Roman" w:hAnsi="Times New Roman" w:cs="Times New Roman"/>
          <w:sz w:val="24"/>
          <w:szCs w:val="24"/>
        </w:rPr>
      </w:pPr>
      <w:r w:rsidRPr="00751FB2">
        <w:rPr>
          <w:rFonts w:ascii="Times New Roman" w:hAnsi="Times New Roman" w:cs="Times New Roman"/>
          <w:color w:val="000000" w:themeColor="text1"/>
          <w:sz w:val="24"/>
          <w:szCs w:val="24"/>
          <w:lang w:bidi="en-US"/>
        </w:rPr>
        <w:t xml:space="preserve">Berdasarkan penjelasan dari uraian latar belakang masalah diatas maka hal inilah yang membuat penulis melakukan pengujian penelitian yang berjudul Pengaruh </w:t>
      </w:r>
      <w:r w:rsidRPr="00751FB2">
        <w:rPr>
          <w:rFonts w:ascii="Times New Roman" w:hAnsi="Times New Roman" w:cs="Times New Roman"/>
          <w:i/>
          <w:color w:val="000000" w:themeColor="text1"/>
          <w:sz w:val="24"/>
          <w:szCs w:val="24"/>
          <w:lang w:bidi="en-US"/>
        </w:rPr>
        <w:t>Non Performing Financing</w:t>
      </w:r>
      <w:r w:rsidRPr="00AC7A6F">
        <w:rPr>
          <w:rFonts w:ascii="Times New Roman" w:hAnsi="Times New Roman" w:cs="Times New Roman"/>
          <w:color w:val="000000" w:themeColor="text1"/>
          <w:sz w:val="24"/>
          <w:szCs w:val="24"/>
          <w:lang w:bidi="en-US"/>
        </w:rPr>
        <w:t>,</w:t>
      </w:r>
      <w:r w:rsidRPr="00751FB2">
        <w:rPr>
          <w:rFonts w:ascii="Times New Roman" w:hAnsi="Times New Roman" w:cs="Times New Roman"/>
          <w:i/>
          <w:color w:val="000000" w:themeColor="text1"/>
          <w:sz w:val="24"/>
          <w:szCs w:val="24"/>
          <w:lang w:bidi="en-US"/>
        </w:rPr>
        <w:t xml:space="preserve"> Capital Adequacy Ratio</w:t>
      </w:r>
      <w:r w:rsidRPr="00AC7A6F">
        <w:rPr>
          <w:rFonts w:ascii="Times New Roman" w:hAnsi="Times New Roman" w:cs="Times New Roman"/>
          <w:color w:val="000000" w:themeColor="text1"/>
          <w:sz w:val="24"/>
          <w:szCs w:val="24"/>
          <w:lang w:bidi="en-US"/>
        </w:rPr>
        <w:t>,</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dan </w:t>
      </w:r>
      <w:r w:rsidRPr="00751FB2">
        <w:rPr>
          <w:rFonts w:ascii="Times New Roman" w:hAnsi="Times New Roman" w:cs="Times New Roman"/>
          <w:i/>
          <w:color w:val="000000" w:themeColor="text1"/>
          <w:sz w:val="24"/>
          <w:szCs w:val="24"/>
          <w:lang w:bidi="en-US"/>
        </w:rPr>
        <w:t>Financing to Deposit Ratio</w:t>
      </w:r>
      <w:r w:rsidRPr="00AC7A6F">
        <w:rPr>
          <w:rFonts w:ascii="Times New Roman" w:hAnsi="Times New Roman" w:cs="Times New Roman"/>
          <w:color w:val="000000" w:themeColor="text1"/>
          <w:sz w:val="24"/>
          <w:szCs w:val="24"/>
          <w:lang w:bidi="en-US"/>
        </w:rPr>
        <w:t>,</w:t>
      </w:r>
      <w:r>
        <w:rPr>
          <w:rFonts w:ascii="Times New Roman" w:hAnsi="Times New Roman" w:cs="Times New Roman"/>
          <w:color w:val="000000" w:themeColor="text1"/>
          <w:sz w:val="24"/>
          <w:szCs w:val="24"/>
          <w:lang w:bidi="en-US"/>
        </w:rPr>
        <w:t xml:space="preserve"> t</w:t>
      </w:r>
      <w:r w:rsidRPr="00751FB2">
        <w:rPr>
          <w:rFonts w:ascii="Times New Roman" w:hAnsi="Times New Roman" w:cs="Times New Roman"/>
          <w:color w:val="000000" w:themeColor="text1"/>
          <w:sz w:val="24"/>
          <w:szCs w:val="24"/>
          <w:lang w:bidi="en-US"/>
        </w:rPr>
        <w:t>erhadap Profitabilitas Bank Umum Syariah di Indonesia sebagai indikasi utama alasan penelitian ini. Untuk men</w:t>
      </w:r>
      <w:r>
        <w:rPr>
          <w:rFonts w:ascii="Times New Roman" w:hAnsi="Times New Roman" w:cs="Times New Roman"/>
          <w:color w:val="000000" w:themeColor="text1"/>
          <w:sz w:val="24"/>
          <w:szCs w:val="24"/>
          <w:lang w:bidi="en-US"/>
        </w:rPr>
        <w:t xml:space="preserve">getahui perkembangan perusahaan </w:t>
      </w:r>
      <w:r w:rsidRPr="00751FB2">
        <w:rPr>
          <w:rFonts w:ascii="Times New Roman" w:hAnsi="Times New Roman" w:cs="Times New Roman"/>
          <w:color w:val="000000" w:themeColor="text1"/>
          <w:sz w:val="24"/>
          <w:szCs w:val="24"/>
          <w:lang w:bidi="en-US"/>
        </w:rPr>
        <w:t>Bank Umum Syariah yang dominan b</w:t>
      </w:r>
      <w:r>
        <w:rPr>
          <w:rFonts w:ascii="Times New Roman" w:hAnsi="Times New Roman" w:cs="Times New Roman"/>
          <w:color w:val="000000" w:themeColor="text1"/>
          <w:sz w:val="24"/>
          <w:szCs w:val="24"/>
          <w:lang w:bidi="en-US"/>
        </w:rPr>
        <w:t xml:space="preserve">ahwa peningkatan profitabilitas </w:t>
      </w:r>
      <w:r w:rsidRPr="00751FB2">
        <w:rPr>
          <w:rFonts w:ascii="Times New Roman" w:hAnsi="Times New Roman" w:cs="Times New Roman"/>
          <w:color w:val="000000" w:themeColor="text1"/>
          <w:sz w:val="24"/>
          <w:szCs w:val="24"/>
          <w:lang w:bidi="en-US"/>
        </w:rPr>
        <w:t xml:space="preserve">mempengaruhi </w:t>
      </w:r>
      <w:r w:rsidRPr="00751FB2">
        <w:rPr>
          <w:rFonts w:ascii="Times New Roman" w:hAnsi="Times New Roman" w:cs="Times New Roman"/>
          <w:i/>
          <w:color w:val="000000" w:themeColor="text1"/>
          <w:sz w:val="24"/>
          <w:szCs w:val="24"/>
          <w:lang w:bidi="en-US"/>
        </w:rPr>
        <w:t>Non Performing Financing</w:t>
      </w:r>
      <w:r w:rsidRPr="00AC7A6F">
        <w:rPr>
          <w:rFonts w:ascii="Times New Roman" w:hAnsi="Times New Roman" w:cs="Times New Roman"/>
          <w:color w:val="000000" w:themeColor="text1"/>
          <w:sz w:val="24"/>
          <w:szCs w:val="24"/>
          <w:lang w:bidi="en-US"/>
        </w:rPr>
        <w:t>,</w:t>
      </w:r>
      <w:r w:rsidRPr="00751FB2">
        <w:rPr>
          <w:rFonts w:ascii="Times New Roman" w:hAnsi="Times New Roman" w:cs="Times New Roman"/>
          <w:i/>
          <w:color w:val="000000" w:themeColor="text1"/>
          <w:sz w:val="24"/>
          <w:szCs w:val="24"/>
          <w:lang w:bidi="en-US"/>
        </w:rPr>
        <w:t xml:space="preserve"> Capital Adequacy Ratio</w:t>
      </w:r>
      <w:r w:rsidRPr="00AC7A6F">
        <w:rPr>
          <w:rFonts w:ascii="Times New Roman" w:hAnsi="Times New Roman" w:cs="Times New Roman"/>
          <w:color w:val="000000" w:themeColor="text1"/>
          <w:sz w:val="24"/>
          <w:szCs w:val="24"/>
          <w:lang w:bidi="en-US"/>
        </w:rPr>
        <w:t>,</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dan </w:t>
      </w:r>
      <w:r w:rsidRPr="00751FB2">
        <w:rPr>
          <w:rFonts w:ascii="Times New Roman" w:hAnsi="Times New Roman" w:cs="Times New Roman"/>
          <w:i/>
          <w:color w:val="000000" w:themeColor="text1"/>
          <w:sz w:val="24"/>
          <w:szCs w:val="24"/>
          <w:lang w:bidi="en-US"/>
        </w:rPr>
        <w:t xml:space="preserve">Financing to Deposit Ratio </w:t>
      </w:r>
      <w:r w:rsidRPr="00751FB2">
        <w:rPr>
          <w:rFonts w:ascii="Times New Roman" w:hAnsi="Times New Roman" w:cs="Times New Roman"/>
          <w:color w:val="000000" w:themeColor="text1"/>
          <w:sz w:val="24"/>
          <w:szCs w:val="24"/>
          <w:lang w:bidi="en-US"/>
        </w:rPr>
        <w:t xml:space="preserve">maka penulis tertarik dalam melakukan penelitian dengan mengambil judul </w:t>
      </w:r>
      <w:r w:rsidRPr="00751FB2">
        <w:rPr>
          <w:rFonts w:ascii="Times New Roman" w:hAnsi="Times New Roman" w:cs="Times New Roman"/>
          <w:b/>
          <w:color w:val="000000" w:themeColor="text1"/>
          <w:sz w:val="24"/>
          <w:szCs w:val="24"/>
          <w:lang w:bidi="en-US"/>
        </w:rPr>
        <w:t xml:space="preserve">“Pengaruh </w:t>
      </w:r>
      <w:r w:rsidRPr="00751FB2">
        <w:rPr>
          <w:rFonts w:ascii="Times New Roman" w:hAnsi="Times New Roman" w:cs="Times New Roman"/>
          <w:b/>
          <w:i/>
          <w:color w:val="000000" w:themeColor="text1"/>
          <w:sz w:val="24"/>
          <w:szCs w:val="24"/>
          <w:lang w:bidi="en-US"/>
        </w:rPr>
        <w:t xml:space="preserve">Non Performing Financing </w:t>
      </w:r>
      <w:r w:rsidRPr="00B30E16">
        <w:rPr>
          <w:rFonts w:ascii="Times New Roman" w:hAnsi="Times New Roman" w:cs="Times New Roman"/>
          <w:b/>
          <w:color w:val="000000" w:themeColor="text1"/>
          <w:sz w:val="24"/>
          <w:szCs w:val="24"/>
          <w:lang w:bidi="en-US"/>
        </w:rPr>
        <w:t>(NPF),</w:t>
      </w:r>
      <w:r w:rsidRPr="00751FB2">
        <w:rPr>
          <w:rFonts w:ascii="Times New Roman" w:hAnsi="Times New Roman" w:cs="Times New Roman"/>
          <w:b/>
          <w:i/>
          <w:color w:val="000000" w:themeColor="text1"/>
          <w:sz w:val="24"/>
          <w:szCs w:val="24"/>
          <w:lang w:bidi="en-US"/>
        </w:rPr>
        <w:t xml:space="preserve"> Capital Adequacy Ratio </w:t>
      </w:r>
      <w:r w:rsidRPr="00B30E16">
        <w:rPr>
          <w:rFonts w:ascii="Times New Roman" w:hAnsi="Times New Roman" w:cs="Times New Roman"/>
          <w:b/>
          <w:color w:val="000000" w:themeColor="text1"/>
          <w:sz w:val="24"/>
          <w:szCs w:val="24"/>
          <w:lang w:bidi="en-US"/>
        </w:rPr>
        <w:t>(CAR),</w:t>
      </w:r>
      <w:r w:rsidRPr="00751FB2">
        <w:rPr>
          <w:rFonts w:ascii="Times New Roman" w:hAnsi="Times New Roman" w:cs="Times New Roman"/>
          <w:b/>
          <w:i/>
          <w:color w:val="000000" w:themeColor="text1"/>
          <w:sz w:val="24"/>
          <w:szCs w:val="24"/>
          <w:lang w:bidi="en-US"/>
        </w:rPr>
        <w:t xml:space="preserve"> </w:t>
      </w:r>
      <w:r w:rsidRPr="00751FB2">
        <w:rPr>
          <w:rFonts w:ascii="Times New Roman" w:hAnsi="Times New Roman" w:cs="Times New Roman"/>
          <w:b/>
          <w:color w:val="000000" w:themeColor="text1"/>
          <w:sz w:val="24"/>
          <w:szCs w:val="24"/>
          <w:lang w:bidi="en-US"/>
        </w:rPr>
        <w:t xml:space="preserve">dan </w:t>
      </w:r>
      <w:r w:rsidRPr="00751FB2">
        <w:rPr>
          <w:rFonts w:ascii="Times New Roman" w:hAnsi="Times New Roman" w:cs="Times New Roman"/>
          <w:b/>
          <w:i/>
          <w:color w:val="000000" w:themeColor="text1"/>
          <w:sz w:val="24"/>
          <w:szCs w:val="24"/>
          <w:lang w:bidi="en-US"/>
        </w:rPr>
        <w:t xml:space="preserve">Financing to Deposit Ratio </w:t>
      </w:r>
      <w:r w:rsidRPr="00B30E16">
        <w:rPr>
          <w:rFonts w:ascii="Times New Roman" w:hAnsi="Times New Roman" w:cs="Times New Roman"/>
          <w:b/>
          <w:color w:val="000000" w:themeColor="text1"/>
          <w:sz w:val="24"/>
          <w:szCs w:val="24"/>
          <w:lang w:bidi="en-US"/>
        </w:rPr>
        <w:t>(FDR)</w:t>
      </w:r>
      <w:r w:rsidRPr="00751FB2">
        <w:rPr>
          <w:rFonts w:ascii="Times New Roman" w:hAnsi="Times New Roman" w:cs="Times New Roman"/>
          <w:b/>
          <w:color w:val="000000" w:themeColor="text1"/>
          <w:sz w:val="24"/>
          <w:szCs w:val="24"/>
          <w:lang w:bidi="en-US"/>
        </w:rPr>
        <w:t xml:space="preserve"> terhadap Profitabilitas Bank Syariah Umum Indonesia”.</w:t>
      </w:r>
    </w:p>
    <w:p w:rsidR="00BF19B7" w:rsidRPr="007A229F" w:rsidRDefault="00BF19B7" w:rsidP="00BF19B7">
      <w:pPr>
        <w:spacing w:line="240" w:lineRule="auto"/>
        <w:jc w:val="both"/>
        <w:rPr>
          <w:rFonts w:ascii="Times New Roman" w:hAnsi="Times New Roman" w:cs="Times New Roman"/>
          <w:sz w:val="24"/>
          <w:szCs w:val="24"/>
        </w:rPr>
      </w:pPr>
    </w:p>
    <w:p w:rsidR="00BF19B7" w:rsidRPr="00751FB2" w:rsidRDefault="00BF19B7" w:rsidP="00BF19B7">
      <w:pPr>
        <w:pStyle w:val="ListParagraph"/>
        <w:numPr>
          <w:ilvl w:val="0"/>
          <w:numId w:val="14"/>
        </w:numPr>
        <w:tabs>
          <w:tab w:val="left" w:pos="284"/>
        </w:tabs>
        <w:spacing w:after="160" w:line="480" w:lineRule="auto"/>
        <w:ind w:left="426" w:hanging="426"/>
        <w:jc w:val="both"/>
        <w:rPr>
          <w:rFonts w:ascii="Times New Roman" w:hAnsi="Times New Roman" w:cs="Times New Roman"/>
          <w:b/>
          <w:i/>
          <w:color w:val="000000" w:themeColor="text1"/>
          <w:sz w:val="24"/>
          <w:szCs w:val="24"/>
          <w:lang w:bidi="en-US"/>
        </w:rPr>
      </w:pPr>
      <w:r w:rsidRPr="00751FB2">
        <w:rPr>
          <w:rFonts w:ascii="Times New Roman" w:hAnsi="Times New Roman" w:cs="Times New Roman"/>
          <w:b/>
          <w:i/>
          <w:color w:val="000000" w:themeColor="text1"/>
          <w:sz w:val="24"/>
          <w:szCs w:val="24"/>
        </w:rPr>
        <w:t xml:space="preserve">Rumusan Masalah </w:t>
      </w:r>
    </w:p>
    <w:p w:rsidR="00BF19B7" w:rsidRPr="00751FB2" w:rsidRDefault="00BF19B7" w:rsidP="00BF19B7">
      <w:pPr>
        <w:pStyle w:val="ListParagraph"/>
        <w:tabs>
          <w:tab w:val="left" w:pos="284"/>
        </w:tabs>
        <w:spacing w:after="0" w:line="480" w:lineRule="auto"/>
        <w:ind w:left="0" w:firstLine="709"/>
        <w:jc w:val="both"/>
        <w:rPr>
          <w:rFonts w:ascii="Times New Roman" w:hAnsi="Times New Roman" w:cs="Times New Roman"/>
          <w:b/>
          <w:i/>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Berdasarkan latar belakang masalah yang telah diuraikan, maka rumusan  masalah dalam  penelitian  ini adalah: </w:t>
      </w:r>
    </w:p>
    <w:p w:rsidR="00BF19B7" w:rsidRPr="00751FB2" w:rsidRDefault="00BF19B7" w:rsidP="00BF19B7">
      <w:pPr>
        <w:pStyle w:val="ListParagraph"/>
        <w:numPr>
          <w:ilvl w:val="0"/>
          <w:numId w:val="15"/>
        </w:numPr>
        <w:spacing w:after="0" w:line="480" w:lineRule="auto"/>
        <w:ind w:left="567" w:hanging="283"/>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Apakah </w:t>
      </w:r>
      <w:r w:rsidRPr="00751FB2">
        <w:rPr>
          <w:rFonts w:ascii="Times New Roman" w:hAnsi="Times New Roman" w:cs="Times New Roman"/>
          <w:i/>
          <w:color w:val="000000" w:themeColor="text1"/>
          <w:sz w:val="24"/>
          <w:szCs w:val="24"/>
          <w:lang w:bidi="en-US"/>
        </w:rPr>
        <w:t xml:space="preserve">Non Performing Financing </w:t>
      </w:r>
      <w:r w:rsidRPr="00B30E16">
        <w:rPr>
          <w:rFonts w:ascii="Times New Roman" w:hAnsi="Times New Roman" w:cs="Times New Roman"/>
          <w:color w:val="000000" w:themeColor="text1"/>
          <w:sz w:val="24"/>
          <w:szCs w:val="24"/>
          <w:lang w:bidi="en-US"/>
        </w:rPr>
        <w:t>(NPF)</w:t>
      </w:r>
      <w:r w:rsidRPr="00751FB2">
        <w:rPr>
          <w:rFonts w:ascii="Times New Roman" w:hAnsi="Times New Roman" w:cs="Times New Roman"/>
          <w:color w:val="000000" w:themeColor="text1"/>
          <w:sz w:val="24"/>
          <w:szCs w:val="24"/>
          <w:lang w:bidi="en-US"/>
        </w:rPr>
        <w:t xml:space="preserve"> berpengaruh terhadap Profitabilitas</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pada Bank Umum Syariah di Indonesia? </w:t>
      </w:r>
    </w:p>
    <w:p w:rsidR="00BF19B7" w:rsidRPr="00751FB2" w:rsidRDefault="00BF19B7" w:rsidP="00BF19B7">
      <w:pPr>
        <w:pStyle w:val="ListParagraph"/>
        <w:numPr>
          <w:ilvl w:val="0"/>
          <w:numId w:val="15"/>
        </w:numPr>
        <w:spacing w:after="0" w:line="480" w:lineRule="auto"/>
        <w:ind w:left="567" w:hanging="283"/>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Apakah </w:t>
      </w:r>
      <w:r w:rsidRPr="00751FB2">
        <w:rPr>
          <w:rFonts w:ascii="Times New Roman" w:hAnsi="Times New Roman" w:cs="Times New Roman"/>
          <w:i/>
          <w:color w:val="000000" w:themeColor="text1"/>
          <w:sz w:val="24"/>
          <w:szCs w:val="24"/>
          <w:lang w:bidi="en-US"/>
        </w:rPr>
        <w:t xml:space="preserve">Capital Adequacy Ratio </w:t>
      </w:r>
      <w:r w:rsidRPr="00B30E16">
        <w:rPr>
          <w:rFonts w:ascii="Times New Roman" w:hAnsi="Times New Roman" w:cs="Times New Roman"/>
          <w:color w:val="000000" w:themeColor="text1"/>
          <w:sz w:val="24"/>
          <w:szCs w:val="24"/>
          <w:lang w:bidi="en-US"/>
        </w:rPr>
        <w:t>(CAR)</w:t>
      </w:r>
      <w:r w:rsidRPr="00751FB2">
        <w:rPr>
          <w:rFonts w:ascii="Times New Roman" w:hAnsi="Times New Roman" w:cs="Times New Roman"/>
          <w:color w:val="000000" w:themeColor="text1"/>
          <w:sz w:val="24"/>
          <w:szCs w:val="24"/>
          <w:lang w:bidi="en-US"/>
        </w:rPr>
        <w:t xml:space="preserve"> berpengaruh terhadap Profitabilitas pada Bank Umum Syariah di Indonesia? </w:t>
      </w:r>
    </w:p>
    <w:p w:rsidR="00BF19B7" w:rsidRPr="00751FB2" w:rsidRDefault="00BF19B7" w:rsidP="00BF19B7">
      <w:pPr>
        <w:pStyle w:val="ListParagraph"/>
        <w:numPr>
          <w:ilvl w:val="0"/>
          <w:numId w:val="15"/>
        </w:numPr>
        <w:spacing w:after="0" w:line="480" w:lineRule="auto"/>
        <w:ind w:left="567" w:hanging="283"/>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Apakah </w:t>
      </w:r>
      <w:r w:rsidRPr="00751FB2">
        <w:rPr>
          <w:rFonts w:ascii="Times New Roman" w:hAnsi="Times New Roman" w:cs="Times New Roman"/>
          <w:i/>
          <w:color w:val="000000" w:themeColor="text1"/>
          <w:sz w:val="24"/>
          <w:szCs w:val="24"/>
          <w:lang w:bidi="en-US"/>
        </w:rPr>
        <w:t xml:space="preserve">Financing to Deposit Ratio </w:t>
      </w:r>
      <w:r w:rsidRPr="00B30E16">
        <w:rPr>
          <w:rFonts w:ascii="Times New Roman" w:hAnsi="Times New Roman" w:cs="Times New Roman"/>
          <w:color w:val="000000" w:themeColor="text1"/>
          <w:sz w:val="24"/>
          <w:szCs w:val="24"/>
          <w:lang w:bidi="en-US"/>
        </w:rPr>
        <w:t>(FDR)</w:t>
      </w:r>
      <w:r w:rsidRPr="00751FB2">
        <w:rPr>
          <w:rFonts w:ascii="Times New Roman" w:hAnsi="Times New Roman" w:cs="Times New Roman"/>
          <w:color w:val="000000" w:themeColor="text1"/>
          <w:sz w:val="24"/>
          <w:szCs w:val="24"/>
          <w:lang w:bidi="en-US"/>
        </w:rPr>
        <w:t xml:space="preserve"> berpengaruh terhadap Profitabilitas pada Bank Umum Syariah di Indonesia? </w:t>
      </w:r>
    </w:p>
    <w:p w:rsidR="00BF19B7" w:rsidRPr="006A4C36" w:rsidRDefault="00BF19B7" w:rsidP="00BF19B7">
      <w:pPr>
        <w:pStyle w:val="ListParagraph"/>
        <w:numPr>
          <w:ilvl w:val="0"/>
          <w:numId w:val="15"/>
        </w:numPr>
        <w:spacing w:after="0" w:line="480" w:lineRule="auto"/>
        <w:ind w:left="567" w:hanging="283"/>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Apakah </w:t>
      </w:r>
      <w:r w:rsidRPr="00751FB2">
        <w:rPr>
          <w:rFonts w:ascii="Times New Roman" w:hAnsi="Times New Roman" w:cs="Times New Roman"/>
          <w:i/>
          <w:color w:val="000000" w:themeColor="text1"/>
          <w:sz w:val="24"/>
          <w:szCs w:val="24"/>
          <w:lang w:bidi="en-US"/>
        </w:rPr>
        <w:t xml:space="preserve">Non Performing Financing </w:t>
      </w:r>
      <w:r w:rsidRPr="00B30E16">
        <w:rPr>
          <w:rFonts w:ascii="Times New Roman" w:hAnsi="Times New Roman" w:cs="Times New Roman"/>
          <w:color w:val="000000" w:themeColor="text1"/>
          <w:sz w:val="24"/>
          <w:szCs w:val="24"/>
          <w:lang w:bidi="en-US"/>
        </w:rPr>
        <w:t>(NPF),</w:t>
      </w:r>
      <w:r w:rsidRPr="00751FB2">
        <w:rPr>
          <w:rFonts w:ascii="Times New Roman" w:hAnsi="Times New Roman" w:cs="Times New Roman"/>
          <w:i/>
          <w:color w:val="000000" w:themeColor="text1"/>
          <w:sz w:val="24"/>
          <w:szCs w:val="24"/>
          <w:lang w:bidi="en-US"/>
        </w:rPr>
        <w:t xml:space="preserve"> Capital Adequacy Ratio </w:t>
      </w:r>
      <w:r w:rsidRPr="00B30E16">
        <w:rPr>
          <w:rFonts w:ascii="Times New Roman" w:hAnsi="Times New Roman" w:cs="Times New Roman"/>
          <w:color w:val="000000" w:themeColor="text1"/>
          <w:sz w:val="24"/>
          <w:szCs w:val="24"/>
          <w:lang w:bidi="en-US"/>
        </w:rPr>
        <w:t>(CAR),</w:t>
      </w:r>
      <w:r w:rsidRPr="00751FB2">
        <w:rPr>
          <w:rFonts w:ascii="Times New Roman" w:hAnsi="Times New Roman" w:cs="Times New Roman"/>
          <w:i/>
          <w:color w:val="000000" w:themeColor="text1"/>
          <w:sz w:val="24"/>
          <w:szCs w:val="24"/>
          <w:lang w:bidi="en-US"/>
        </w:rPr>
        <w:t xml:space="preserve"> dan Financing to Deposit Ratio </w:t>
      </w:r>
      <w:r w:rsidRPr="00B30E16">
        <w:rPr>
          <w:rFonts w:ascii="Times New Roman" w:hAnsi="Times New Roman" w:cs="Times New Roman"/>
          <w:color w:val="000000" w:themeColor="text1"/>
          <w:sz w:val="24"/>
          <w:szCs w:val="24"/>
          <w:lang w:bidi="en-US"/>
        </w:rPr>
        <w:t>(FDR)</w:t>
      </w:r>
      <w:r w:rsidRPr="00751FB2">
        <w:rPr>
          <w:rFonts w:ascii="Times New Roman" w:hAnsi="Times New Roman" w:cs="Times New Roman"/>
          <w:color w:val="000000" w:themeColor="text1"/>
          <w:sz w:val="24"/>
          <w:szCs w:val="24"/>
          <w:lang w:bidi="en-US"/>
        </w:rPr>
        <w:t xml:space="preserve"> secara bersama-sama berpengaruh terhadap Profitabilitas Bank Umum Syariah di Indonesia?</w:t>
      </w:r>
    </w:p>
    <w:p w:rsidR="00BF19B7" w:rsidRDefault="00BF19B7" w:rsidP="00BF19B7">
      <w:pPr>
        <w:pStyle w:val="ListParagraph"/>
        <w:spacing w:after="246" w:line="240" w:lineRule="auto"/>
        <w:jc w:val="both"/>
        <w:rPr>
          <w:rFonts w:ascii="Times New Roman" w:hAnsi="Times New Roman" w:cs="Times New Roman"/>
          <w:color w:val="000000" w:themeColor="text1"/>
          <w:sz w:val="24"/>
          <w:szCs w:val="24"/>
          <w:lang w:bidi="en-US"/>
        </w:rPr>
      </w:pPr>
    </w:p>
    <w:p w:rsidR="00BF19B7" w:rsidRDefault="00BF19B7" w:rsidP="00BF19B7">
      <w:pPr>
        <w:pStyle w:val="ListParagraph"/>
        <w:spacing w:after="246" w:line="240" w:lineRule="auto"/>
        <w:jc w:val="both"/>
        <w:rPr>
          <w:rFonts w:ascii="Times New Roman" w:hAnsi="Times New Roman" w:cs="Times New Roman"/>
          <w:color w:val="000000" w:themeColor="text1"/>
          <w:sz w:val="24"/>
          <w:szCs w:val="24"/>
          <w:lang w:bidi="en-US"/>
        </w:rPr>
      </w:pPr>
    </w:p>
    <w:p w:rsidR="00BF19B7" w:rsidRPr="00751FB2" w:rsidRDefault="00BF19B7" w:rsidP="00BF19B7">
      <w:pPr>
        <w:pStyle w:val="ListParagraph"/>
        <w:spacing w:after="246" w:line="240" w:lineRule="auto"/>
        <w:jc w:val="both"/>
        <w:rPr>
          <w:rFonts w:ascii="Times New Roman" w:hAnsi="Times New Roman" w:cs="Times New Roman"/>
          <w:color w:val="000000" w:themeColor="text1"/>
          <w:sz w:val="24"/>
          <w:szCs w:val="24"/>
          <w:lang w:bidi="en-US"/>
        </w:rPr>
      </w:pPr>
    </w:p>
    <w:p w:rsidR="00BF19B7" w:rsidRPr="00751FB2" w:rsidRDefault="00BF19B7" w:rsidP="00BF19B7">
      <w:pPr>
        <w:pStyle w:val="ListParagraph"/>
        <w:numPr>
          <w:ilvl w:val="0"/>
          <w:numId w:val="14"/>
        </w:numPr>
        <w:spacing w:after="246" w:line="480" w:lineRule="auto"/>
        <w:ind w:left="426" w:hanging="426"/>
        <w:jc w:val="both"/>
        <w:rPr>
          <w:rFonts w:ascii="Times New Roman" w:hAnsi="Times New Roman" w:cs="Times New Roman"/>
          <w:i/>
          <w:color w:val="000000" w:themeColor="text1"/>
          <w:sz w:val="24"/>
          <w:szCs w:val="24"/>
          <w:lang w:bidi="en-US"/>
        </w:rPr>
      </w:pPr>
      <w:r w:rsidRPr="00751FB2">
        <w:rPr>
          <w:rFonts w:ascii="Times New Roman" w:hAnsi="Times New Roman" w:cs="Times New Roman"/>
          <w:b/>
          <w:i/>
          <w:color w:val="000000" w:themeColor="text1"/>
          <w:sz w:val="24"/>
          <w:szCs w:val="24"/>
          <w:lang w:bidi="en-US"/>
        </w:rPr>
        <w:t xml:space="preserve">Tujuan dan Kegunaan Penelitian </w:t>
      </w:r>
    </w:p>
    <w:p w:rsidR="00BF19B7" w:rsidRPr="00751FB2" w:rsidRDefault="00BF19B7" w:rsidP="00BF19B7">
      <w:pPr>
        <w:pStyle w:val="ListParagraph"/>
        <w:numPr>
          <w:ilvl w:val="0"/>
          <w:numId w:val="12"/>
        </w:numPr>
        <w:spacing w:after="246" w:line="480" w:lineRule="auto"/>
        <w:ind w:left="1134" w:hanging="425"/>
        <w:jc w:val="both"/>
        <w:rPr>
          <w:rFonts w:ascii="Times New Roman" w:hAnsi="Times New Roman" w:cs="Times New Roman"/>
          <w:color w:val="000000" w:themeColor="text1"/>
          <w:sz w:val="24"/>
          <w:szCs w:val="24"/>
          <w:lang w:bidi="en-US"/>
        </w:rPr>
      </w:pPr>
      <w:r w:rsidRPr="00751FB2">
        <w:rPr>
          <w:rFonts w:ascii="Times New Roman" w:hAnsi="Times New Roman" w:cs="Times New Roman"/>
          <w:b/>
          <w:bCs/>
          <w:color w:val="000000" w:themeColor="text1"/>
          <w:sz w:val="24"/>
          <w:szCs w:val="24"/>
        </w:rPr>
        <w:t xml:space="preserve">Tujuan Penelitian </w:t>
      </w:r>
    </w:p>
    <w:p w:rsidR="00BF19B7" w:rsidRPr="00751FB2"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Berdasarkan rumusan masalah diatas, maka tujuan dari penelitian ini adalah sebagai berikut: </w:t>
      </w:r>
    </w:p>
    <w:p w:rsidR="00BF19B7" w:rsidRDefault="00BF19B7" w:rsidP="00BF19B7">
      <w:pPr>
        <w:pStyle w:val="ListParagraph"/>
        <w:numPr>
          <w:ilvl w:val="0"/>
          <w:numId w:val="16"/>
        </w:numPr>
        <w:tabs>
          <w:tab w:val="left" w:pos="567"/>
        </w:tabs>
        <w:spacing w:after="246" w:line="480" w:lineRule="auto"/>
        <w:ind w:left="567" w:hanging="283"/>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 xml:space="preserve">Untuk mengetahui adanya Pengaruh </w:t>
      </w:r>
      <w:r w:rsidRPr="00751FB2">
        <w:rPr>
          <w:rFonts w:ascii="Times New Roman" w:hAnsi="Times New Roman" w:cs="Times New Roman"/>
          <w:i/>
          <w:color w:val="000000" w:themeColor="text1"/>
          <w:sz w:val="24"/>
          <w:szCs w:val="24"/>
          <w:lang w:bidi="en-US"/>
        </w:rPr>
        <w:t xml:space="preserve">Non Performing Financing </w:t>
      </w:r>
      <w:r w:rsidRPr="00B30E16">
        <w:rPr>
          <w:rFonts w:ascii="Times New Roman" w:hAnsi="Times New Roman" w:cs="Times New Roman"/>
          <w:color w:val="000000" w:themeColor="text1"/>
          <w:sz w:val="24"/>
          <w:szCs w:val="24"/>
          <w:lang w:bidi="en-US"/>
        </w:rPr>
        <w:t>(NPF)</w:t>
      </w:r>
      <w:r w:rsidRPr="00751FB2">
        <w:rPr>
          <w:rFonts w:ascii="Times New Roman" w:hAnsi="Times New Roman" w:cs="Times New Roman"/>
          <w:color w:val="000000" w:themeColor="text1"/>
          <w:sz w:val="24"/>
          <w:szCs w:val="24"/>
          <w:lang w:bidi="en-US"/>
        </w:rPr>
        <w:t xml:space="preserve"> Terhadap Profitabilitas Bank Umum Syariah di Indonesia.</w:t>
      </w:r>
    </w:p>
    <w:p w:rsidR="00BF19B7" w:rsidRDefault="00BF19B7" w:rsidP="00BF19B7">
      <w:pPr>
        <w:pStyle w:val="ListParagraph"/>
        <w:numPr>
          <w:ilvl w:val="0"/>
          <w:numId w:val="16"/>
        </w:numPr>
        <w:tabs>
          <w:tab w:val="left" w:pos="567"/>
        </w:tabs>
        <w:spacing w:after="246" w:line="480" w:lineRule="auto"/>
        <w:ind w:left="567" w:hanging="283"/>
        <w:jc w:val="both"/>
        <w:rPr>
          <w:rFonts w:ascii="Times New Roman" w:hAnsi="Times New Roman" w:cs="Times New Roman"/>
          <w:color w:val="000000" w:themeColor="text1"/>
          <w:sz w:val="24"/>
          <w:szCs w:val="24"/>
          <w:lang w:bidi="en-US"/>
        </w:rPr>
      </w:pPr>
      <w:r w:rsidRPr="00302950">
        <w:rPr>
          <w:rFonts w:ascii="Times New Roman" w:hAnsi="Times New Roman" w:cs="Times New Roman"/>
          <w:color w:val="000000" w:themeColor="text1"/>
          <w:sz w:val="24"/>
          <w:szCs w:val="24"/>
          <w:lang w:bidi="en-US"/>
        </w:rPr>
        <w:t xml:space="preserve">Untuk mengetahui adanya Pengaruh </w:t>
      </w:r>
      <w:r w:rsidRPr="00302950">
        <w:rPr>
          <w:rFonts w:ascii="Times New Roman" w:hAnsi="Times New Roman" w:cs="Times New Roman"/>
          <w:i/>
          <w:color w:val="000000" w:themeColor="text1"/>
          <w:sz w:val="24"/>
          <w:szCs w:val="24"/>
          <w:lang w:bidi="en-US"/>
        </w:rPr>
        <w:t xml:space="preserve">Capital Adequacy Ratio </w:t>
      </w:r>
      <w:r w:rsidRPr="00302950">
        <w:rPr>
          <w:rFonts w:ascii="Times New Roman" w:hAnsi="Times New Roman" w:cs="Times New Roman"/>
          <w:color w:val="000000" w:themeColor="text1"/>
          <w:sz w:val="24"/>
          <w:szCs w:val="24"/>
          <w:lang w:bidi="en-US"/>
        </w:rPr>
        <w:t xml:space="preserve">(CAR) Terhadap Profitabilitas Bank Umum Syariah di Indonesia. </w:t>
      </w:r>
    </w:p>
    <w:p w:rsidR="00BF19B7" w:rsidRDefault="00BF19B7" w:rsidP="00BF19B7">
      <w:pPr>
        <w:pStyle w:val="ListParagraph"/>
        <w:numPr>
          <w:ilvl w:val="0"/>
          <w:numId w:val="16"/>
        </w:numPr>
        <w:tabs>
          <w:tab w:val="left" w:pos="567"/>
        </w:tabs>
        <w:spacing w:after="246" w:line="480" w:lineRule="auto"/>
        <w:ind w:left="567" w:hanging="283"/>
        <w:jc w:val="both"/>
        <w:rPr>
          <w:rFonts w:ascii="Times New Roman" w:hAnsi="Times New Roman" w:cs="Times New Roman"/>
          <w:color w:val="000000" w:themeColor="text1"/>
          <w:sz w:val="24"/>
          <w:szCs w:val="24"/>
          <w:lang w:bidi="en-US"/>
        </w:rPr>
      </w:pPr>
      <w:r w:rsidRPr="00302950">
        <w:rPr>
          <w:rFonts w:ascii="Times New Roman" w:hAnsi="Times New Roman" w:cs="Times New Roman"/>
          <w:color w:val="000000" w:themeColor="text1"/>
          <w:sz w:val="24"/>
          <w:szCs w:val="24"/>
          <w:lang w:bidi="en-US"/>
        </w:rPr>
        <w:t xml:space="preserve">Untuk mengetahui adanya Pengaruh </w:t>
      </w:r>
      <w:r w:rsidRPr="00302950">
        <w:rPr>
          <w:rFonts w:ascii="Times New Roman" w:hAnsi="Times New Roman" w:cs="Times New Roman"/>
          <w:i/>
          <w:color w:val="000000" w:themeColor="text1"/>
          <w:sz w:val="24"/>
          <w:szCs w:val="24"/>
          <w:lang w:bidi="en-US"/>
        </w:rPr>
        <w:t xml:space="preserve">Financing to Deposit Ratio </w:t>
      </w:r>
      <w:r w:rsidRPr="00302950">
        <w:rPr>
          <w:rFonts w:ascii="Times New Roman" w:hAnsi="Times New Roman" w:cs="Times New Roman"/>
          <w:color w:val="000000" w:themeColor="text1"/>
          <w:sz w:val="24"/>
          <w:szCs w:val="24"/>
          <w:lang w:bidi="en-US"/>
        </w:rPr>
        <w:t>(FDR) Terhadap Profitabilitas Bank Umum Syariah di Indonesia.</w:t>
      </w:r>
    </w:p>
    <w:p w:rsidR="00BF19B7" w:rsidRPr="00B95712" w:rsidRDefault="00BF19B7" w:rsidP="00BF19B7">
      <w:pPr>
        <w:pStyle w:val="ListParagraph"/>
        <w:numPr>
          <w:ilvl w:val="0"/>
          <w:numId w:val="16"/>
        </w:numPr>
        <w:tabs>
          <w:tab w:val="left" w:pos="567"/>
        </w:tabs>
        <w:spacing w:after="246" w:line="480" w:lineRule="auto"/>
        <w:ind w:left="567" w:hanging="283"/>
        <w:jc w:val="both"/>
        <w:rPr>
          <w:rFonts w:ascii="Times New Roman" w:hAnsi="Times New Roman" w:cs="Times New Roman"/>
          <w:color w:val="000000" w:themeColor="text1"/>
          <w:sz w:val="24"/>
          <w:szCs w:val="24"/>
          <w:lang w:bidi="en-US"/>
        </w:rPr>
      </w:pPr>
      <w:r w:rsidRPr="00302950">
        <w:rPr>
          <w:rFonts w:ascii="Times New Roman" w:hAnsi="Times New Roman" w:cs="Times New Roman"/>
          <w:color w:val="000000" w:themeColor="text1"/>
          <w:sz w:val="24"/>
          <w:szCs w:val="24"/>
          <w:lang w:bidi="en-US"/>
        </w:rPr>
        <w:t xml:space="preserve">Untuk mengetahui adanya Pengaruh </w:t>
      </w:r>
      <w:r w:rsidRPr="00302950">
        <w:rPr>
          <w:rFonts w:ascii="Times New Roman" w:hAnsi="Times New Roman" w:cs="Times New Roman"/>
          <w:i/>
          <w:color w:val="000000" w:themeColor="text1"/>
          <w:sz w:val="24"/>
          <w:szCs w:val="24"/>
          <w:lang w:bidi="en-US"/>
        </w:rPr>
        <w:t xml:space="preserve">Non Performing Financing </w:t>
      </w:r>
      <w:r w:rsidRPr="00302950">
        <w:rPr>
          <w:rFonts w:ascii="Times New Roman" w:hAnsi="Times New Roman" w:cs="Times New Roman"/>
          <w:color w:val="000000" w:themeColor="text1"/>
          <w:sz w:val="24"/>
          <w:szCs w:val="24"/>
          <w:lang w:bidi="en-US"/>
        </w:rPr>
        <w:t>(NPF),</w:t>
      </w:r>
      <w:r w:rsidRPr="00302950">
        <w:rPr>
          <w:rFonts w:ascii="Times New Roman" w:hAnsi="Times New Roman" w:cs="Times New Roman"/>
          <w:i/>
          <w:color w:val="000000" w:themeColor="text1"/>
          <w:sz w:val="24"/>
          <w:szCs w:val="24"/>
          <w:lang w:bidi="en-US"/>
        </w:rPr>
        <w:t xml:space="preserve"> Capital Adequacy Ratio </w:t>
      </w:r>
      <w:r w:rsidRPr="00302950">
        <w:rPr>
          <w:rFonts w:ascii="Times New Roman" w:hAnsi="Times New Roman" w:cs="Times New Roman"/>
          <w:color w:val="000000" w:themeColor="text1"/>
          <w:sz w:val="24"/>
          <w:szCs w:val="24"/>
          <w:lang w:bidi="en-US"/>
        </w:rPr>
        <w:t>(CAR),</w:t>
      </w:r>
      <w:r w:rsidRPr="00302950">
        <w:rPr>
          <w:rFonts w:ascii="Times New Roman" w:hAnsi="Times New Roman" w:cs="Times New Roman"/>
          <w:i/>
          <w:color w:val="000000" w:themeColor="text1"/>
          <w:sz w:val="24"/>
          <w:szCs w:val="24"/>
          <w:lang w:bidi="en-US"/>
        </w:rPr>
        <w:t xml:space="preserve"> </w:t>
      </w:r>
      <w:r w:rsidRPr="00302950">
        <w:rPr>
          <w:rFonts w:ascii="Times New Roman" w:hAnsi="Times New Roman" w:cs="Times New Roman"/>
          <w:color w:val="000000" w:themeColor="text1"/>
          <w:sz w:val="24"/>
          <w:szCs w:val="24"/>
          <w:lang w:bidi="en-US"/>
        </w:rPr>
        <w:t xml:space="preserve">dan </w:t>
      </w:r>
      <w:r w:rsidRPr="00302950">
        <w:rPr>
          <w:rFonts w:ascii="Times New Roman" w:hAnsi="Times New Roman" w:cs="Times New Roman"/>
          <w:i/>
          <w:color w:val="000000" w:themeColor="text1"/>
          <w:sz w:val="24"/>
          <w:szCs w:val="24"/>
          <w:lang w:bidi="en-US"/>
        </w:rPr>
        <w:t xml:space="preserve">Financing to Deposit Ratio </w:t>
      </w:r>
      <w:r w:rsidRPr="00302950">
        <w:rPr>
          <w:rFonts w:ascii="Times New Roman" w:hAnsi="Times New Roman" w:cs="Times New Roman"/>
          <w:color w:val="000000" w:themeColor="text1"/>
          <w:sz w:val="24"/>
          <w:szCs w:val="24"/>
          <w:lang w:bidi="en-US"/>
        </w:rPr>
        <w:t>(FDR), secara bersama-sama terhadap Terhadap Profitabilitas Bank Umum Syariah di Indonesia.</w:t>
      </w:r>
    </w:p>
    <w:p w:rsidR="00BF19B7" w:rsidRDefault="00BF19B7" w:rsidP="00BF19B7">
      <w:pPr>
        <w:pStyle w:val="ListParagraph"/>
        <w:numPr>
          <w:ilvl w:val="0"/>
          <w:numId w:val="12"/>
        </w:numPr>
        <w:spacing w:after="246" w:line="480" w:lineRule="auto"/>
        <w:ind w:left="1134" w:hanging="425"/>
        <w:jc w:val="both"/>
        <w:rPr>
          <w:rFonts w:ascii="Times New Roman" w:hAnsi="Times New Roman" w:cs="Times New Roman"/>
          <w:b/>
          <w:color w:val="000000" w:themeColor="text1"/>
          <w:sz w:val="24"/>
          <w:szCs w:val="24"/>
          <w:lang w:bidi="en-US"/>
        </w:rPr>
      </w:pPr>
      <w:r>
        <w:rPr>
          <w:rFonts w:ascii="Times New Roman" w:hAnsi="Times New Roman" w:cs="Times New Roman"/>
          <w:b/>
          <w:color w:val="000000" w:themeColor="text1"/>
          <w:sz w:val="24"/>
          <w:szCs w:val="24"/>
          <w:lang w:bidi="en-US"/>
        </w:rPr>
        <w:t>Kegunaan Penelitian</w:t>
      </w:r>
    </w:p>
    <w:p w:rsidR="00BF19B7" w:rsidRPr="00D504B8"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Suatu penelitian tentunya diharapkan dapat memiliki manfaat bagi semua pihak yang membaca ataupun yang terlibat dalam penelitian ini. Adapun manfaat penelitian ini adalah:</w:t>
      </w:r>
    </w:p>
    <w:p w:rsidR="00BF19B7" w:rsidRPr="005A62B0" w:rsidRDefault="00BF19B7" w:rsidP="00BF19B7">
      <w:pPr>
        <w:pStyle w:val="ListParagraph"/>
        <w:numPr>
          <w:ilvl w:val="0"/>
          <w:numId w:val="13"/>
        </w:numPr>
        <w:spacing w:after="246" w:line="480" w:lineRule="auto"/>
        <w:ind w:left="426" w:hanging="426"/>
        <w:jc w:val="both"/>
        <w:rPr>
          <w:rFonts w:ascii="Times New Roman" w:hAnsi="Times New Roman" w:cs="Times New Roman"/>
          <w:color w:val="000000" w:themeColor="text1"/>
          <w:sz w:val="24"/>
          <w:szCs w:val="24"/>
          <w:lang w:bidi="en-US"/>
        </w:rPr>
      </w:pPr>
      <w:r w:rsidRPr="005A62B0">
        <w:rPr>
          <w:rFonts w:ascii="Times New Roman" w:hAnsi="Times New Roman" w:cs="Times New Roman"/>
          <w:color w:val="000000" w:themeColor="text1"/>
          <w:sz w:val="24"/>
          <w:szCs w:val="24"/>
        </w:rPr>
        <w:t>Kegunaan Teoritis</w:t>
      </w: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 xml:space="preserve">Penelitian ini diharapkan akan memberikan wawasan dan pengetahuan terbaru bagi penulis, khususnya terkait dengan bagaimana mengimplementasikan ilmu/teori tentang bagaimana </w:t>
      </w:r>
      <w:r w:rsidRPr="00751FB2">
        <w:rPr>
          <w:rFonts w:ascii="Times New Roman" w:hAnsi="Times New Roman" w:cs="Times New Roman"/>
          <w:color w:val="000000" w:themeColor="text1"/>
          <w:sz w:val="24"/>
          <w:szCs w:val="24"/>
          <w:lang w:bidi="en-US"/>
        </w:rPr>
        <w:t xml:space="preserve">Pengaruh </w:t>
      </w:r>
      <w:r w:rsidRPr="00751FB2">
        <w:rPr>
          <w:rFonts w:ascii="Times New Roman" w:hAnsi="Times New Roman" w:cs="Times New Roman"/>
          <w:i/>
          <w:color w:val="000000" w:themeColor="text1"/>
          <w:sz w:val="24"/>
          <w:szCs w:val="24"/>
          <w:lang w:bidi="en-US"/>
        </w:rPr>
        <w:t xml:space="preserve">Non Performing Financing </w:t>
      </w:r>
      <w:r w:rsidRPr="00B30E16">
        <w:rPr>
          <w:rFonts w:ascii="Times New Roman" w:hAnsi="Times New Roman" w:cs="Times New Roman"/>
          <w:color w:val="000000" w:themeColor="text1"/>
          <w:sz w:val="24"/>
          <w:szCs w:val="24"/>
          <w:lang w:bidi="en-US"/>
        </w:rPr>
        <w:t>(NPF),</w:t>
      </w:r>
      <w:r w:rsidRPr="00751FB2">
        <w:rPr>
          <w:rFonts w:ascii="Times New Roman" w:hAnsi="Times New Roman" w:cs="Times New Roman"/>
          <w:i/>
          <w:color w:val="000000" w:themeColor="text1"/>
          <w:sz w:val="24"/>
          <w:szCs w:val="24"/>
          <w:lang w:bidi="en-US"/>
        </w:rPr>
        <w:t xml:space="preserve"> Capital Adequacy Ratio </w:t>
      </w:r>
      <w:r w:rsidRPr="00B30E16">
        <w:rPr>
          <w:rFonts w:ascii="Times New Roman" w:hAnsi="Times New Roman" w:cs="Times New Roman"/>
          <w:color w:val="000000" w:themeColor="text1"/>
          <w:sz w:val="24"/>
          <w:szCs w:val="24"/>
          <w:lang w:bidi="en-US"/>
        </w:rPr>
        <w:t>(CAR),</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dan </w:t>
      </w:r>
      <w:r w:rsidRPr="00751FB2">
        <w:rPr>
          <w:rFonts w:ascii="Times New Roman" w:hAnsi="Times New Roman" w:cs="Times New Roman"/>
          <w:i/>
          <w:color w:val="000000" w:themeColor="text1"/>
          <w:sz w:val="24"/>
          <w:szCs w:val="24"/>
          <w:lang w:bidi="en-US"/>
        </w:rPr>
        <w:t xml:space="preserve">Financing to Deposit Ratio </w:t>
      </w:r>
      <w:r w:rsidRPr="00B30E16">
        <w:rPr>
          <w:rFonts w:ascii="Times New Roman" w:hAnsi="Times New Roman" w:cs="Times New Roman"/>
          <w:color w:val="000000" w:themeColor="text1"/>
          <w:sz w:val="24"/>
          <w:szCs w:val="24"/>
          <w:lang w:bidi="en-US"/>
        </w:rPr>
        <w:t>(FDR)</w:t>
      </w:r>
      <w:r>
        <w:rPr>
          <w:rFonts w:ascii="Times New Roman" w:hAnsi="Times New Roman" w:cs="Times New Roman"/>
          <w:color w:val="000000" w:themeColor="text1"/>
          <w:sz w:val="24"/>
          <w:szCs w:val="24"/>
          <w:lang w:bidi="en-US"/>
        </w:rPr>
        <w:t xml:space="preserve"> t</w:t>
      </w:r>
      <w:r w:rsidRPr="00751FB2">
        <w:rPr>
          <w:rFonts w:ascii="Times New Roman" w:hAnsi="Times New Roman" w:cs="Times New Roman"/>
          <w:color w:val="000000" w:themeColor="text1"/>
          <w:sz w:val="24"/>
          <w:szCs w:val="24"/>
          <w:lang w:bidi="en-US"/>
        </w:rPr>
        <w:t>erhadap Profitabilitas Bank Umum Syariah di Indonesia.</w:t>
      </w:r>
    </w:p>
    <w:p w:rsidR="00BF19B7" w:rsidRPr="005A62B0" w:rsidRDefault="00BF19B7" w:rsidP="00BF19B7">
      <w:pPr>
        <w:pStyle w:val="ListParagraph"/>
        <w:numPr>
          <w:ilvl w:val="0"/>
          <w:numId w:val="13"/>
        </w:numPr>
        <w:spacing w:after="246" w:line="480" w:lineRule="auto"/>
        <w:ind w:left="426" w:hanging="426"/>
        <w:jc w:val="both"/>
        <w:rPr>
          <w:rFonts w:ascii="Times New Roman" w:hAnsi="Times New Roman" w:cs="Times New Roman"/>
          <w:color w:val="000000" w:themeColor="text1"/>
          <w:sz w:val="24"/>
          <w:szCs w:val="24"/>
          <w:lang w:bidi="en-US"/>
        </w:rPr>
      </w:pPr>
      <w:r w:rsidRPr="005A62B0">
        <w:rPr>
          <w:rFonts w:ascii="Times New Roman" w:hAnsi="Times New Roman" w:cs="Times New Roman"/>
          <w:color w:val="000000" w:themeColor="text1"/>
          <w:sz w:val="24"/>
          <w:szCs w:val="24"/>
        </w:rPr>
        <w:t xml:space="preserve">Kegunaan Praktis </w:t>
      </w: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Penelitian ini diharapkan dapat digunakan sebagai bahan pertimbangan pada Bank Umum Syariah di Indonesia, untuk menjalankan kegiatan pada masa-masa yang akan datang.</w:t>
      </w:r>
    </w:p>
    <w:p w:rsidR="00BF19B7" w:rsidRPr="005A62B0" w:rsidRDefault="00BF19B7" w:rsidP="00BF19B7">
      <w:pPr>
        <w:pStyle w:val="ListParagraph"/>
        <w:numPr>
          <w:ilvl w:val="0"/>
          <w:numId w:val="13"/>
        </w:numPr>
        <w:spacing w:after="246" w:line="480" w:lineRule="auto"/>
        <w:ind w:left="426" w:hanging="426"/>
        <w:jc w:val="both"/>
        <w:rPr>
          <w:rFonts w:ascii="Times New Roman" w:hAnsi="Times New Roman" w:cs="Times New Roman"/>
          <w:color w:val="000000" w:themeColor="text1"/>
          <w:sz w:val="24"/>
          <w:szCs w:val="24"/>
          <w:lang w:bidi="en-US"/>
        </w:rPr>
      </w:pPr>
      <w:r w:rsidRPr="005A62B0">
        <w:rPr>
          <w:rFonts w:ascii="Times New Roman" w:hAnsi="Times New Roman" w:cs="Times New Roman"/>
          <w:color w:val="000000" w:themeColor="text1"/>
          <w:sz w:val="24"/>
          <w:szCs w:val="24"/>
          <w:lang w:bidi="en-US"/>
        </w:rPr>
        <w:t>Bagi Akademis</w:t>
      </w:r>
    </w:p>
    <w:p w:rsidR="00BF19B7" w:rsidRPr="005A62B0"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 xml:space="preserve">Dengan adanya penelitian ini akademis diharapkan dapat mengetahui wawasan mengenai </w:t>
      </w:r>
      <w:r w:rsidRPr="00751FB2">
        <w:rPr>
          <w:rFonts w:ascii="Times New Roman" w:hAnsi="Times New Roman" w:cs="Times New Roman"/>
          <w:color w:val="000000" w:themeColor="text1"/>
          <w:sz w:val="24"/>
          <w:szCs w:val="24"/>
          <w:lang w:bidi="en-US"/>
        </w:rPr>
        <w:t xml:space="preserve">Pengaruh </w:t>
      </w:r>
      <w:r w:rsidRPr="00751FB2">
        <w:rPr>
          <w:rFonts w:ascii="Times New Roman" w:hAnsi="Times New Roman" w:cs="Times New Roman"/>
          <w:i/>
          <w:color w:val="000000" w:themeColor="text1"/>
          <w:sz w:val="24"/>
          <w:szCs w:val="24"/>
          <w:lang w:bidi="en-US"/>
        </w:rPr>
        <w:t xml:space="preserve">Non Performing Financing </w:t>
      </w:r>
      <w:r w:rsidRPr="00B30E16">
        <w:rPr>
          <w:rFonts w:ascii="Times New Roman" w:hAnsi="Times New Roman" w:cs="Times New Roman"/>
          <w:color w:val="000000" w:themeColor="text1"/>
          <w:sz w:val="24"/>
          <w:szCs w:val="24"/>
          <w:lang w:bidi="en-US"/>
        </w:rPr>
        <w:t>(NPF),</w:t>
      </w:r>
      <w:r w:rsidRPr="00751FB2">
        <w:rPr>
          <w:rFonts w:ascii="Times New Roman" w:hAnsi="Times New Roman" w:cs="Times New Roman"/>
          <w:i/>
          <w:color w:val="000000" w:themeColor="text1"/>
          <w:sz w:val="24"/>
          <w:szCs w:val="24"/>
          <w:lang w:bidi="en-US"/>
        </w:rPr>
        <w:t xml:space="preserve"> Capital Adequacy Ratio </w:t>
      </w:r>
      <w:r w:rsidRPr="00B30E16">
        <w:rPr>
          <w:rFonts w:ascii="Times New Roman" w:hAnsi="Times New Roman" w:cs="Times New Roman"/>
          <w:color w:val="000000" w:themeColor="text1"/>
          <w:sz w:val="24"/>
          <w:szCs w:val="24"/>
          <w:lang w:bidi="en-US"/>
        </w:rPr>
        <w:t>(CAR),</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dan </w:t>
      </w:r>
      <w:r w:rsidRPr="00751FB2">
        <w:rPr>
          <w:rFonts w:ascii="Times New Roman" w:hAnsi="Times New Roman" w:cs="Times New Roman"/>
          <w:i/>
          <w:color w:val="000000" w:themeColor="text1"/>
          <w:sz w:val="24"/>
          <w:szCs w:val="24"/>
          <w:lang w:bidi="en-US"/>
        </w:rPr>
        <w:t xml:space="preserve">Financing to Deposit Ratio </w:t>
      </w:r>
      <w:r w:rsidRPr="00B30E16">
        <w:rPr>
          <w:rFonts w:ascii="Times New Roman" w:hAnsi="Times New Roman" w:cs="Times New Roman"/>
          <w:color w:val="000000" w:themeColor="text1"/>
          <w:sz w:val="24"/>
          <w:szCs w:val="24"/>
          <w:lang w:bidi="en-US"/>
        </w:rPr>
        <w:t>(FDR)</w:t>
      </w:r>
      <w:r>
        <w:rPr>
          <w:rFonts w:ascii="Times New Roman" w:hAnsi="Times New Roman" w:cs="Times New Roman"/>
          <w:color w:val="000000" w:themeColor="text1"/>
          <w:sz w:val="24"/>
          <w:szCs w:val="24"/>
          <w:lang w:bidi="en-US"/>
        </w:rPr>
        <w:t xml:space="preserve"> t</w:t>
      </w:r>
      <w:r w:rsidRPr="00751FB2">
        <w:rPr>
          <w:rFonts w:ascii="Times New Roman" w:hAnsi="Times New Roman" w:cs="Times New Roman"/>
          <w:color w:val="000000" w:themeColor="text1"/>
          <w:sz w:val="24"/>
          <w:szCs w:val="24"/>
          <w:lang w:bidi="en-US"/>
        </w:rPr>
        <w:t>erhadap Profitabilitas Bank Umum Syariah di Indonesia.</w:t>
      </w:r>
    </w:p>
    <w:p w:rsidR="00BF19B7" w:rsidRPr="005A62B0" w:rsidRDefault="00BF19B7" w:rsidP="00BF19B7">
      <w:pPr>
        <w:pStyle w:val="ListParagraph"/>
        <w:numPr>
          <w:ilvl w:val="0"/>
          <w:numId w:val="13"/>
        </w:numPr>
        <w:spacing w:after="246" w:line="480" w:lineRule="auto"/>
        <w:ind w:left="426" w:hanging="426"/>
        <w:jc w:val="both"/>
        <w:rPr>
          <w:rFonts w:ascii="Times New Roman" w:hAnsi="Times New Roman" w:cs="Times New Roman"/>
          <w:color w:val="000000" w:themeColor="text1"/>
          <w:sz w:val="24"/>
          <w:szCs w:val="24"/>
          <w:lang w:bidi="en-US"/>
        </w:rPr>
      </w:pPr>
      <w:r w:rsidRPr="005A62B0">
        <w:rPr>
          <w:rFonts w:ascii="Times New Roman" w:hAnsi="Times New Roman" w:cs="Times New Roman"/>
          <w:color w:val="000000" w:themeColor="text1"/>
          <w:sz w:val="24"/>
          <w:szCs w:val="24"/>
          <w:lang w:bidi="en-US"/>
        </w:rPr>
        <w:t>Bagi Penelitian Selanjutnya</w:t>
      </w: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 xml:space="preserve">Penelitian ini diharapkan dapat memberikan wawasan dan informasi sebagai bahan pertimbangan untuk peneliti selanjutnya dan khususnya tentang </w:t>
      </w:r>
      <w:r w:rsidRPr="00751FB2">
        <w:rPr>
          <w:rFonts w:ascii="Times New Roman" w:hAnsi="Times New Roman" w:cs="Times New Roman"/>
          <w:color w:val="000000" w:themeColor="text1"/>
          <w:sz w:val="24"/>
          <w:szCs w:val="24"/>
          <w:lang w:bidi="en-US"/>
        </w:rPr>
        <w:t xml:space="preserve">Pengaruh </w:t>
      </w:r>
      <w:r w:rsidRPr="00751FB2">
        <w:rPr>
          <w:rFonts w:ascii="Times New Roman" w:hAnsi="Times New Roman" w:cs="Times New Roman"/>
          <w:i/>
          <w:color w:val="000000" w:themeColor="text1"/>
          <w:sz w:val="24"/>
          <w:szCs w:val="24"/>
          <w:lang w:bidi="en-US"/>
        </w:rPr>
        <w:t xml:space="preserve">Non Performing Financing </w:t>
      </w:r>
      <w:r w:rsidRPr="00B30E16">
        <w:rPr>
          <w:rFonts w:ascii="Times New Roman" w:hAnsi="Times New Roman" w:cs="Times New Roman"/>
          <w:color w:val="000000" w:themeColor="text1"/>
          <w:sz w:val="24"/>
          <w:szCs w:val="24"/>
          <w:lang w:bidi="en-US"/>
        </w:rPr>
        <w:t>(NPF),</w:t>
      </w:r>
      <w:r w:rsidRPr="00751FB2">
        <w:rPr>
          <w:rFonts w:ascii="Times New Roman" w:hAnsi="Times New Roman" w:cs="Times New Roman"/>
          <w:i/>
          <w:color w:val="000000" w:themeColor="text1"/>
          <w:sz w:val="24"/>
          <w:szCs w:val="24"/>
          <w:lang w:bidi="en-US"/>
        </w:rPr>
        <w:t xml:space="preserve"> Capital Adequacy Ratio </w:t>
      </w:r>
      <w:r w:rsidRPr="00B30E16">
        <w:rPr>
          <w:rFonts w:ascii="Times New Roman" w:hAnsi="Times New Roman" w:cs="Times New Roman"/>
          <w:color w:val="000000" w:themeColor="text1"/>
          <w:sz w:val="24"/>
          <w:szCs w:val="24"/>
          <w:lang w:bidi="en-US"/>
        </w:rPr>
        <w:t>(CAR),</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dan </w:t>
      </w:r>
      <w:r w:rsidRPr="00751FB2">
        <w:rPr>
          <w:rFonts w:ascii="Times New Roman" w:hAnsi="Times New Roman" w:cs="Times New Roman"/>
          <w:i/>
          <w:color w:val="000000" w:themeColor="text1"/>
          <w:sz w:val="24"/>
          <w:szCs w:val="24"/>
          <w:lang w:bidi="en-US"/>
        </w:rPr>
        <w:t xml:space="preserve">Financing to Deposit Ratio </w:t>
      </w:r>
      <w:r w:rsidRPr="00B30E16">
        <w:rPr>
          <w:rFonts w:ascii="Times New Roman" w:hAnsi="Times New Roman" w:cs="Times New Roman"/>
          <w:color w:val="000000" w:themeColor="text1"/>
          <w:sz w:val="24"/>
          <w:szCs w:val="24"/>
          <w:lang w:bidi="en-US"/>
        </w:rPr>
        <w:t>(FDR)</w:t>
      </w:r>
      <w:r>
        <w:rPr>
          <w:rFonts w:ascii="Times New Roman" w:hAnsi="Times New Roman" w:cs="Times New Roman"/>
          <w:color w:val="000000" w:themeColor="text1"/>
          <w:sz w:val="24"/>
          <w:szCs w:val="24"/>
          <w:lang w:bidi="en-US"/>
        </w:rPr>
        <w:t xml:space="preserve"> t</w:t>
      </w:r>
      <w:r w:rsidRPr="00751FB2">
        <w:rPr>
          <w:rFonts w:ascii="Times New Roman" w:hAnsi="Times New Roman" w:cs="Times New Roman"/>
          <w:color w:val="000000" w:themeColor="text1"/>
          <w:sz w:val="24"/>
          <w:szCs w:val="24"/>
          <w:lang w:bidi="en-US"/>
        </w:rPr>
        <w:t>erhadap Profitabilitas Bank Umum Syariah di Indonesia.</w:t>
      </w: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p>
    <w:p w:rsidR="00BF19B7"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p>
    <w:p w:rsidR="00BF19B7" w:rsidRPr="00D504B8"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p>
    <w:p w:rsidR="00BF19B7" w:rsidRPr="00751FB2" w:rsidRDefault="00BF19B7" w:rsidP="00BF19B7">
      <w:pPr>
        <w:pStyle w:val="ListParagraph"/>
        <w:numPr>
          <w:ilvl w:val="0"/>
          <w:numId w:val="14"/>
        </w:numPr>
        <w:spacing w:line="480" w:lineRule="auto"/>
        <w:ind w:left="426" w:hanging="426"/>
        <w:jc w:val="both"/>
        <w:rPr>
          <w:rFonts w:ascii="Times New Roman" w:hAnsi="Times New Roman" w:cs="Times New Roman"/>
          <w:b/>
          <w:i/>
          <w:sz w:val="24"/>
          <w:szCs w:val="24"/>
        </w:rPr>
      </w:pPr>
      <w:r w:rsidRPr="00751FB2">
        <w:rPr>
          <w:rFonts w:ascii="Times New Roman" w:hAnsi="Times New Roman" w:cs="Times New Roman"/>
          <w:b/>
          <w:i/>
          <w:sz w:val="24"/>
          <w:szCs w:val="24"/>
        </w:rPr>
        <w:t>Garis-Garis Besar Isi</w:t>
      </w:r>
    </w:p>
    <w:p w:rsidR="00BF19B7" w:rsidRPr="00160904" w:rsidRDefault="00BF19B7" w:rsidP="00BF19B7">
      <w:pPr>
        <w:pStyle w:val="ListParagraph"/>
        <w:spacing w:after="0"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Untuk memperoleh gambaran dan memudahkan pembahasan dalam skripsi, maka peneliti membagi skripsi menjadi tiga bab. Secara umum garis-garis besar isi sebagai berikut:</w:t>
      </w:r>
    </w:p>
    <w:p w:rsidR="00BF19B7" w:rsidRPr="00751FB2" w:rsidRDefault="00BF19B7" w:rsidP="00BF19B7">
      <w:pPr>
        <w:spacing w:after="0" w:line="480" w:lineRule="auto"/>
        <w:jc w:val="both"/>
        <w:rPr>
          <w:rFonts w:ascii="Times New Roman" w:hAnsi="Times New Roman" w:cs="Times New Roman"/>
          <w:sz w:val="24"/>
          <w:szCs w:val="24"/>
        </w:rPr>
      </w:pPr>
      <w:r w:rsidRPr="00751FB2">
        <w:rPr>
          <w:rFonts w:ascii="Times New Roman" w:hAnsi="Times New Roman" w:cs="Times New Roman"/>
          <w:sz w:val="24"/>
          <w:szCs w:val="24"/>
        </w:rPr>
        <w:t>BAB I : PENDAHULUAN</w:t>
      </w:r>
    </w:p>
    <w:p w:rsidR="00BF19B7" w:rsidRPr="00751FB2" w:rsidRDefault="00BF19B7" w:rsidP="00BF19B7">
      <w:pPr>
        <w:spacing w:after="0" w:line="480" w:lineRule="auto"/>
        <w:ind w:left="851"/>
        <w:jc w:val="both"/>
        <w:rPr>
          <w:rFonts w:ascii="Times New Roman" w:hAnsi="Times New Roman" w:cs="Times New Roman"/>
          <w:sz w:val="24"/>
          <w:szCs w:val="24"/>
        </w:rPr>
      </w:pPr>
      <w:r w:rsidRPr="00751FB2">
        <w:rPr>
          <w:rFonts w:ascii="Times New Roman" w:hAnsi="Times New Roman" w:cs="Times New Roman"/>
          <w:sz w:val="24"/>
          <w:szCs w:val="24"/>
        </w:rPr>
        <w:t>Bab ini berisikan latar belakang masalah, rumusan masalah, tujuan, kegunaan penelitian, dan diakhiri dengan garis-garis besar isi skripsi.</w:t>
      </w:r>
    </w:p>
    <w:p w:rsidR="00BF19B7" w:rsidRPr="00751FB2" w:rsidRDefault="00BF19B7" w:rsidP="00BF19B7">
      <w:pPr>
        <w:spacing w:after="0" w:line="480" w:lineRule="auto"/>
        <w:jc w:val="both"/>
        <w:rPr>
          <w:rFonts w:ascii="Times New Roman" w:hAnsi="Times New Roman" w:cs="Times New Roman"/>
          <w:sz w:val="24"/>
          <w:szCs w:val="24"/>
        </w:rPr>
      </w:pPr>
      <w:r w:rsidRPr="00751FB2">
        <w:rPr>
          <w:rFonts w:ascii="Times New Roman" w:hAnsi="Times New Roman" w:cs="Times New Roman"/>
          <w:sz w:val="24"/>
          <w:szCs w:val="24"/>
        </w:rPr>
        <w:t>BAB II : KAJIAN PUSTAKA</w:t>
      </w:r>
    </w:p>
    <w:p w:rsidR="00BF19B7" w:rsidRPr="00751FB2" w:rsidRDefault="00BF19B7" w:rsidP="00BF19B7">
      <w:pPr>
        <w:spacing w:after="0" w:line="480" w:lineRule="auto"/>
        <w:ind w:left="851"/>
        <w:jc w:val="both"/>
        <w:rPr>
          <w:rFonts w:ascii="Times New Roman" w:hAnsi="Times New Roman" w:cs="Times New Roman"/>
          <w:sz w:val="24"/>
          <w:szCs w:val="24"/>
        </w:rPr>
      </w:pPr>
      <w:r w:rsidRPr="00751FB2">
        <w:rPr>
          <w:rFonts w:ascii="Times New Roman" w:hAnsi="Times New Roman" w:cs="Times New Roman"/>
          <w:sz w:val="24"/>
          <w:szCs w:val="24"/>
        </w:rPr>
        <w:t>Bab ini akan menguraikan lebih mendalam mengenai penelitian terdahulu, tinjauan pustaka, kerangka pemikiran dan hipotesis.</w:t>
      </w:r>
    </w:p>
    <w:p w:rsidR="00BF19B7" w:rsidRPr="00751FB2" w:rsidRDefault="00BF19B7" w:rsidP="00BF19B7">
      <w:pPr>
        <w:spacing w:after="0" w:line="480" w:lineRule="auto"/>
        <w:jc w:val="both"/>
        <w:rPr>
          <w:rFonts w:ascii="Times New Roman" w:hAnsi="Times New Roman" w:cs="Times New Roman"/>
          <w:sz w:val="24"/>
          <w:szCs w:val="24"/>
        </w:rPr>
      </w:pPr>
      <w:r w:rsidRPr="00751FB2">
        <w:rPr>
          <w:rFonts w:ascii="Times New Roman" w:hAnsi="Times New Roman" w:cs="Times New Roman"/>
          <w:sz w:val="24"/>
          <w:szCs w:val="24"/>
        </w:rPr>
        <w:t>BAB III : METODE PENELITIAN</w:t>
      </w:r>
    </w:p>
    <w:p w:rsidR="00BF19B7" w:rsidRDefault="00BF19B7" w:rsidP="00BF19B7">
      <w:pPr>
        <w:spacing w:after="0" w:line="480" w:lineRule="auto"/>
        <w:ind w:left="851"/>
        <w:jc w:val="both"/>
        <w:rPr>
          <w:rFonts w:ascii="Times New Roman" w:hAnsi="Times New Roman" w:cs="Times New Roman"/>
          <w:sz w:val="24"/>
          <w:szCs w:val="24"/>
        </w:rPr>
      </w:pPr>
      <w:r w:rsidRPr="00751FB2">
        <w:rPr>
          <w:rFonts w:ascii="Times New Roman" w:hAnsi="Times New Roman" w:cs="Times New Roman"/>
          <w:sz w:val="24"/>
          <w:szCs w:val="24"/>
        </w:rPr>
        <w:t>Bab ini mencakup metodologi penelitian yang digunakan dalam penelitian yang terdiri dari ruang penelitian, populasi dan sampel data, instrumen penelitian, teknik pengumpulan data, teknik pengolahan data, operasioanl variabel penelitian.</w:t>
      </w:r>
    </w:p>
    <w:p w:rsidR="00BF19B7" w:rsidRPr="00751FB2"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IV : ANALISIS DAN PEMBAHASAN</w:t>
      </w:r>
    </w:p>
    <w:p w:rsidR="00BF19B7" w:rsidRDefault="00BF19B7" w:rsidP="00BF19B7">
      <w:pPr>
        <w:spacing w:after="0" w:line="480" w:lineRule="auto"/>
        <w:ind w:left="851"/>
        <w:jc w:val="both"/>
        <w:rPr>
          <w:rFonts w:ascii="Times New Roman" w:hAnsi="Times New Roman" w:cs="Times New Roman"/>
          <w:sz w:val="24"/>
          <w:szCs w:val="24"/>
        </w:rPr>
      </w:pPr>
      <w:r w:rsidRPr="00B149DC">
        <w:rPr>
          <w:rFonts w:ascii="Times New Roman" w:hAnsi="Times New Roman" w:cs="Times New Roman"/>
          <w:sz w:val="24"/>
          <w:szCs w:val="24"/>
        </w:rPr>
        <w:t xml:space="preserve">Bab ini berisi mengenai </w:t>
      </w:r>
      <w:r>
        <w:rPr>
          <w:rFonts w:ascii="Times New Roman" w:hAnsi="Times New Roman" w:cs="Times New Roman"/>
          <w:sz w:val="24"/>
          <w:szCs w:val="24"/>
        </w:rPr>
        <w:t>perolehan hasil dari analisa terhadap riset yang telah dilakukan. Hasil analisa diperoleh berdasarkan kumpulan data yang diperoleh melalui alat analisa terpilih.</w:t>
      </w:r>
    </w:p>
    <w:p w:rsidR="00BF19B7" w:rsidRPr="00751FB2" w:rsidRDefault="00BF19B7" w:rsidP="00BF19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V : PENUTUP</w:t>
      </w:r>
    </w:p>
    <w:p w:rsidR="00BF19B7" w:rsidRPr="001A485C" w:rsidRDefault="00BF19B7" w:rsidP="00BF19B7">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Bab ini berisi mengenai kesimpulan dari penelitian dan saran yang ditujukan untuk pihak yang terkait dan penelitian selanjutnya.</w:t>
      </w:r>
    </w:p>
    <w:p w:rsidR="00BF19B7" w:rsidRDefault="00BF19B7" w:rsidP="00BF19B7">
      <w:pPr>
        <w:spacing w:after="0" w:line="240" w:lineRule="auto"/>
        <w:rPr>
          <w:rFonts w:ascii="Times New Roman" w:hAnsi="Times New Roman" w:cs="Times New Roman"/>
          <w:b/>
          <w:sz w:val="24"/>
          <w:szCs w:val="24"/>
        </w:rPr>
        <w:sectPr w:rsidR="00BF19B7" w:rsidSect="009F240D">
          <w:pgSz w:w="11906" w:h="16838"/>
          <w:pgMar w:top="2268" w:right="1701" w:bottom="1701" w:left="2268" w:header="708" w:footer="708" w:gutter="0"/>
          <w:pgNumType w:start="3"/>
          <w:cols w:space="708"/>
          <w:docGrid w:linePitch="360"/>
        </w:sectPr>
      </w:pPr>
    </w:p>
    <w:p w:rsidR="00BF19B7" w:rsidRPr="00751FB2" w:rsidRDefault="00BF19B7" w:rsidP="00BF19B7">
      <w:pPr>
        <w:spacing w:after="0" w:line="480" w:lineRule="auto"/>
        <w:ind w:left="3600"/>
        <w:jc w:val="both"/>
        <w:rPr>
          <w:rFonts w:ascii="Times New Roman" w:hAnsi="Times New Roman" w:cs="Times New Roman"/>
          <w:b/>
          <w:bCs/>
          <w:color w:val="000000" w:themeColor="text1"/>
          <w:sz w:val="24"/>
          <w:szCs w:val="24"/>
        </w:rPr>
      </w:pPr>
      <w:r w:rsidRPr="00751FB2">
        <w:rPr>
          <w:rFonts w:ascii="Times New Roman" w:hAnsi="Times New Roman" w:cs="Times New Roman"/>
          <w:b/>
          <w:bCs/>
          <w:color w:val="000000" w:themeColor="text1"/>
          <w:sz w:val="24"/>
          <w:szCs w:val="24"/>
        </w:rPr>
        <w:t>BAB II</w:t>
      </w:r>
    </w:p>
    <w:p w:rsidR="00BF19B7" w:rsidRDefault="00BF19B7" w:rsidP="00BF19B7">
      <w:pPr>
        <w:spacing w:after="0" w:line="480" w:lineRule="auto"/>
        <w:ind w:left="2160" w:firstLine="720"/>
        <w:jc w:val="both"/>
        <w:rPr>
          <w:rFonts w:ascii="Times New Roman" w:hAnsi="Times New Roman" w:cs="Times New Roman"/>
          <w:b/>
          <w:bCs/>
          <w:color w:val="000000" w:themeColor="text1"/>
          <w:sz w:val="24"/>
          <w:szCs w:val="24"/>
        </w:rPr>
      </w:pPr>
      <w:r w:rsidRPr="00751FB2">
        <w:rPr>
          <w:rFonts w:ascii="Times New Roman" w:hAnsi="Times New Roman" w:cs="Times New Roman"/>
          <w:b/>
          <w:bCs/>
          <w:color w:val="000000" w:themeColor="text1"/>
          <w:sz w:val="24"/>
          <w:szCs w:val="24"/>
        </w:rPr>
        <w:t>KAJIAN PUSTAKA</w:t>
      </w:r>
    </w:p>
    <w:p w:rsidR="00BF19B7" w:rsidRPr="00751FB2" w:rsidRDefault="00BF19B7" w:rsidP="00BF19B7">
      <w:pPr>
        <w:spacing w:after="0" w:line="240" w:lineRule="auto"/>
        <w:ind w:left="2160" w:firstLine="720"/>
        <w:jc w:val="both"/>
        <w:rPr>
          <w:rFonts w:ascii="Times New Roman" w:hAnsi="Times New Roman" w:cs="Times New Roman"/>
          <w:b/>
          <w:bCs/>
          <w:color w:val="000000" w:themeColor="text1"/>
          <w:sz w:val="24"/>
          <w:szCs w:val="24"/>
        </w:rPr>
      </w:pPr>
    </w:p>
    <w:p w:rsidR="00BF19B7" w:rsidRPr="00751FB2" w:rsidRDefault="00BF19B7" w:rsidP="00BF19B7">
      <w:pPr>
        <w:pStyle w:val="ListParagraph"/>
        <w:numPr>
          <w:ilvl w:val="0"/>
          <w:numId w:val="17"/>
        </w:numPr>
        <w:spacing w:after="0" w:line="480" w:lineRule="auto"/>
        <w:ind w:left="426" w:hanging="426"/>
        <w:jc w:val="both"/>
        <w:rPr>
          <w:rFonts w:ascii="Times New Roman" w:hAnsi="Times New Roman" w:cs="Times New Roman"/>
          <w:b/>
          <w:bCs/>
          <w:i/>
          <w:color w:val="000000" w:themeColor="text1"/>
          <w:sz w:val="24"/>
          <w:szCs w:val="24"/>
        </w:rPr>
      </w:pPr>
      <w:r w:rsidRPr="00751FB2">
        <w:rPr>
          <w:rFonts w:ascii="Times New Roman" w:hAnsi="Times New Roman" w:cs="Times New Roman"/>
          <w:b/>
          <w:bCs/>
          <w:i/>
          <w:color w:val="000000" w:themeColor="text1"/>
          <w:sz w:val="24"/>
          <w:szCs w:val="24"/>
        </w:rPr>
        <w:t>Penelitian Terdahulu</w:t>
      </w:r>
    </w:p>
    <w:p w:rsidR="00BF19B7" w:rsidRDefault="00BF19B7" w:rsidP="00BF19B7">
      <w:pPr>
        <w:pStyle w:val="ListParagraph"/>
        <w:tabs>
          <w:tab w:val="left" w:pos="0"/>
        </w:tabs>
        <w:spacing w:line="480" w:lineRule="auto"/>
        <w:ind w:left="0" w:firstLine="709"/>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 xml:space="preserve">Penelitian terdahulu adalah penelitian </w:t>
      </w:r>
      <w:r>
        <w:rPr>
          <w:rFonts w:ascii="Times New Roman" w:hAnsi="Times New Roman" w:cs="Times New Roman"/>
          <w:bCs/>
          <w:color w:val="000000" w:themeColor="text1"/>
          <w:sz w:val="24"/>
          <w:szCs w:val="24"/>
        </w:rPr>
        <w:t>yang didasarkan atas penelitian-</w:t>
      </w:r>
      <w:r w:rsidRPr="00751FB2">
        <w:rPr>
          <w:rFonts w:ascii="Times New Roman" w:hAnsi="Times New Roman" w:cs="Times New Roman"/>
          <w:bCs/>
          <w:color w:val="000000" w:themeColor="text1"/>
          <w:sz w:val="24"/>
          <w:szCs w:val="24"/>
        </w:rPr>
        <w:t>penelitian yang telah ada sebelumnya, dengan penambahan variabel dan metode penelitian yang berbeda bisa didapatkan dari skripsi, jurnal, dan tesis.</w:t>
      </w:r>
    </w:p>
    <w:p w:rsidR="00BF19B7" w:rsidRPr="00F9269C" w:rsidRDefault="00BF19B7" w:rsidP="00BF19B7">
      <w:pPr>
        <w:pStyle w:val="ListParagraph"/>
        <w:tabs>
          <w:tab w:val="left" w:pos="0"/>
        </w:tabs>
        <w:spacing w:line="480" w:lineRule="auto"/>
        <w:ind w:left="0" w:firstLine="709"/>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Di bawah ini terdapat lima penelitian terdahulu yang digunakan peneliti sebagai acuan atau landasan yang berkaitan dengan permasalahan pada penelitian ini anatara lain:</w:t>
      </w:r>
    </w:p>
    <w:p w:rsidR="00BF19B7" w:rsidRPr="00F9269C" w:rsidRDefault="00BF19B7" w:rsidP="00BF19B7">
      <w:pPr>
        <w:pStyle w:val="ListParagraph"/>
        <w:numPr>
          <w:ilvl w:val="0"/>
          <w:numId w:val="18"/>
        </w:numPr>
        <w:spacing w:line="480" w:lineRule="auto"/>
        <w:ind w:left="0" w:firstLine="709"/>
        <w:jc w:val="both"/>
        <w:rPr>
          <w:rFonts w:ascii="Times New Roman" w:hAnsi="Times New Roman" w:cs="Times New Roman"/>
          <w:b/>
          <w:bCs/>
          <w:color w:val="000000" w:themeColor="text1"/>
          <w:sz w:val="24"/>
          <w:szCs w:val="24"/>
        </w:rPr>
      </w:pPr>
      <w:r w:rsidRPr="00751FB2">
        <w:rPr>
          <w:rFonts w:ascii="Times New Roman" w:hAnsi="Times New Roman" w:cs="Times New Roman"/>
          <w:sz w:val="24"/>
          <w:szCs w:val="24"/>
        </w:rPr>
        <w:t xml:space="preserve">Penelitian yang dilakukan oleh Medina Almunawwaroh, Rina Marliana (2018), dengan penelitian yang berjudul “Pengaruh </w:t>
      </w:r>
      <w:r w:rsidRPr="00725AD8">
        <w:rPr>
          <w:rFonts w:ascii="Times New Roman" w:hAnsi="Times New Roman" w:cs="Times New Roman"/>
          <w:i/>
          <w:sz w:val="24"/>
          <w:szCs w:val="24"/>
        </w:rPr>
        <w:t xml:space="preserve">Capital Adequacy Ratio </w:t>
      </w:r>
      <w:r>
        <w:rPr>
          <w:rFonts w:ascii="Times New Roman" w:hAnsi="Times New Roman" w:cs="Times New Roman"/>
          <w:sz w:val="24"/>
          <w:szCs w:val="24"/>
        </w:rPr>
        <w:t>(</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w:t>
      </w:r>
      <w:r>
        <w:rPr>
          <w:rFonts w:ascii="Times New Roman" w:hAnsi="Times New Roman" w:cs="Times New Roman"/>
          <w:sz w:val="24"/>
          <w:szCs w:val="24"/>
        </w:rPr>
        <w:t xml:space="preserve"> </w:t>
      </w:r>
      <w:r w:rsidRPr="00725AD8">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751FB2">
        <w:rPr>
          <w:rFonts w:ascii="Times New Roman" w:hAnsi="Times New Roman" w:cs="Times New Roman"/>
          <w:sz w:val="24"/>
          <w:szCs w:val="24"/>
        </w:rPr>
        <w:t>NPF</w:t>
      </w:r>
      <w:r>
        <w:rPr>
          <w:rFonts w:ascii="Times New Roman" w:hAnsi="Times New Roman" w:cs="Times New Roman"/>
          <w:sz w:val="24"/>
          <w:szCs w:val="24"/>
        </w:rPr>
        <w:t>) dan</w:t>
      </w:r>
      <w:r w:rsidRPr="00751FB2">
        <w:rPr>
          <w:rFonts w:ascii="Times New Roman" w:hAnsi="Times New Roman" w:cs="Times New Roman"/>
          <w:sz w:val="24"/>
          <w:szCs w:val="24"/>
        </w:rPr>
        <w:t xml:space="preserve"> </w:t>
      </w:r>
      <w:r w:rsidRPr="00725AD8">
        <w:rPr>
          <w:rFonts w:ascii="Times New Roman" w:hAnsi="Times New Roman" w:cs="Times New Roman"/>
          <w:i/>
          <w:sz w:val="24"/>
          <w:szCs w:val="24"/>
        </w:rPr>
        <w:t>Financing to Deposit Ratio</w:t>
      </w:r>
      <w:r>
        <w:rPr>
          <w:rFonts w:ascii="Times New Roman" w:hAnsi="Times New Roman" w:cs="Times New Roman"/>
          <w:sz w:val="24"/>
          <w:szCs w:val="24"/>
        </w:rPr>
        <w:t xml:space="preserve"> (</w:t>
      </w:r>
      <w:r w:rsidRPr="00751FB2">
        <w:rPr>
          <w:rFonts w:ascii="Times New Roman" w:hAnsi="Times New Roman" w:cs="Times New Roman"/>
          <w:sz w:val="24"/>
          <w:szCs w:val="24"/>
        </w:rPr>
        <w:t>FDR</w:t>
      </w:r>
      <w:r>
        <w:rPr>
          <w:rFonts w:ascii="Times New Roman" w:hAnsi="Times New Roman" w:cs="Times New Roman"/>
          <w:sz w:val="24"/>
          <w:szCs w:val="24"/>
        </w:rPr>
        <w:t>)</w:t>
      </w:r>
      <w:r w:rsidRPr="00751FB2">
        <w:rPr>
          <w:rFonts w:ascii="Times New Roman" w:hAnsi="Times New Roman" w:cs="Times New Roman"/>
          <w:sz w:val="24"/>
          <w:szCs w:val="24"/>
        </w:rPr>
        <w:t xml:space="preserve"> terhadap Profitabilitas Bank Syariah di Indonesia”.</w:t>
      </w:r>
      <w:r w:rsidRPr="00751FB2">
        <w:rPr>
          <w:rStyle w:val="FootnoteReference"/>
          <w:rFonts w:ascii="Times New Roman" w:hAnsi="Times New Roman" w:cs="Times New Roman"/>
          <w:color w:val="000000" w:themeColor="text1"/>
          <w:sz w:val="24"/>
          <w:szCs w:val="24"/>
          <w:lang w:bidi="en-US"/>
        </w:rPr>
        <w:footnoteReference w:id="13"/>
      </w:r>
      <w:r w:rsidRPr="00751FB2">
        <w:rPr>
          <w:rFonts w:ascii="Times New Roman" w:hAnsi="Times New Roman" w:cs="Times New Roman"/>
          <w:sz w:val="24"/>
          <w:szCs w:val="24"/>
        </w:rPr>
        <w:t xml:space="preserve"> Hasil penelitian menunjukkan bahwa nilai </w:t>
      </w:r>
      <w:r>
        <w:rPr>
          <w:rFonts w:ascii="Times New Roman" w:hAnsi="Times New Roman" w:cs="Times New Roman"/>
          <w:i/>
          <w:sz w:val="24"/>
          <w:szCs w:val="24"/>
        </w:rPr>
        <w:t xml:space="preserve">Capital Adequacy Ratio </w:t>
      </w:r>
      <w:r>
        <w:rPr>
          <w:rFonts w:ascii="Times New Roman" w:hAnsi="Times New Roman" w:cs="Times New Roman"/>
          <w:sz w:val="24"/>
          <w:szCs w:val="24"/>
        </w:rPr>
        <w:t>(</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 xml:space="preserve">, </w:t>
      </w:r>
      <w:r>
        <w:rPr>
          <w:rFonts w:ascii="Times New Roman" w:hAnsi="Times New Roman" w:cs="Times New Roman"/>
          <w:i/>
          <w:sz w:val="24"/>
          <w:szCs w:val="24"/>
        </w:rPr>
        <w:t xml:space="preserve">Non Performing Financing </w:t>
      </w:r>
      <w:r>
        <w:rPr>
          <w:rFonts w:ascii="Times New Roman" w:hAnsi="Times New Roman" w:cs="Times New Roman"/>
          <w:sz w:val="24"/>
          <w:szCs w:val="24"/>
        </w:rPr>
        <w:t>(</w:t>
      </w:r>
      <w:r w:rsidRPr="00751FB2">
        <w:rPr>
          <w:rFonts w:ascii="Times New Roman" w:hAnsi="Times New Roman" w:cs="Times New Roman"/>
          <w:sz w:val="24"/>
          <w:szCs w:val="24"/>
        </w:rPr>
        <w:t>NPF</w:t>
      </w:r>
      <w:r>
        <w:rPr>
          <w:rFonts w:ascii="Times New Roman" w:hAnsi="Times New Roman" w:cs="Times New Roman"/>
          <w:sz w:val="24"/>
          <w:szCs w:val="24"/>
        </w:rPr>
        <w:t>)</w:t>
      </w:r>
      <w:r w:rsidRPr="00751FB2">
        <w:rPr>
          <w:rFonts w:ascii="Times New Roman" w:hAnsi="Times New Roman" w:cs="Times New Roman"/>
          <w:sz w:val="24"/>
          <w:szCs w:val="24"/>
        </w:rPr>
        <w:t xml:space="preserve"> dan </w:t>
      </w:r>
      <w:r>
        <w:rPr>
          <w:rFonts w:ascii="Times New Roman" w:hAnsi="Times New Roman" w:cs="Times New Roman"/>
          <w:i/>
          <w:sz w:val="24"/>
          <w:szCs w:val="24"/>
        </w:rPr>
        <w:t xml:space="preserve">Financing to Deposit Ratio </w:t>
      </w:r>
      <w:r>
        <w:rPr>
          <w:rFonts w:ascii="Times New Roman" w:hAnsi="Times New Roman" w:cs="Times New Roman"/>
          <w:sz w:val="24"/>
          <w:szCs w:val="24"/>
        </w:rPr>
        <w:t>(</w:t>
      </w:r>
      <w:r w:rsidRPr="00751FB2">
        <w:rPr>
          <w:rFonts w:ascii="Times New Roman" w:hAnsi="Times New Roman" w:cs="Times New Roman"/>
          <w:sz w:val="24"/>
          <w:szCs w:val="24"/>
        </w:rPr>
        <w:t>FDR</w:t>
      </w:r>
      <w:r>
        <w:rPr>
          <w:rFonts w:ascii="Times New Roman" w:hAnsi="Times New Roman" w:cs="Times New Roman"/>
          <w:sz w:val="24"/>
          <w:szCs w:val="24"/>
        </w:rPr>
        <w:t>)</w:t>
      </w:r>
      <w:r w:rsidRPr="00751FB2">
        <w:rPr>
          <w:rFonts w:ascii="Times New Roman" w:hAnsi="Times New Roman" w:cs="Times New Roman"/>
          <w:sz w:val="24"/>
          <w:szCs w:val="24"/>
        </w:rPr>
        <w:t xml:space="preserve"> secara parsial berpengaruh signifikan terhadap profitabilitas. Nilai </w:t>
      </w:r>
      <w:r>
        <w:rPr>
          <w:rFonts w:ascii="Times New Roman" w:hAnsi="Times New Roman" w:cs="Times New Roman"/>
          <w:i/>
          <w:sz w:val="24"/>
          <w:szCs w:val="24"/>
        </w:rPr>
        <w:t xml:space="preserve">Capital Adequacy Ratio </w:t>
      </w:r>
      <w:r>
        <w:rPr>
          <w:rFonts w:ascii="Times New Roman" w:hAnsi="Times New Roman" w:cs="Times New Roman"/>
          <w:sz w:val="24"/>
          <w:szCs w:val="24"/>
        </w:rPr>
        <w:t>(</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 xml:space="preserve"> dan </w:t>
      </w:r>
      <w:r>
        <w:rPr>
          <w:rFonts w:ascii="Times New Roman" w:hAnsi="Times New Roman" w:cs="Times New Roman"/>
          <w:i/>
          <w:sz w:val="24"/>
          <w:szCs w:val="24"/>
        </w:rPr>
        <w:t xml:space="preserve">Non Performing Financing </w:t>
      </w:r>
      <w:r>
        <w:rPr>
          <w:rFonts w:ascii="Times New Roman" w:hAnsi="Times New Roman" w:cs="Times New Roman"/>
          <w:sz w:val="24"/>
          <w:szCs w:val="24"/>
        </w:rPr>
        <w:t>(</w:t>
      </w:r>
      <w:r w:rsidRPr="00751FB2">
        <w:rPr>
          <w:rFonts w:ascii="Times New Roman" w:hAnsi="Times New Roman" w:cs="Times New Roman"/>
          <w:sz w:val="24"/>
          <w:szCs w:val="24"/>
        </w:rPr>
        <w:t>NPF</w:t>
      </w:r>
      <w:r>
        <w:rPr>
          <w:rFonts w:ascii="Times New Roman" w:hAnsi="Times New Roman" w:cs="Times New Roman"/>
          <w:sz w:val="24"/>
          <w:szCs w:val="24"/>
        </w:rPr>
        <w:t>)</w:t>
      </w:r>
      <w:r w:rsidRPr="00751FB2">
        <w:rPr>
          <w:rFonts w:ascii="Times New Roman" w:hAnsi="Times New Roman" w:cs="Times New Roman"/>
          <w:sz w:val="24"/>
          <w:szCs w:val="24"/>
        </w:rPr>
        <w:t xml:space="preserve"> berpengaruh negatif terhadap profitabilitas, sedangkan </w:t>
      </w:r>
      <w:r>
        <w:rPr>
          <w:rFonts w:ascii="Times New Roman" w:hAnsi="Times New Roman" w:cs="Times New Roman"/>
          <w:i/>
          <w:sz w:val="24"/>
          <w:szCs w:val="24"/>
        </w:rPr>
        <w:t xml:space="preserve">Financing to Deposit Ratio </w:t>
      </w:r>
      <w:r>
        <w:rPr>
          <w:rFonts w:ascii="Times New Roman" w:hAnsi="Times New Roman" w:cs="Times New Roman"/>
          <w:sz w:val="24"/>
          <w:szCs w:val="24"/>
        </w:rPr>
        <w:t>(</w:t>
      </w:r>
      <w:r w:rsidRPr="00751FB2">
        <w:rPr>
          <w:rFonts w:ascii="Times New Roman" w:hAnsi="Times New Roman" w:cs="Times New Roman"/>
          <w:sz w:val="24"/>
          <w:szCs w:val="24"/>
        </w:rPr>
        <w:t>FDR</w:t>
      </w:r>
      <w:r>
        <w:rPr>
          <w:rFonts w:ascii="Times New Roman" w:hAnsi="Times New Roman" w:cs="Times New Roman"/>
          <w:sz w:val="24"/>
          <w:szCs w:val="24"/>
        </w:rPr>
        <w:t>)</w:t>
      </w:r>
      <w:r w:rsidRPr="00751FB2">
        <w:rPr>
          <w:rFonts w:ascii="Times New Roman" w:hAnsi="Times New Roman" w:cs="Times New Roman"/>
          <w:sz w:val="24"/>
          <w:szCs w:val="24"/>
        </w:rPr>
        <w:t xml:space="preserve"> berpengaruh positif terhadap profitabilitas.</w:t>
      </w:r>
    </w:p>
    <w:p w:rsidR="00BF19B7" w:rsidRPr="00F9269C" w:rsidRDefault="00BF19B7" w:rsidP="00BF19B7">
      <w:pPr>
        <w:pStyle w:val="ListParagraph"/>
        <w:numPr>
          <w:ilvl w:val="0"/>
          <w:numId w:val="18"/>
        </w:numPr>
        <w:spacing w:line="480" w:lineRule="auto"/>
        <w:ind w:left="0" w:firstLine="709"/>
        <w:jc w:val="both"/>
        <w:rPr>
          <w:rFonts w:ascii="Times New Roman" w:hAnsi="Times New Roman" w:cs="Times New Roman"/>
          <w:b/>
          <w:bCs/>
          <w:color w:val="000000" w:themeColor="text1"/>
          <w:sz w:val="24"/>
          <w:szCs w:val="24"/>
        </w:rPr>
      </w:pPr>
      <w:r w:rsidRPr="00F9269C">
        <w:rPr>
          <w:rFonts w:ascii="Times New Roman" w:hAnsi="Times New Roman" w:cs="Times New Roman"/>
          <w:sz w:val="24"/>
          <w:szCs w:val="24"/>
        </w:rPr>
        <w:t>Penelitian yang dilakukan oleh Aditya Achmad Fathony (2021), dengan penelitian yang berjudul</w:t>
      </w:r>
      <w:r>
        <w:rPr>
          <w:rFonts w:ascii="Times New Roman" w:hAnsi="Times New Roman" w:cs="Times New Roman"/>
          <w:sz w:val="24"/>
          <w:szCs w:val="24"/>
        </w:rPr>
        <w:t xml:space="preserve"> “</w:t>
      </w:r>
      <w:r w:rsidRPr="00F9269C">
        <w:rPr>
          <w:rFonts w:ascii="Times New Roman" w:hAnsi="Times New Roman" w:cs="Times New Roman"/>
          <w:sz w:val="24"/>
          <w:szCs w:val="24"/>
        </w:rPr>
        <w:t xml:space="preserve">Pengaruh </w:t>
      </w:r>
      <w:r w:rsidRPr="00F9269C">
        <w:rPr>
          <w:rFonts w:ascii="Times New Roman" w:hAnsi="Times New Roman" w:cs="Times New Roman"/>
          <w:i/>
          <w:sz w:val="24"/>
          <w:szCs w:val="24"/>
        </w:rPr>
        <w:t xml:space="preserve">Financing to Deposit Ratio </w:t>
      </w:r>
      <w:r w:rsidRPr="00F9269C">
        <w:rPr>
          <w:rFonts w:ascii="Times New Roman" w:hAnsi="Times New Roman" w:cs="Times New Roman"/>
          <w:sz w:val="24"/>
          <w:szCs w:val="24"/>
        </w:rPr>
        <w:t>(FDR)</w:t>
      </w:r>
      <w:r w:rsidRPr="00F9269C">
        <w:rPr>
          <w:rFonts w:ascii="Times New Roman" w:hAnsi="Times New Roman" w:cs="Times New Roman"/>
          <w:i/>
          <w:sz w:val="24"/>
          <w:szCs w:val="24"/>
        </w:rPr>
        <w:t xml:space="preserve"> </w:t>
      </w:r>
      <w:r w:rsidRPr="00F9269C">
        <w:rPr>
          <w:rFonts w:ascii="Times New Roman" w:hAnsi="Times New Roman" w:cs="Times New Roman"/>
          <w:sz w:val="24"/>
          <w:szCs w:val="24"/>
        </w:rPr>
        <w:t xml:space="preserve">dan </w:t>
      </w:r>
      <w:r w:rsidRPr="00F9269C">
        <w:rPr>
          <w:rFonts w:ascii="Times New Roman" w:hAnsi="Times New Roman" w:cs="Times New Roman"/>
          <w:i/>
          <w:sz w:val="24"/>
          <w:szCs w:val="24"/>
        </w:rPr>
        <w:t xml:space="preserve">Non Performing Financing </w:t>
      </w:r>
      <w:r w:rsidRPr="00F9269C">
        <w:rPr>
          <w:rFonts w:ascii="Times New Roman" w:hAnsi="Times New Roman" w:cs="Times New Roman"/>
          <w:sz w:val="24"/>
          <w:szCs w:val="24"/>
        </w:rPr>
        <w:t>(NPF)</w:t>
      </w:r>
      <w:r w:rsidRPr="00F9269C">
        <w:rPr>
          <w:rFonts w:ascii="Times New Roman" w:hAnsi="Times New Roman" w:cs="Times New Roman"/>
          <w:i/>
          <w:sz w:val="24"/>
          <w:szCs w:val="24"/>
        </w:rPr>
        <w:t xml:space="preserve"> </w:t>
      </w:r>
      <w:r w:rsidRPr="00F9269C">
        <w:rPr>
          <w:rFonts w:ascii="Times New Roman" w:hAnsi="Times New Roman" w:cs="Times New Roman"/>
          <w:sz w:val="24"/>
          <w:szCs w:val="24"/>
        </w:rPr>
        <w:t xml:space="preserve">terhadap </w:t>
      </w:r>
      <w:r w:rsidRPr="00F9269C">
        <w:rPr>
          <w:rFonts w:ascii="Times New Roman" w:hAnsi="Times New Roman" w:cs="Times New Roman"/>
          <w:i/>
          <w:sz w:val="24"/>
          <w:szCs w:val="24"/>
        </w:rPr>
        <w:t xml:space="preserve">Return On Asset </w:t>
      </w:r>
      <w:r w:rsidRPr="00F9269C">
        <w:rPr>
          <w:rFonts w:ascii="Times New Roman" w:hAnsi="Times New Roman" w:cs="Times New Roman"/>
          <w:sz w:val="24"/>
          <w:szCs w:val="24"/>
        </w:rPr>
        <w:t>(ROA)</w:t>
      </w:r>
      <w:r w:rsidRPr="00F9269C">
        <w:rPr>
          <w:rFonts w:ascii="Times New Roman" w:hAnsi="Times New Roman" w:cs="Times New Roman"/>
          <w:i/>
          <w:sz w:val="24"/>
          <w:szCs w:val="24"/>
        </w:rPr>
        <w:t xml:space="preserve"> </w:t>
      </w:r>
      <w:r w:rsidRPr="00F9269C">
        <w:rPr>
          <w:rFonts w:ascii="Times New Roman" w:hAnsi="Times New Roman" w:cs="Times New Roman"/>
          <w:sz w:val="24"/>
          <w:szCs w:val="24"/>
        </w:rPr>
        <w:t>pada PT. BPRS Amanah Rabbaniah periode 2015-2018”.</w:t>
      </w:r>
      <w:r w:rsidRPr="00751FB2">
        <w:rPr>
          <w:rStyle w:val="FootnoteReference"/>
          <w:rFonts w:ascii="Times New Roman" w:hAnsi="Times New Roman" w:cs="Times New Roman"/>
          <w:color w:val="000000" w:themeColor="text1"/>
          <w:sz w:val="24"/>
          <w:szCs w:val="24"/>
          <w:lang w:bidi="en-US"/>
        </w:rPr>
        <w:footnoteReference w:id="14"/>
      </w:r>
      <w:r w:rsidRPr="00F9269C">
        <w:rPr>
          <w:rFonts w:ascii="Times New Roman" w:hAnsi="Times New Roman" w:cs="Times New Roman"/>
          <w:sz w:val="24"/>
          <w:szCs w:val="24"/>
        </w:rPr>
        <w:t xml:space="preserve"> Hasil penelitian menunjukkan bahwa </w:t>
      </w:r>
      <w:r w:rsidRPr="00F9269C">
        <w:rPr>
          <w:rFonts w:ascii="Times New Roman" w:hAnsi="Times New Roman" w:cs="Times New Roman"/>
          <w:i/>
          <w:sz w:val="24"/>
          <w:szCs w:val="24"/>
        </w:rPr>
        <w:t xml:space="preserve">Financing to Deposit Ratio </w:t>
      </w:r>
      <w:r w:rsidRPr="00F9269C">
        <w:rPr>
          <w:rFonts w:ascii="Times New Roman" w:hAnsi="Times New Roman" w:cs="Times New Roman"/>
          <w:sz w:val="24"/>
          <w:szCs w:val="24"/>
        </w:rPr>
        <w:t xml:space="preserve">(FDR) secara parsial tidak berpengaruh siginifikan terhadap </w:t>
      </w:r>
      <w:r w:rsidRPr="00F9269C">
        <w:rPr>
          <w:rFonts w:ascii="Times New Roman" w:hAnsi="Times New Roman" w:cs="Times New Roman"/>
          <w:i/>
          <w:sz w:val="24"/>
          <w:szCs w:val="24"/>
        </w:rPr>
        <w:t xml:space="preserve">Return On Asset </w:t>
      </w:r>
      <w:r w:rsidRPr="00F9269C">
        <w:rPr>
          <w:rFonts w:ascii="Times New Roman" w:hAnsi="Times New Roman" w:cs="Times New Roman"/>
          <w:sz w:val="24"/>
          <w:szCs w:val="24"/>
        </w:rPr>
        <w:t xml:space="preserve">(ROA), artinya tinggi rendahnya rasio ini tidak mempengaruhi tingkat keuntungan yang diperoleh bank. Dan </w:t>
      </w:r>
      <w:r w:rsidRPr="00F9269C">
        <w:rPr>
          <w:rFonts w:ascii="Times New Roman" w:hAnsi="Times New Roman" w:cs="Times New Roman"/>
          <w:i/>
          <w:sz w:val="24"/>
          <w:szCs w:val="24"/>
        </w:rPr>
        <w:t xml:space="preserve">Non Performing Financing </w:t>
      </w:r>
      <w:r w:rsidRPr="00F9269C">
        <w:rPr>
          <w:rFonts w:ascii="Times New Roman" w:hAnsi="Times New Roman" w:cs="Times New Roman"/>
          <w:sz w:val="24"/>
          <w:szCs w:val="24"/>
        </w:rPr>
        <w:t xml:space="preserve">(NPF) secara parsial berpengaruh signifikan terhadap </w:t>
      </w:r>
      <w:r w:rsidRPr="00F9269C">
        <w:rPr>
          <w:rFonts w:ascii="Times New Roman" w:hAnsi="Times New Roman" w:cs="Times New Roman"/>
          <w:i/>
          <w:sz w:val="24"/>
          <w:szCs w:val="24"/>
        </w:rPr>
        <w:t xml:space="preserve">Return On Asset </w:t>
      </w:r>
      <w:r w:rsidRPr="00F9269C">
        <w:rPr>
          <w:rFonts w:ascii="Times New Roman" w:hAnsi="Times New Roman" w:cs="Times New Roman"/>
          <w:sz w:val="24"/>
          <w:szCs w:val="24"/>
        </w:rPr>
        <w:t xml:space="preserve">(ROA), artinya </w:t>
      </w:r>
      <w:r w:rsidRPr="00F9269C">
        <w:rPr>
          <w:rFonts w:ascii="Times New Roman" w:hAnsi="Times New Roman" w:cs="Times New Roman"/>
          <w:i/>
          <w:sz w:val="24"/>
          <w:szCs w:val="24"/>
        </w:rPr>
        <w:t xml:space="preserve">Return On Asset </w:t>
      </w:r>
      <w:r w:rsidRPr="00F9269C">
        <w:rPr>
          <w:rFonts w:ascii="Times New Roman" w:hAnsi="Times New Roman" w:cs="Times New Roman"/>
          <w:sz w:val="24"/>
          <w:szCs w:val="24"/>
        </w:rPr>
        <w:t xml:space="preserve">(ROA) dapat ditentukan oleh </w:t>
      </w:r>
      <w:r w:rsidRPr="00F9269C">
        <w:rPr>
          <w:rFonts w:ascii="Times New Roman" w:hAnsi="Times New Roman" w:cs="Times New Roman"/>
          <w:i/>
          <w:sz w:val="24"/>
          <w:szCs w:val="24"/>
        </w:rPr>
        <w:t xml:space="preserve">Non Performing Financing </w:t>
      </w:r>
      <w:r w:rsidRPr="00F9269C">
        <w:rPr>
          <w:rFonts w:ascii="Times New Roman" w:hAnsi="Times New Roman" w:cs="Times New Roman"/>
          <w:sz w:val="24"/>
          <w:szCs w:val="24"/>
        </w:rPr>
        <w:t>(NPF)</w:t>
      </w:r>
      <w:r>
        <w:rPr>
          <w:rFonts w:ascii="Times New Roman" w:hAnsi="Times New Roman" w:cs="Times New Roman"/>
          <w:sz w:val="24"/>
          <w:szCs w:val="24"/>
        </w:rPr>
        <w:t xml:space="preserve"> </w:t>
      </w:r>
      <w:r w:rsidRPr="00F9269C">
        <w:rPr>
          <w:rFonts w:ascii="Times New Roman" w:hAnsi="Times New Roman" w:cs="Times New Roman"/>
          <w:sz w:val="24"/>
          <w:szCs w:val="24"/>
        </w:rPr>
        <w:t xml:space="preserve">pada PT. BPRS Amanah Rabbaniah. Sedangkan </w:t>
      </w:r>
      <w:r w:rsidRPr="00F9269C">
        <w:rPr>
          <w:rFonts w:ascii="Times New Roman" w:hAnsi="Times New Roman" w:cs="Times New Roman"/>
          <w:i/>
          <w:sz w:val="24"/>
          <w:szCs w:val="24"/>
        </w:rPr>
        <w:t xml:space="preserve">Financing to Deposit Ratio </w:t>
      </w:r>
      <w:r w:rsidRPr="00F9269C">
        <w:rPr>
          <w:rFonts w:ascii="Times New Roman" w:hAnsi="Times New Roman" w:cs="Times New Roman"/>
          <w:sz w:val="24"/>
          <w:szCs w:val="24"/>
        </w:rPr>
        <w:t>(FDR)</w:t>
      </w:r>
      <w:r w:rsidRPr="00F9269C">
        <w:rPr>
          <w:rFonts w:ascii="Times New Roman" w:hAnsi="Times New Roman" w:cs="Times New Roman"/>
          <w:i/>
          <w:sz w:val="24"/>
          <w:szCs w:val="24"/>
        </w:rPr>
        <w:t xml:space="preserve"> </w:t>
      </w:r>
      <w:r w:rsidRPr="00F9269C">
        <w:rPr>
          <w:rFonts w:ascii="Times New Roman" w:hAnsi="Times New Roman" w:cs="Times New Roman"/>
          <w:sz w:val="24"/>
          <w:szCs w:val="24"/>
        </w:rPr>
        <w:t xml:space="preserve">dan </w:t>
      </w:r>
      <w:r w:rsidRPr="00F9269C">
        <w:rPr>
          <w:rFonts w:ascii="Times New Roman" w:hAnsi="Times New Roman" w:cs="Times New Roman"/>
          <w:i/>
          <w:sz w:val="24"/>
          <w:szCs w:val="24"/>
        </w:rPr>
        <w:t xml:space="preserve">Non Performing Financing </w:t>
      </w:r>
      <w:r w:rsidRPr="00F9269C">
        <w:rPr>
          <w:rFonts w:ascii="Times New Roman" w:hAnsi="Times New Roman" w:cs="Times New Roman"/>
          <w:sz w:val="24"/>
          <w:szCs w:val="24"/>
        </w:rPr>
        <w:t>(NPF)</w:t>
      </w:r>
      <w:r w:rsidRPr="00F9269C">
        <w:rPr>
          <w:rFonts w:ascii="Times New Roman" w:hAnsi="Times New Roman" w:cs="Times New Roman"/>
          <w:i/>
          <w:sz w:val="24"/>
          <w:szCs w:val="24"/>
        </w:rPr>
        <w:t xml:space="preserve"> </w:t>
      </w:r>
      <w:r w:rsidRPr="00F9269C">
        <w:rPr>
          <w:rFonts w:ascii="Times New Roman" w:hAnsi="Times New Roman" w:cs="Times New Roman"/>
          <w:sz w:val="24"/>
          <w:szCs w:val="24"/>
        </w:rPr>
        <w:t xml:space="preserve">secara simultan berpengaruh signifikan terhadap </w:t>
      </w:r>
      <w:r w:rsidRPr="00F9269C">
        <w:rPr>
          <w:rFonts w:ascii="Times New Roman" w:hAnsi="Times New Roman" w:cs="Times New Roman"/>
          <w:i/>
          <w:sz w:val="24"/>
          <w:szCs w:val="24"/>
        </w:rPr>
        <w:t xml:space="preserve">Return On Asset </w:t>
      </w:r>
      <w:r w:rsidRPr="00F9269C">
        <w:rPr>
          <w:rFonts w:ascii="Times New Roman" w:hAnsi="Times New Roman" w:cs="Times New Roman"/>
          <w:sz w:val="24"/>
          <w:szCs w:val="24"/>
        </w:rPr>
        <w:t xml:space="preserve">(ROA), artinya </w:t>
      </w:r>
      <w:r w:rsidRPr="00F9269C">
        <w:rPr>
          <w:rFonts w:ascii="Times New Roman" w:hAnsi="Times New Roman" w:cs="Times New Roman"/>
          <w:i/>
          <w:sz w:val="24"/>
          <w:szCs w:val="24"/>
        </w:rPr>
        <w:t xml:space="preserve">Return On Asset </w:t>
      </w:r>
      <w:r w:rsidRPr="00F9269C">
        <w:rPr>
          <w:rFonts w:ascii="Times New Roman" w:hAnsi="Times New Roman" w:cs="Times New Roman"/>
          <w:sz w:val="24"/>
          <w:szCs w:val="24"/>
        </w:rPr>
        <w:t xml:space="preserve">(ROA) dapat ditentukan secara bersama-sama oleh </w:t>
      </w:r>
      <w:r w:rsidRPr="00AD0928">
        <w:rPr>
          <w:rFonts w:ascii="Times New Roman" w:hAnsi="Times New Roman" w:cs="Times New Roman"/>
          <w:i/>
          <w:sz w:val="24"/>
          <w:szCs w:val="24"/>
        </w:rPr>
        <w:t>Financing to Deposit Ratio</w:t>
      </w:r>
      <w:r>
        <w:rPr>
          <w:rFonts w:ascii="Times New Roman" w:hAnsi="Times New Roman" w:cs="Times New Roman"/>
          <w:sz w:val="24"/>
          <w:szCs w:val="24"/>
        </w:rPr>
        <w:t xml:space="preserve"> (</w:t>
      </w:r>
      <w:r w:rsidRPr="00F9269C">
        <w:rPr>
          <w:rFonts w:ascii="Times New Roman" w:hAnsi="Times New Roman" w:cs="Times New Roman"/>
          <w:sz w:val="24"/>
          <w:szCs w:val="24"/>
        </w:rPr>
        <w:t>FDR</w:t>
      </w:r>
      <w:r>
        <w:rPr>
          <w:rFonts w:ascii="Times New Roman" w:hAnsi="Times New Roman" w:cs="Times New Roman"/>
          <w:sz w:val="24"/>
          <w:szCs w:val="24"/>
        </w:rPr>
        <w:t>)</w:t>
      </w:r>
      <w:r w:rsidRPr="00F9269C">
        <w:rPr>
          <w:rFonts w:ascii="Times New Roman" w:hAnsi="Times New Roman" w:cs="Times New Roman"/>
          <w:sz w:val="24"/>
          <w:szCs w:val="24"/>
        </w:rPr>
        <w:t xml:space="preserve"> dan </w:t>
      </w:r>
      <w:r w:rsidRPr="00AD0928">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F9269C">
        <w:rPr>
          <w:rFonts w:ascii="Times New Roman" w:hAnsi="Times New Roman" w:cs="Times New Roman"/>
          <w:sz w:val="24"/>
          <w:szCs w:val="24"/>
        </w:rPr>
        <w:t>NPF</w:t>
      </w:r>
      <w:r>
        <w:rPr>
          <w:rFonts w:ascii="Times New Roman" w:hAnsi="Times New Roman" w:cs="Times New Roman"/>
          <w:sz w:val="24"/>
          <w:szCs w:val="24"/>
        </w:rPr>
        <w:t>)</w:t>
      </w:r>
      <w:r w:rsidRPr="00F9269C">
        <w:rPr>
          <w:rFonts w:ascii="Times New Roman" w:hAnsi="Times New Roman" w:cs="Times New Roman"/>
          <w:sz w:val="24"/>
          <w:szCs w:val="24"/>
        </w:rPr>
        <w:t xml:space="preserve"> pada PT. BPRS Amanah Rabbaniah.</w:t>
      </w:r>
    </w:p>
    <w:p w:rsidR="00BF19B7" w:rsidRPr="00F9269C" w:rsidRDefault="00BF19B7" w:rsidP="00BF19B7">
      <w:pPr>
        <w:pStyle w:val="ListParagraph"/>
        <w:numPr>
          <w:ilvl w:val="0"/>
          <w:numId w:val="18"/>
        </w:numPr>
        <w:spacing w:line="480" w:lineRule="auto"/>
        <w:ind w:left="0" w:firstLine="709"/>
        <w:jc w:val="both"/>
        <w:rPr>
          <w:rFonts w:ascii="Times New Roman" w:hAnsi="Times New Roman" w:cs="Times New Roman"/>
          <w:b/>
          <w:bCs/>
          <w:color w:val="000000" w:themeColor="text1"/>
          <w:sz w:val="24"/>
          <w:szCs w:val="24"/>
        </w:rPr>
      </w:pPr>
      <w:r w:rsidRPr="00F9269C">
        <w:rPr>
          <w:rFonts w:ascii="Times New Roman" w:hAnsi="Times New Roman" w:cs="Times New Roman"/>
          <w:sz w:val="24"/>
          <w:szCs w:val="24"/>
        </w:rPr>
        <w:t>Penelitian yang dilakukan oleh Erni Irmayanti Hamzah (2021), dengan penelitian yang berjudul “</w:t>
      </w:r>
      <w:r w:rsidRPr="00F9269C">
        <w:rPr>
          <w:rFonts w:ascii="Times New Roman" w:hAnsi="Times New Roman" w:cs="Times New Roman"/>
          <w:bCs/>
          <w:color w:val="000000" w:themeColor="text1"/>
          <w:sz w:val="24"/>
          <w:szCs w:val="24"/>
        </w:rPr>
        <w:t>Pengaruh</w:t>
      </w:r>
      <w:r w:rsidRPr="00F9269C">
        <w:rPr>
          <w:rFonts w:ascii="Times New Roman" w:hAnsi="Times New Roman" w:cs="Times New Roman"/>
          <w:i/>
          <w:sz w:val="24"/>
          <w:szCs w:val="24"/>
        </w:rPr>
        <w:t xml:space="preserve"> </w:t>
      </w:r>
      <w:r w:rsidRPr="00F9269C">
        <w:rPr>
          <w:rFonts w:ascii="Times New Roman" w:hAnsi="Times New Roman" w:cs="Times New Roman"/>
          <w:sz w:val="24"/>
          <w:szCs w:val="24"/>
        </w:rPr>
        <w:t>Ukuran Perusahaan, Struktur Aktiva dan Profitabilitas terhadap Struktur Modal (Studi Kasus Pada Perusahaan Manufaktur yang terdaftar di Bursa Efek Indonesia)”.</w:t>
      </w:r>
      <w:r w:rsidRPr="00751FB2">
        <w:rPr>
          <w:rStyle w:val="FootnoteReference"/>
          <w:rFonts w:ascii="Times New Roman" w:hAnsi="Times New Roman" w:cs="Times New Roman"/>
          <w:color w:val="000000" w:themeColor="text1"/>
          <w:sz w:val="24"/>
          <w:szCs w:val="24"/>
          <w:lang w:bidi="en-US"/>
        </w:rPr>
        <w:footnoteReference w:id="15"/>
      </w:r>
      <w:r w:rsidRPr="00F9269C">
        <w:rPr>
          <w:rFonts w:ascii="Times New Roman" w:hAnsi="Times New Roman" w:cs="Times New Roman"/>
          <w:sz w:val="24"/>
          <w:szCs w:val="24"/>
        </w:rPr>
        <w:t xml:space="preserve"> Hasil penelitian menunjukkan bahwa </w:t>
      </w:r>
      <w:r w:rsidRPr="00F9269C">
        <w:rPr>
          <w:rFonts w:ascii="Times New Roman" w:hAnsi="Times New Roman" w:cs="Times New Roman"/>
          <w:color w:val="000000"/>
          <w:sz w:val="24"/>
          <w:szCs w:val="24"/>
        </w:rPr>
        <w:t xml:space="preserve">adanya pengaruh positif dan signifikan antara ukuran perusahaan terhadap struktur modal. Ukuran perusahaan yang dibentuk melalui indikator penjualan bersih perusahaan dipengaruhi oleh faktor pendanaan, apakah itu berasal dari pendanaan eksternal (utang) maupun pendanaan internal (modal sendiri). Tidak terdapat pengaruh yang signifikan antara profitabilitas terhadap struktur modal. Hal ini mengindikasikan bahwa ada kencenderungan perusahaan menggunakan dana selain dari laba yang dihasilkan untuk menjalankan kegiatan operasional perusahaan. Secara simultan ukuran perusahaan, struktur aktiva, dan profitabilitas berpengaruh signifikan terhadap struktur modal. Hal ini dapat dibuktikan berdasarkan hasil uji simultan dimana nilai yang ditunjukkan F Hitung lebih besar dari nilai F Tabel. </w:t>
      </w:r>
    </w:p>
    <w:p w:rsidR="00BF19B7" w:rsidRPr="00F9269C" w:rsidRDefault="00BF19B7" w:rsidP="00BF19B7">
      <w:pPr>
        <w:pStyle w:val="ListParagraph"/>
        <w:numPr>
          <w:ilvl w:val="0"/>
          <w:numId w:val="18"/>
        </w:numPr>
        <w:spacing w:line="480" w:lineRule="auto"/>
        <w:ind w:left="0" w:firstLine="709"/>
        <w:jc w:val="both"/>
        <w:rPr>
          <w:rFonts w:ascii="Times New Roman" w:hAnsi="Times New Roman" w:cs="Times New Roman"/>
          <w:b/>
          <w:bCs/>
          <w:color w:val="000000" w:themeColor="text1"/>
          <w:sz w:val="24"/>
          <w:szCs w:val="24"/>
        </w:rPr>
      </w:pPr>
      <w:r w:rsidRPr="00F9269C">
        <w:rPr>
          <w:rFonts w:ascii="Times New Roman" w:hAnsi="Times New Roman" w:cs="Times New Roman"/>
          <w:sz w:val="24"/>
          <w:szCs w:val="24"/>
        </w:rPr>
        <w:t xml:space="preserve">Penelitian yang dilakukan oleh </w:t>
      </w:r>
      <w:r w:rsidRPr="00F9269C">
        <w:rPr>
          <w:rFonts w:ascii="Times New Roman" w:hAnsi="Times New Roman" w:cs="Times New Roman"/>
          <w:bCs/>
          <w:color w:val="000000" w:themeColor="text1"/>
          <w:sz w:val="24"/>
          <w:szCs w:val="24"/>
        </w:rPr>
        <w:t>Andi Sultan, Arung Gihna Mayapada, Muhammad Darma Halwi, Jurana, Muhammad Syafaat (2021), dengan penelitian yang berjudul “Determinasi Nilai Perusahaan Melalui Profitabilitas: Studi Pada Bank Umum Syariah di Indonesia”.</w:t>
      </w:r>
      <w:r w:rsidRPr="00751FB2">
        <w:rPr>
          <w:rStyle w:val="FootnoteReference"/>
          <w:rFonts w:ascii="Times New Roman" w:hAnsi="Times New Roman" w:cs="Times New Roman"/>
          <w:color w:val="000000" w:themeColor="text1"/>
          <w:sz w:val="24"/>
          <w:szCs w:val="24"/>
          <w:lang w:bidi="en-US"/>
        </w:rPr>
        <w:footnoteReference w:id="16"/>
      </w:r>
      <w:r w:rsidRPr="00F9269C">
        <w:rPr>
          <w:rFonts w:ascii="Times New Roman" w:hAnsi="Times New Roman" w:cs="Times New Roman"/>
          <w:bCs/>
          <w:color w:val="000000" w:themeColor="text1"/>
          <w:sz w:val="24"/>
          <w:szCs w:val="24"/>
        </w:rPr>
        <w:t xml:space="preserve"> Hasil penelitian menunjukkan bahwa Pengaruh pembiayaan mudharabah dan musyarakah terhadap profitabilitas sementara pembiayaan murabahah tidak berpengaruh terhadap profitabilitas. Sedangkan profitabilitas berpengaruh terhadap nilai perusahaan sedangkan pembiayaan mudharabah, murabahah, musyarakah tidak berpengaruh terhadap nilai perusahaan. Pembiayaan mudharabah dan murabahah memiliki pengaruh terhadap nilai perusahaan melalui profitabilitas dan pembiayaan musyarakah tidak memiliki pengaruh terhadap nilai perusahaan melalui profitabilitas.</w:t>
      </w:r>
    </w:p>
    <w:p w:rsidR="00BF19B7" w:rsidRPr="00DC75EE" w:rsidRDefault="00BF19B7" w:rsidP="00BF19B7">
      <w:pPr>
        <w:pStyle w:val="ListParagraph"/>
        <w:numPr>
          <w:ilvl w:val="0"/>
          <w:numId w:val="18"/>
        </w:numPr>
        <w:spacing w:after="0" w:line="480" w:lineRule="auto"/>
        <w:ind w:left="0" w:firstLine="709"/>
        <w:jc w:val="both"/>
        <w:rPr>
          <w:rFonts w:ascii="Times New Roman" w:hAnsi="Times New Roman" w:cs="Times New Roman"/>
          <w:b/>
          <w:bCs/>
          <w:color w:val="000000" w:themeColor="text1"/>
          <w:sz w:val="24"/>
          <w:szCs w:val="24"/>
        </w:rPr>
      </w:pPr>
      <w:r w:rsidRPr="00F9269C">
        <w:rPr>
          <w:rFonts w:ascii="Times New Roman" w:hAnsi="Times New Roman" w:cs="Times New Roman"/>
          <w:sz w:val="24"/>
          <w:szCs w:val="24"/>
        </w:rPr>
        <w:t>Penelitian yang dilakukan oleh Rizki Amalia (2021), dengan penelitian yang berjudul</w:t>
      </w:r>
      <w:r w:rsidRPr="00F9269C">
        <w:rPr>
          <w:rFonts w:ascii="Times New Roman" w:hAnsi="Times New Roman" w:cs="Times New Roman"/>
          <w:bCs/>
          <w:sz w:val="24"/>
          <w:szCs w:val="24"/>
        </w:rPr>
        <w:t xml:space="preserve"> "Bagaimanakah Kinerja Bank Umum Syariah di Indonesia?: Penilaian dengan </w:t>
      </w:r>
      <w:r w:rsidRPr="00F9269C">
        <w:rPr>
          <w:rFonts w:ascii="Times New Roman" w:hAnsi="Times New Roman" w:cs="Times New Roman"/>
          <w:bCs/>
          <w:i/>
          <w:iCs/>
          <w:sz w:val="24"/>
          <w:szCs w:val="24"/>
        </w:rPr>
        <w:t xml:space="preserve">Sharia Maqashid Index </w:t>
      </w:r>
      <w:r w:rsidRPr="00F9269C">
        <w:rPr>
          <w:rFonts w:ascii="Times New Roman" w:hAnsi="Times New Roman" w:cs="Times New Roman"/>
          <w:bCs/>
          <w:sz w:val="24"/>
          <w:szCs w:val="24"/>
        </w:rPr>
        <w:t>(SMI)</w:t>
      </w:r>
      <w:r w:rsidRPr="00F9269C">
        <w:rPr>
          <w:rFonts w:ascii="Times New Roman" w:hAnsi="Times New Roman" w:cs="Times New Roman"/>
          <w:sz w:val="24"/>
          <w:szCs w:val="24"/>
        </w:rPr>
        <w:t>”.</w:t>
      </w:r>
      <w:r w:rsidRPr="00751FB2">
        <w:rPr>
          <w:rStyle w:val="FootnoteReference"/>
          <w:rFonts w:ascii="Times New Roman" w:hAnsi="Times New Roman" w:cs="Times New Roman"/>
          <w:color w:val="000000" w:themeColor="text1"/>
          <w:sz w:val="24"/>
          <w:szCs w:val="24"/>
          <w:lang w:bidi="en-US"/>
        </w:rPr>
        <w:footnoteReference w:id="17"/>
      </w:r>
      <w:r w:rsidRPr="00F9269C">
        <w:rPr>
          <w:rFonts w:ascii="Times New Roman" w:hAnsi="Times New Roman" w:cs="Times New Roman"/>
          <w:sz w:val="24"/>
          <w:szCs w:val="24"/>
        </w:rPr>
        <w:t xml:space="preserve"> Hasil penelitian menunjukkan bahwa Penilaian kinerja Bank Umum Syariah, selama ini hanya dilakukan menggunakan rasio-rasio keuangan saja seperti pengukuran kinerja bank konvensional. Berdasarkan hasil perhitungan indikator kinerja dari 3 tujuan </w:t>
      </w:r>
      <w:r w:rsidRPr="00F9269C">
        <w:rPr>
          <w:rFonts w:ascii="Times New Roman" w:hAnsi="Times New Roman" w:cs="Times New Roman"/>
          <w:i/>
          <w:iCs/>
          <w:sz w:val="24"/>
          <w:szCs w:val="24"/>
        </w:rPr>
        <w:t xml:space="preserve">Maqashid Syariah </w:t>
      </w:r>
      <w:r w:rsidRPr="00F9269C">
        <w:rPr>
          <w:rFonts w:ascii="Times New Roman" w:hAnsi="Times New Roman" w:cs="Times New Roman"/>
          <w:sz w:val="24"/>
          <w:szCs w:val="24"/>
        </w:rPr>
        <w:t xml:space="preserve">tersebut, dapat disimpulkan bahwa peringkat kinerja Bank Umum Syariah, dimana bank umum syariah yang meraih total nilai tertinggi yaitu Bank Panin Dubai Syariah sebesar 37,2289% menempati urutan pertama dan Bank Umum Syariah yang memperoleh total nilai terendah yaitu Maybank Syariah sebesar 3,2996%. Adapaun Peringkat Bank Umum Syariah mulai dari tertinggi sampai peringkat terendah yaitu Bank Panin Dubai Syariah, Bank Victoria syariah, Bank Bukopin Syariah, BCA Syariah, BTPN Syariah, Bank Syariah Mandiri, Bank Jabar Banten Syariah, BNI Syariah, Bank Mega Syariah, BRI Syariah, Bank Muamalat Indonesia, Bank Aceh Syariah, Bank NTB Syariah dan terakhir Maybank Syariah. Setiap Bank Umum Syariah memiliki kelebihan dan kekurangan didalam melaksanakan Tujuan </w:t>
      </w:r>
      <w:r w:rsidRPr="00F9269C">
        <w:rPr>
          <w:rFonts w:ascii="Times New Roman" w:hAnsi="Times New Roman" w:cs="Times New Roman"/>
          <w:i/>
          <w:iCs/>
          <w:sz w:val="24"/>
          <w:szCs w:val="24"/>
        </w:rPr>
        <w:t>Maqashid Syariah</w:t>
      </w:r>
      <w:r w:rsidRPr="00F9269C">
        <w:rPr>
          <w:rFonts w:ascii="Times New Roman" w:hAnsi="Times New Roman" w:cs="Times New Roman"/>
          <w:sz w:val="24"/>
          <w:szCs w:val="24"/>
        </w:rPr>
        <w:t xml:space="preserve">, namun secara garis besar sudah bisa menjalan semua tujuannya yaitu </w:t>
      </w:r>
      <w:r w:rsidRPr="00F9269C">
        <w:rPr>
          <w:rFonts w:ascii="Times New Roman" w:hAnsi="Times New Roman" w:cs="Times New Roman"/>
          <w:i/>
          <w:iCs/>
          <w:sz w:val="24"/>
          <w:szCs w:val="24"/>
        </w:rPr>
        <w:t xml:space="preserve">Tahfidz al Fard </w:t>
      </w:r>
      <w:r w:rsidRPr="00F9269C">
        <w:rPr>
          <w:rFonts w:ascii="Times New Roman" w:hAnsi="Times New Roman" w:cs="Times New Roman"/>
          <w:sz w:val="24"/>
          <w:szCs w:val="24"/>
        </w:rPr>
        <w:t>(mendidik individu)</w:t>
      </w:r>
      <w:r w:rsidRPr="00F9269C">
        <w:rPr>
          <w:rFonts w:ascii="Times New Roman" w:hAnsi="Times New Roman" w:cs="Times New Roman"/>
          <w:b/>
          <w:bCs/>
          <w:sz w:val="24"/>
          <w:szCs w:val="24"/>
        </w:rPr>
        <w:t xml:space="preserve">, </w:t>
      </w:r>
      <w:r w:rsidRPr="00F9269C">
        <w:rPr>
          <w:rFonts w:ascii="Times New Roman" w:hAnsi="Times New Roman" w:cs="Times New Roman"/>
          <w:i/>
          <w:iCs/>
          <w:sz w:val="24"/>
          <w:szCs w:val="24"/>
        </w:rPr>
        <w:t xml:space="preserve">Iqamah al adl </w:t>
      </w:r>
      <w:r w:rsidRPr="00F9269C">
        <w:rPr>
          <w:rFonts w:ascii="Times New Roman" w:hAnsi="Times New Roman" w:cs="Times New Roman"/>
          <w:sz w:val="24"/>
          <w:szCs w:val="24"/>
        </w:rPr>
        <w:t xml:space="preserve">(Menegakan keadilan), dan </w:t>
      </w:r>
      <w:r w:rsidRPr="00F9269C">
        <w:rPr>
          <w:rFonts w:ascii="Times New Roman" w:hAnsi="Times New Roman" w:cs="Times New Roman"/>
          <w:i/>
          <w:iCs/>
          <w:sz w:val="24"/>
          <w:szCs w:val="24"/>
        </w:rPr>
        <w:t xml:space="preserve">Jabl al Maslahah </w:t>
      </w:r>
      <w:r w:rsidRPr="00F9269C">
        <w:rPr>
          <w:rFonts w:ascii="Times New Roman" w:hAnsi="Times New Roman" w:cs="Times New Roman"/>
          <w:sz w:val="24"/>
          <w:szCs w:val="24"/>
        </w:rPr>
        <w:t xml:space="preserve">(Menciptakan Kemaslahatan) dengan baik walaupun beberapa Bank Umum Syariah belum mempublikasikan alokasi dana yang menjadi indikator dalam perhitungan </w:t>
      </w:r>
      <w:r w:rsidRPr="00F9269C">
        <w:rPr>
          <w:rFonts w:ascii="Times New Roman" w:hAnsi="Times New Roman" w:cs="Times New Roman"/>
          <w:i/>
          <w:iCs/>
          <w:sz w:val="24"/>
          <w:szCs w:val="24"/>
        </w:rPr>
        <w:t xml:space="preserve">Sharia Maqashid Index </w:t>
      </w:r>
      <w:r w:rsidRPr="00F9269C">
        <w:rPr>
          <w:rFonts w:ascii="Times New Roman" w:hAnsi="Times New Roman" w:cs="Times New Roman"/>
          <w:sz w:val="24"/>
          <w:szCs w:val="24"/>
        </w:rPr>
        <w:t>(SMI).</w:t>
      </w:r>
      <w:r w:rsidRPr="00F9269C">
        <w:rPr>
          <w:rFonts w:ascii="Times New Roman" w:hAnsi="Times New Roman" w:cs="Times New Roman"/>
          <w:b/>
          <w:sz w:val="24"/>
          <w:szCs w:val="24"/>
        </w:rPr>
        <w:t xml:space="preserve"> </w:t>
      </w:r>
    </w:p>
    <w:p w:rsidR="00BF19B7" w:rsidRPr="00751FB2" w:rsidRDefault="00BF19B7" w:rsidP="00BF19B7">
      <w:pPr>
        <w:spacing w:after="0" w:line="240" w:lineRule="auto"/>
        <w:ind w:left="2880" w:firstLine="720"/>
        <w:jc w:val="both"/>
        <w:rPr>
          <w:rFonts w:ascii="Times New Roman" w:hAnsi="Times New Roman" w:cs="Times New Roman"/>
          <w:b/>
          <w:sz w:val="24"/>
          <w:szCs w:val="24"/>
        </w:rPr>
      </w:pPr>
      <w:r w:rsidRPr="00751FB2">
        <w:rPr>
          <w:rFonts w:ascii="Times New Roman" w:hAnsi="Times New Roman" w:cs="Times New Roman"/>
          <w:b/>
          <w:sz w:val="24"/>
          <w:szCs w:val="24"/>
        </w:rPr>
        <w:t>Tabel 2.1</w:t>
      </w:r>
    </w:p>
    <w:p w:rsidR="00BF19B7" w:rsidRDefault="00BF19B7" w:rsidP="00BF19B7">
      <w:pPr>
        <w:spacing w:after="0" w:line="240" w:lineRule="auto"/>
        <w:ind w:left="2160" w:firstLine="720"/>
        <w:jc w:val="both"/>
        <w:rPr>
          <w:rFonts w:ascii="Times New Roman" w:hAnsi="Times New Roman" w:cs="Times New Roman"/>
          <w:b/>
          <w:sz w:val="24"/>
          <w:szCs w:val="24"/>
        </w:rPr>
      </w:pPr>
      <w:r w:rsidRPr="00751FB2">
        <w:rPr>
          <w:rFonts w:ascii="Times New Roman" w:hAnsi="Times New Roman" w:cs="Times New Roman"/>
          <w:b/>
          <w:sz w:val="24"/>
          <w:szCs w:val="24"/>
        </w:rPr>
        <w:t>Penelitian Terdahulu</w:t>
      </w:r>
    </w:p>
    <w:p w:rsidR="00BF19B7" w:rsidRPr="00751FB2" w:rsidRDefault="00BF19B7" w:rsidP="00BF19B7">
      <w:pPr>
        <w:spacing w:after="0" w:line="240" w:lineRule="auto"/>
        <w:ind w:left="2160" w:firstLine="720"/>
        <w:jc w:val="both"/>
        <w:rPr>
          <w:rFonts w:ascii="Times New Roman" w:hAnsi="Times New Roman" w:cs="Times New Roman"/>
          <w:b/>
          <w:sz w:val="24"/>
          <w:szCs w:val="24"/>
        </w:rPr>
      </w:pPr>
    </w:p>
    <w:tbl>
      <w:tblPr>
        <w:tblStyle w:val="HeaderChar"/>
        <w:tblW w:w="7655" w:type="dxa"/>
        <w:tblInd w:w="250" w:type="dxa"/>
        <w:tblLayout w:type="fixed"/>
        <w:tblLook w:val="04A0"/>
      </w:tblPr>
      <w:tblGrid>
        <w:gridCol w:w="709"/>
        <w:gridCol w:w="567"/>
        <w:gridCol w:w="1701"/>
        <w:gridCol w:w="4678"/>
      </w:tblGrid>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after="0" w:line="240" w:lineRule="auto"/>
              <w:jc w:val="both"/>
              <w:rPr>
                <w:rFonts w:ascii="Times New Roman" w:hAnsi="Times New Roman" w:cs="Times New Roman"/>
                <w:b/>
                <w:sz w:val="24"/>
                <w:szCs w:val="24"/>
              </w:rPr>
            </w:pPr>
            <w:r w:rsidRPr="00751FB2">
              <w:rPr>
                <w:rFonts w:ascii="Times New Roman" w:hAnsi="Times New Roman" w:cs="Times New Roman"/>
                <w:bCs/>
                <w:color w:val="000000" w:themeColor="text1"/>
                <w:sz w:val="24"/>
                <w:szCs w:val="24"/>
              </w:rPr>
              <w:t>No.</w:t>
            </w: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center"/>
              <w:rPr>
                <w:rFonts w:ascii="Times New Roman" w:hAnsi="Times New Roman" w:cs="Times New Roman"/>
                <w:sz w:val="24"/>
                <w:szCs w:val="24"/>
              </w:rPr>
            </w:pPr>
            <w:r w:rsidRPr="00751FB2">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Peneliti</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Aditya Achmad Fathony</w:t>
            </w:r>
            <w:r w:rsidRPr="00751FB2">
              <w:rPr>
                <w:rStyle w:val="FootnoteReference"/>
                <w:rFonts w:ascii="Times New Roman" w:hAnsi="Times New Roman" w:cs="Times New Roman"/>
                <w:color w:val="000000" w:themeColor="text1"/>
                <w:sz w:val="24"/>
                <w:szCs w:val="24"/>
                <w:lang w:bidi="en-US"/>
              </w:rPr>
              <w:footnoteReference w:id="18"/>
            </w:r>
          </w:p>
        </w:tc>
      </w:tr>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Judul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Pengaruh </w:t>
            </w:r>
            <w:r w:rsidRPr="00751FB2">
              <w:rPr>
                <w:rFonts w:ascii="Times New Roman" w:hAnsi="Times New Roman" w:cs="Times New Roman"/>
                <w:i/>
                <w:sz w:val="24"/>
                <w:szCs w:val="24"/>
              </w:rPr>
              <w:t xml:space="preserve">Financing to Deposit Ratio </w:t>
            </w:r>
            <w:r w:rsidRPr="00B30E16">
              <w:rPr>
                <w:rFonts w:ascii="Times New Roman" w:hAnsi="Times New Roman" w:cs="Times New Roman"/>
                <w:sz w:val="24"/>
                <w:szCs w:val="24"/>
              </w:rPr>
              <w:t>(FDR)</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 xml:space="preserve">dan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 xml:space="preserve">terhadap </w:t>
            </w:r>
            <w:r w:rsidRPr="00751FB2">
              <w:rPr>
                <w:rFonts w:ascii="Times New Roman" w:hAnsi="Times New Roman" w:cs="Times New Roman"/>
                <w:i/>
                <w:sz w:val="24"/>
                <w:szCs w:val="24"/>
              </w:rPr>
              <w:t xml:space="preserve">Return On Asset </w:t>
            </w:r>
            <w:r w:rsidRPr="00B30E16">
              <w:rPr>
                <w:rFonts w:ascii="Times New Roman" w:hAnsi="Times New Roman" w:cs="Times New Roman"/>
                <w:sz w:val="24"/>
                <w:szCs w:val="24"/>
              </w:rPr>
              <w:t>(ROA</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pada PT. BPRS Amanah Rabbaniah periode 2015-2018.</w:t>
            </w:r>
          </w:p>
        </w:tc>
      </w:tr>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Hasil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
                <w:bCs/>
                <w:color w:val="000000" w:themeColor="text1"/>
                <w:sz w:val="24"/>
                <w:szCs w:val="24"/>
              </w:rPr>
            </w:pPr>
            <w:r w:rsidRPr="00751FB2">
              <w:rPr>
                <w:rFonts w:ascii="Times New Roman" w:hAnsi="Times New Roman" w:cs="Times New Roman"/>
                <w:sz w:val="24"/>
                <w:szCs w:val="24"/>
              </w:rPr>
              <w:t xml:space="preserve">Hasil penelitian menunjukkan bahwa </w:t>
            </w:r>
            <w:r w:rsidRPr="00751FB2">
              <w:rPr>
                <w:rFonts w:ascii="Times New Roman" w:hAnsi="Times New Roman" w:cs="Times New Roman"/>
                <w:i/>
                <w:sz w:val="24"/>
                <w:szCs w:val="24"/>
              </w:rPr>
              <w:t xml:space="preserve">Financing to Deposit Ratio </w:t>
            </w:r>
            <w:r w:rsidRPr="00B30E16">
              <w:rPr>
                <w:rFonts w:ascii="Times New Roman" w:hAnsi="Times New Roman" w:cs="Times New Roman"/>
                <w:sz w:val="24"/>
                <w:szCs w:val="24"/>
              </w:rPr>
              <w:t>(FDR)</w:t>
            </w:r>
            <w:r w:rsidRPr="00751FB2">
              <w:rPr>
                <w:rFonts w:ascii="Times New Roman" w:hAnsi="Times New Roman" w:cs="Times New Roman"/>
                <w:sz w:val="24"/>
                <w:szCs w:val="24"/>
              </w:rPr>
              <w:t xml:space="preserve"> secara parsial tidak berpengaruh siginifikan terhadap </w:t>
            </w:r>
            <w:r w:rsidRPr="00751FB2">
              <w:rPr>
                <w:rFonts w:ascii="Times New Roman" w:hAnsi="Times New Roman" w:cs="Times New Roman"/>
                <w:i/>
                <w:sz w:val="24"/>
                <w:szCs w:val="24"/>
              </w:rPr>
              <w:t xml:space="preserve">Return On Asset </w:t>
            </w:r>
            <w:r w:rsidRPr="00B30E16">
              <w:rPr>
                <w:rFonts w:ascii="Times New Roman" w:hAnsi="Times New Roman" w:cs="Times New Roman"/>
                <w:sz w:val="24"/>
                <w:szCs w:val="24"/>
              </w:rPr>
              <w:t>(ROA).</w:t>
            </w:r>
            <w:r w:rsidRPr="00751FB2">
              <w:rPr>
                <w:rFonts w:ascii="Times New Roman" w:hAnsi="Times New Roman" w:cs="Times New Roman"/>
                <w:sz w:val="24"/>
                <w:szCs w:val="24"/>
              </w:rPr>
              <w:t xml:space="preserve"> Dan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sz w:val="24"/>
                <w:szCs w:val="24"/>
              </w:rPr>
              <w:t xml:space="preserve"> secara parsial berpengaruh signifikan terhadap </w:t>
            </w:r>
            <w:r w:rsidRPr="00751FB2">
              <w:rPr>
                <w:rFonts w:ascii="Times New Roman" w:hAnsi="Times New Roman" w:cs="Times New Roman"/>
                <w:i/>
                <w:sz w:val="24"/>
                <w:szCs w:val="24"/>
              </w:rPr>
              <w:t xml:space="preserve">Retur n On Asset </w:t>
            </w:r>
            <w:r w:rsidRPr="00B30E16">
              <w:rPr>
                <w:rFonts w:ascii="Times New Roman" w:hAnsi="Times New Roman" w:cs="Times New Roman"/>
                <w:sz w:val="24"/>
                <w:szCs w:val="24"/>
              </w:rPr>
              <w:t>(ROA).</w:t>
            </w:r>
            <w:r w:rsidRPr="00751FB2">
              <w:rPr>
                <w:rFonts w:ascii="Times New Roman" w:hAnsi="Times New Roman" w:cs="Times New Roman"/>
                <w:sz w:val="24"/>
                <w:szCs w:val="24"/>
              </w:rPr>
              <w:t xml:space="preserve"> Sedangkan </w:t>
            </w:r>
            <w:r w:rsidRPr="00751FB2">
              <w:rPr>
                <w:rFonts w:ascii="Times New Roman" w:hAnsi="Times New Roman" w:cs="Times New Roman"/>
                <w:i/>
                <w:sz w:val="24"/>
                <w:szCs w:val="24"/>
              </w:rPr>
              <w:t xml:space="preserve">Financing to Deposit Ratio </w:t>
            </w:r>
            <w:r w:rsidRPr="00B30E16">
              <w:rPr>
                <w:rFonts w:ascii="Times New Roman" w:hAnsi="Times New Roman" w:cs="Times New Roman"/>
                <w:sz w:val="24"/>
                <w:szCs w:val="24"/>
              </w:rPr>
              <w:t>(FDR</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 xml:space="preserve">dan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 xml:space="preserve">secara simultan berpengaruh signifikan terhadap </w:t>
            </w:r>
            <w:r w:rsidRPr="00751FB2">
              <w:rPr>
                <w:rFonts w:ascii="Times New Roman" w:hAnsi="Times New Roman" w:cs="Times New Roman"/>
                <w:i/>
                <w:sz w:val="24"/>
                <w:szCs w:val="24"/>
              </w:rPr>
              <w:t xml:space="preserve">Return On Asset </w:t>
            </w:r>
            <w:r w:rsidRPr="00B30E16">
              <w:rPr>
                <w:rFonts w:ascii="Times New Roman" w:hAnsi="Times New Roman" w:cs="Times New Roman"/>
                <w:sz w:val="24"/>
                <w:szCs w:val="24"/>
              </w:rPr>
              <w:t>(ROA).</w:t>
            </w:r>
            <w:r w:rsidRPr="00751FB2">
              <w:rPr>
                <w:rFonts w:ascii="Times New Roman" w:hAnsi="Times New Roman" w:cs="Times New Roman"/>
                <w:sz w:val="24"/>
                <w:szCs w:val="24"/>
              </w:rPr>
              <w:t xml:space="preserve"> </w:t>
            </w:r>
          </w:p>
        </w:tc>
      </w:tr>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Persamaan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bCs/>
                <w:color w:val="000000" w:themeColor="text1"/>
                <w:sz w:val="24"/>
                <w:szCs w:val="24"/>
              </w:rPr>
              <w:t xml:space="preserve">Variabel bebas : </w:t>
            </w:r>
            <w:r w:rsidRPr="00AD0928">
              <w:rPr>
                <w:rFonts w:ascii="Times New Roman" w:hAnsi="Times New Roman" w:cs="Times New Roman"/>
                <w:bCs/>
                <w:i/>
                <w:color w:val="000000" w:themeColor="text1"/>
                <w:sz w:val="24"/>
                <w:szCs w:val="24"/>
              </w:rPr>
              <w:t>Non Performing Financing</w:t>
            </w:r>
            <w:r>
              <w:rPr>
                <w:rFonts w:ascii="Times New Roman" w:hAnsi="Times New Roman" w:cs="Times New Roman"/>
                <w:bCs/>
                <w:color w:val="000000" w:themeColor="text1"/>
                <w:sz w:val="24"/>
                <w:szCs w:val="24"/>
              </w:rPr>
              <w:t xml:space="preserve"> (</w:t>
            </w:r>
            <w:r w:rsidRPr="00751FB2">
              <w:rPr>
                <w:rFonts w:ascii="Times New Roman" w:hAnsi="Times New Roman" w:cs="Times New Roman"/>
                <w:bCs/>
                <w:color w:val="000000" w:themeColor="text1"/>
                <w:sz w:val="24"/>
                <w:szCs w:val="24"/>
              </w:rPr>
              <w:t>NPF</w:t>
            </w:r>
            <w:r>
              <w:rPr>
                <w:rFonts w:ascii="Times New Roman" w:hAnsi="Times New Roman" w:cs="Times New Roman"/>
                <w:bCs/>
                <w:color w:val="000000" w:themeColor="text1"/>
                <w:sz w:val="24"/>
                <w:szCs w:val="24"/>
              </w:rPr>
              <w:t>)</w:t>
            </w:r>
            <w:r w:rsidRPr="00751FB2">
              <w:rPr>
                <w:rFonts w:ascii="Times New Roman" w:hAnsi="Times New Roman" w:cs="Times New Roman"/>
                <w:bCs/>
                <w:color w:val="000000" w:themeColor="text1"/>
                <w:sz w:val="24"/>
                <w:szCs w:val="24"/>
              </w:rPr>
              <w:t xml:space="preserve">, </w:t>
            </w:r>
            <w:r w:rsidRPr="00AD0928">
              <w:rPr>
                <w:rFonts w:ascii="Times New Roman" w:hAnsi="Times New Roman" w:cs="Times New Roman"/>
                <w:bCs/>
                <w:i/>
                <w:color w:val="000000" w:themeColor="text1"/>
                <w:sz w:val="24"/>
                <w:szCs w:val="24"/>
              </w:rPr>
              <w:t>dan Financing to Deposit Ratio</w:t>
            </w:r>
            <w:r>
              <w:rPr>
                <w:rFonts w:ascii="Times New Roman" w:hAnsi="Times New Roman" w:cs="Times New Roman"/>
                <w:bCs/>
                <w:color w:val="000000" w:themeColor="text1"/>
                <w:sz w:val="24"/>
                <w:szCs w:val="24"/>
              </w:rPr>
              <w:t xml:space="preserve"> (</w:t>
            </w:r>
            <w:r w:rsidRPr="00751FB2">
              <w:rPr>
                <w:rFonts w:ascii="Times New Roman" w:hAnsi="Times New Roman" w:cs="Times New Roman"/>
                <w:bCs/>
                <w:color w:val="000000" w:themeColor="text1"/>
                <w:sz w:val="24"/>
                <w:szCs w:val="24"/>
              </w:rPr>
              <w:t>FDR</w:t>
            </w:r>
            <w:r>
              <w:rPr>
                <w:rFonts w:ascii="Times New Roman" w:hAnsi="Times New Roman" w:cs="Times New Roman"/>
                <w:bCs/>
                <w:color w:val="000000" w:themeColor="text1"/>
                <w:sz w:val="24"/>
                <w:szCs w:val="24"/>
              </w:rPr>
              <w:t>)</w:t>
            </w:r>
          </w:p>
        </w:tc>
      </w:tr>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Perbedaan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bCs/>
                <w:color w:val="000000" w:themeColor="text1"/>
                <w:sz w:val="24"/>
                <w:szCs w:val="24"/>
              </w:rPr>
              <w:t xml:space="preserve">Perbedaan penelitian ini dengan penelitian saya terletak variabel penelitian.Peneliti ini menggunakan </w:t>
            </w:r>
            <w:r w:rsidRPr="00751FB2">
              <w:rPr>
                <w:rFonts w:ascii="Times New Roman" w:hAnsi="Times New Roman" w:cs="Times New Roman"/>
                <w:sz w:val="24"/>
                <w:szCs w:val="24"/>
              </w:rPr>
              <w:t xml:space="preserve">variabel terikat yaitu </w:t>
            </w:r>
            <w:r w:rsidRPr="00751FB2">
              <w:rPr>
                <w:rFonts w:ascii="Times New Roman" w:hAnsi="Times New Roman" w:cs="Times New Roman"/>
                <w:i/>
                <w:sz w:val="24"/>
                <w:szCs w:val="24"/>
              </w:rPr>
              <w:t xml:space="preserve">Return On Asset </w:t>
            </w:r>
            <w:r w:rsidRPr="00B30E16">
              <w:rPr>
                <w:rFonts w:ascii="Times New Roman" w:hAnsi="Times New Roman" w:cs="Times New Roman"/>
                <w:sz w:val="24"/>
                <w:szCs w:val="24"/>
              </w:rPr>
              <w:t>(ROA).</w:t>
            </w:r>
          </w:p>
        </w:tc>
      </w:tr>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center"/>
              <w:rPr>
                <w:rFonts w:ascii="Times New Roman" w:hAnsi="Times New Roman" w:cs="Times New Roman"/>
                <w:sz w:val="24"/>
                <w:szCs w:val="24"/>
              </w:rPr>
            </w:pPr>
            <w:r w:rsidRPr="00751FB2">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Peneliti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sz w:val="24"/>
                <w:szCs w:val="24"/>
              </w:rPr>
              <w:t>Medina Almunawwaroh, Rina Marliana</w:t>
            </w:r>
            <w:r w:rsidRPr="00751FB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19"/>
            </w:r>
          </w:p>
        </w:tc>
      </w:tr>
      <w:tr w:rsidR="00BF19B7" w:rsidRPr="00751FB2" w:rsidTr="009F240D">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Judul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Pengaruh </w:t>
            </w:r>
            <w:r w:rsidRPr="00DC75EE">
              <w:rPr>
                <w:rFonts w:ascii="Times New Roman" w:hAnsi="Times New Roman" w:cs="Times New Roman"/>
                <w:i/>
                <w:sz w:val="24"/>
                <w:szCs w:val="24"/>
              </w:rPr>
              <w:t>Capital Adequacy Ratio</w:t>
            </w:r>
            <w:r>
              <w:rPr>
                <w:rFonts w:ascii="Times New Roman" w:hAnsi="Times New Roman" w:cs="Times New Roman"/>
                <w:sz w:val="24"/>
                <w:szCs w:val="24"/>
              </w:rPr>
              <w:t xml:space="preserve"> (</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DC75EE">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751FB2">
              <w:rPr>
                <w:rFonts w:ascii="Times New Roman" w:hAnsi="Times New Roman" w:cs="Times New Roman"/>
                <w:sz w:val="24"/>
                <w:szCs w:val="24"/>
              </w:rPr>
              <w:t>NPF</w:t>
            </w:r>
            <w:r>
              <w:rPr>
                <w:rFonts w:ascii="Times New Roman" w:hAnsi="Times New Roman" w:cs="Times New Roman"/>
                <w:sz w:val="24"/>
                <w:szCs w:val="24"/>
              </w:rPr>
              <w:t xml:space="preserve">) dan </w:t>
            </w:r>
            <w:r w:rsidRPr="00DC75EE">
              <w:rPr>
                <w:rFonts w:ascii="Times New Roman" w:hAnsi="Times New Roman" w:cs="Times New Roman"/>
                <w:i/>
                <w:sz w:val="24"/>
                <w:szCs w:val="24"/>
              </w:rPr>
              <w:t>Financing to Deposit Ratio</w:t>
            </w:r>
            <w:r>
              <w:rPr>
                <w:rFonts w:ascii="Times New Roman" w:hAnsi="Times New Roman" w:cs="Times New Roman"/>
                <w:sz w:val="24"/>
                <w:szCs w:val="24"/>
              </w:rPr>
              <w:t xml:space="preserve"> (</w:t>
            </w:r>
            <w:r w:rsidRPr="00751FB2">
              <w:rPr>
                <w:rFonts w:ascii="Times New Roman" w:hAnsi="Times New Roman" w:cs="Times New Roman"/>
                <w:sz w:val="24"/>
                <w:szCs w:val="24"/>
              </w:rPr>
              <w:t>FDR</w:t>
            </w:r>
            <w:r>
              <w:rPr>
                <w:rFonts w:ascii="Times New Roman" w:hAnsi="Times New Roman" w:cs="Times New Roman"/>
                <w:sz w:val="24"/>
                <w:szCs w:val="24"/>
              </w:rPr>
              <w:t>)</w:t>
            </w:r>
            <w:r w:rsidRPr="00751FB2">
              <w:rPr>
                <w:rFonts w:ascii="Times New Roman" w:hAnsi="Times New Roman" w:cs="Times New Roman"/>
                <w:sz w:val="24"/>
                <w:szCs w:val="24"/>
              </w:rPr>
              <w:t xml:space="preserve"> terhadap Profitabilitas Bank Syariah di Indonesia.</w:t>
            </w:r>
          </w:p>
        </w:tc>
      </w:tr>
      <w:tr w:rsidR="00BF19B7" w:rsidRPr="00751FB2" w:rsidTr="009F240D">
        <w:tc>
          <w:tcPr>
            <w:tcW w:w="709" w:type="dxa"/>
            <w:tcBorders>
              <w:top w:val="single" w:sz="4" w:space="0" w:color="auto"/>
              <w:left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Hasil penelitian</w:t>
            </w:r>
          </w:p>
        </w:tc>
        <w:tc>
          <w:tcPr>
            <w:tcW w:w="4678" w:type="dxa"/>
            <w:tcBorders>
              <w:top w:val="single" w:sz="4" w:space="0" w:color="auto"/>
              <w:left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
                <w:bCs/>
                <w:color w:val="000000" w:themeColor="text1"/>
                <w:sz w:val="24"/>
                <w:szCs w:val="24"/>
              </w:rPr>
            </w:pPr>
            <w:r w:rsidRPr="00751FB2">
              <w:rPr>
                <w:rFonts w:ascii="Times New Roman" w:hAnsi="Times New Roman" w:cs="Times New Roman"/>
                <w:sz w:val="24"/>
                <w:szCs w:val="24"/>
              </w:rPr>
              <w:t xml:space="preserve">Hasil penelitian menunjukkan bahwa bahwa nilai </w:t>
            </w:r>
            <w:r w:rsidRPr="00DC75EE">
              <w:rPr>
                <w:rFonts w:ascii="Times New Roman" w:hAnsi="Times New Roman" w:cs="Times New Roman"/>
                <w:i/>
                <w:sz w:val="24"/>
                <w:szCs w:val="24"/>
              </w:rPr>
              <w:t>Capital Adequacy Ratio</w:t>
            </w:r>
            <w:r>
              <w:rPr>
                <w:rFonts w:ascii="Times New Roman" w:hAnsi="Times New Roman" w:cs="Times New Roman"/>
                <w:sz w:val="24"/>
                <w:szCs w:val="24"/>
              </w:rPr>
              <w:t xml:space="preserve"> (</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DC75EE">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751FB2">
              <w:rPr>
                <w:rFonts w:ascii="Times New Roman" w:hAnsi="Times New Roman" w:cs="Times New Roman"/>
                <w:sz w:val="24"/>
                <w:szCs w:val="24"/>
              </w:rPr>
              <w:t>NPF</w:t>
            </w:r>
            <w:r>
              <w:rPr>
                <w:rFonts w:ascii="Times New Roman" w:hAnsi="Times New Roman" w:cs="Times New Roman"/>
                <w:sz w:val="24"/>
                <w:szCs w:val="24"/>
              </w:rPr>
              <w:t xml:space="preserve">) dan </w:t>
            </w:r>
            <w:r w:rsidRPr="00DC75EE">
              <w:rPr>
                <w:rFonts w:ascii="Times New Roman" w:hAnsi="Times New Roman" w:cs="Times New Roman"/>
                <w:i/>
                <w:sz w:val="24"/>
                <w:szCs w:val="24"/>
              </w:rPr>
              <w:t>Financing to Deposit Ratio</w:t>
            </w:r>
            <w:r>
              <w:rPr>
                <w:rFonts w:ascii="Times New Roman" w:hAnsi="Times New Roman" w:cs="Times New Roman"/>
                <w:sz w:val="24"/>
                <w:szCs w:val="24"/>
              </w:rPr>
              <w:t xml:space="preserve"> (</w:t>
            </w:r>
            <w:r w:rsidRPr="00751FB2">
              <w:rPr>
                <w:rFonts w:ascii="Times New Roman" w:hAnsi="Times New Roman" w:cs="Times New Roman"/>
                <w:sz w:val="24"/>
                <w:szCs w:val="24"/>
              </w:rPr>
              <w:t>FDR</w:t>
            </w:r>
            <w:r>
              <w:rPr>
                <w:rFonts w:ascii="Times New Roman" w:hAnsi="Times New Roman" w:cs="Times New Roman"/>
                <w:sz w:val="24"/>
                <w:szCs w:val="24"/>
              </w:rPr>
              <w:t>)</w:t>
            </w:r>
            <w:r w:rsidRPr="00751FB2">
              <w:rPr>
                <w:rFonts w:ascii="Times New Roman" w:hAnsi="Times New Roman" w:cs="Times New Roman"/>
                <w:sz w:val="24"/>
                <w:szCs w:val="24"/>
              </w:rPr>
              <w:t xml:space="preserve"> secara parsial berpengaruh signifikan terhadap profitabilitas. Nilai </w:t>
            </w:r>
            <w:r w:rsidRPr="00DC75EE">
              <w:rPr>
                <w:rFonts w:ascii="Times New Roman" w:hAnsi="Times New Roman" w:cs="Times New Roman"/>
                <w:i/>
                <w:sz w:val="24"/>
                <w:szCs w:val="24"/>
              </w:rPr>
              <w:t>Capital Adequacy Ratio</w:t>
            </w:r>
            <w:r>
              <w:rPr>
                <w:rFonts w:ascii="Times New Roman" w:hAnsi="Times New Roman" w:cs="Times New Roman"/>
                <w:sz w:val="24"/>
                <w:szCs w:val="24"/>
              </w:rPr>
              <w:t xml:space="preserve"> (</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 xml:space="preserve"> dan </w:t>
            </w:r>
            <w:r>
              <w:rPr>
                <w:rFonts w:ascii="Times New Roman" w:hAnsi="Times New Roman" w:cs="Times New Roman"/>
                <w:sz w:val="24"/>
                <w:szCs w:val="24"/>
              </w:rPr>
              <w:t xml:space="preserve">Non </w:t>
            </w:r>
            <w:r w:rsidRPr="00DC75EE">
              <w:rPr>
                <w:rFonts w:ascii="Times New Roman" w:hAnsi="Times New Roman" w:cs="Times New Roman"/>
                <w:i/>
                <w:sz w:val="24"/>
                <w:szCs w:val="24"/>
              </w:rPr>
              <w:t>Performing Financing</w:t>
            </w:r>
            <w:r>
              <w:rPr>
                <w:rFonts w:ascii="Times New Roman" w:hAnsi="Times New Roman" w:cs="Times New Roman"/>
                <w:sz w:val="24"/>
                <w:szCs w:val="24"/>
              </w:rPr>
              <w:t xml:space="preserve"> (</w:t>
            </w:r>
            <w:r w:rsidRPr="00751FB2">
              <w:rPr>
                <w:rFonts w:ascii="Times New Roman" w:hAnsi="Times New Roman" w:cs="Times New Roman"/>
                <w:sz w:val="24"/>
                <w:szCs w:val="24"/>
              </w:rPr>
              <w:t>NPF</w:t>
            </w:r>
            <w:r>
              <w:rPr>
                <w:rFonts w:ascii="Times New Roman" w:hAnsi="Times New Roman" w:cs="Times New Roman"/>
                <w:sz w:val="24"/>
                <w:szCs w:val="24"/>
              </w:rPr>
              <w:t>)</w:t>
            </w:r>
            <w:r w:rsidRPr="00751FB2">
              <w:rPr>
                <w:rFonts w:ascii="Times New Roman" w:hAnsi="Times New Roman" w:cs="Times New Roman"/>
                <w:sz w:val="24"/>
                <w:szCs w:val="24"/>
              </w:rPr>
              <w:t xml:space="preserve"> berpengaruh negatif terhadap profitabilitas, sedangkan </w:t>
            </w:r>
            <w:r w:rsidRPr="00DC75EE">
              <w:rPr>
                <w:rFonts w:ascii="Times New Roman" w:hAnsi="Times New Roman" w:cs="Times New Roman"/>
                <w:i/>
                <w:sz w:val="24"/>
                <w:szCs w:val="24"/>
              </w:rPr>
              <w:t>Financing to Deposit Ratio</w:t>
            </w:r>
            <w:r>
              <w:rPr>
                <w:rFonts w:ascii="Times New Roman" w:hAnsi="Times New Roman" w:cs="Times New Roman"/>
                <w:sz w:val="24"/>
                <w:szCs w:val="24"/>
              </w:rPr>
              <w:t xml:space="preserve"> (</w:t>
            </w:r>
            <w:r w:rsidRPr="00751FB2">
              <w:rPr>
                <w:rFonts w:ascii="Times New Roman" w:hAnsi="Times New Roman" w:cs="Times New Roman"/>
                <w:sz w:val="24"/>
                <w:szCs w:val="24"/>
              </w:rPr>
              <w:t>FDR</w:t>
            </w:r>
            <w:r>
              <w:rPr>
                <w:rFonts w:ascii="Times New Roman" w:hAnsi="Times New Roman" w:cs="Times New Roman"/>
                <w:sz w:val="24"/>
                <w:szCs w:val="24"/>
              </w:rPr>
              <w:t>)</w:t>
            </w:r>
            <w:r w:rsidRPr="00751FB2">
              <w:rPr>
                <w:rFonts w:ascii="Times New Roman" w:hAnsi="Times New Roman" w:cs="Times New Roman"/>
                <w:sz w:val="24"/>
                <w:szCs w:val="24"/>
              </w:rPr>
              <w:t xml:space="preserve"> berpengaruh positif terhadap profitabilitas.</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Persamaan </w:t>
            </w:r>
          </w:p>
        </w:tc>
        <w:tc>
          <w:tcPr>
            <w:tcW w:w="4678" w:type="dxa"/>
            <w:tcBorders>
              <w:top w:val="single" w:sz="4" w:space="0" w:color="auto"/>
              <w:left w:val="single" w:sz="4" w:space="0" w:color="auto"/>
              <w:bottom w:val="single" w:sz="4" w:space="0" w:color="auto"/>
              <w:right w:val="single" w:sz="4" w:space="0" w:color="auto"/>
            </w:tcBorders>
          </w:tcPr>
          <w:p w:rsidR="00BF19B7"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bCs/>
                <w:color w:val="000000" w:themeColor="text1"/>
                <w:sz w:val="24"/>
                <w:szCs w:val="24"/>
              </w:rPr>
              <w:t xml:space="preserve">Variabel bebas : </w:t>
            </w:r>
            <w:r w:rsidRPr="00DC75EE">
              <w:rPr>
                <w:rFonts w:ascii="Times New Roman" w:hAnsi="Times New Roman" w:cs="Times New Roman"/>
                <w:i/>
                <w:sz w:val="24"/>
                <w:szCs w:val="24"/>
              </w:rPr>
              <w:t>Capital Adequacy Ratio</w:t>
            </w:r>
            <w:r>
              <w:rPr>
                <w:rFonts w:ascii="Times New Roman" w:hAnsi="Times New Roman" w:cs="Times New Roman"/>
                <w:sz w:val="24"/>
                <w:szCs w:val="24"/>
              </w:rPr>
              <w:t xml:space="preserve"> (</w:t>
            </w:r>
            <w:r w:rsidRPr="00751FB2">
              <w:rPr>
                <w:rFonts w:ascii="Times New Roman" w:hAnsi="Times New Roman" w:cs="Times New Roman"/>
                <w:sz w:val="24"/>
                <w:szCs w:val="24"/>
              </w:rPr>
              <w:t>CAR</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DC75EE">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751FB2">
              <w:rPr>
                <w:rFonts w:ascii="Times New Roman" w:hAnsi="Times New Roman" w:cs="Times New Roman"/>
                <w:sz w:val="24"/>
                <w:szCs w:val="24"/>
              </w:rPr>
              <w:t>NPF</w:t>
            </w:r>
            <w:r>
              <w:rPr>
                <w:rFonts w:ascii="Times New Roman" w:hAnsi="Times New Roman" w:cs="Times New Roman"/>
                <w:sz w:val="24"/>
                <w:szCs w:val="24"/>
              </w:rPr>
              <w:t xml:space="preserve">) dan </w:t>
            </w:r>
            <w:r w:rsidRPr="00DC75EE">
              <w:rPr>
                <w:rFonts w:ascii="Times New Roman" w:hAnsi="Times New Roman" w:cs="Times New Roman"/>
                <w:i/>
                <w:sz w:val="24"/>
                <w:szCs w:val="24"/>
              </w:rPr>
              <w:t>Financing to Deposit Ratio</w:t>
            </w:r>
            <w:r>
              <w:rPr>
                <w:rFonts w:ascii="Times New Roman" w:hAnsi="Times New Roman" w:cs="Times New Roman"/>
                <w:sz w:val="24"/>
                <w:szCs w:val="24"/>
              </w:rPr>
              <w:t xml:space="preserve"> (</w:t>
            </w:r>
            <w:r w:rsidRPr="00751FB2">
              <w:rPr>
                <w:rFonts w:ascii="Times New Roman" w:hAnsi="Times New Roman" w:cs="Times New Roman"/>
                <w:sz w:val="24"/>
                <w:szCs w:val="24"/>
              </w:rPr>
              <w:t>FDR</w:t>
            </w:r>
            <w:r>
              <w:rPr>
                <w:rFonts w:ascii="Times New Roman" w:hAnsi="Times New Roman" w:cs="Times New Roman"/>
                <w:sz w:val="24"/>
                <w:szCs w:val="24"/>
              </w:rPr>
              <w:t>)</w:t>
            </w:r>
          </w:p>
          <w:p w:rsidR="00BF19B7" w:rsidRPr="00DC75EE"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Variabel terikat : Profitabilitas</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Perbedaan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Perbedaan penelitian ini dengan penelitian saya terletak pada waktu penelitian. Peneliti ini dilakukan pada Tahun 2018 dan penelitian saya dilakukan 2022.</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center"/>
              <w:rPr>
                <w:rFonts w:ascii="Times New Roman" w:hAnsi="Times New Roman" w:cs="Times New Roman"/>
                <w:sz w:val="24"/>
                <w:szCs w:val="24"/>
              </w:rPr>
            </w:pPr>
            <w:r w:rsidRPr="00751FB2">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Peneliti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sz w:val="24"/>
                <w:szCs w:val="24"/>
              </w:rPr>
              <w:t>Erni Irmayanti Hamzah</w:t>
            </w:r>
            <w:r w:rsidRPr="00751FB2">
              <w:rPr>
                <w:rStyle w:val="FootnoteReference"/>
                <w:rFonts w:ascii="Times New Roman" w:hAnsi="Times New Roman" w:cs="Times New Roman"/>
                <w:color w:val="000000" w:themeColor="text1"/>
                <w:sz w:val="24"/>
                <w:szCs w:val="24"/>
                <w:lang w:bidi="en-US"/>
              </w:rPr>
              <w:footnoteReference w:id="20"/>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Judul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Pengaruh</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Ukuran Perusahaan, Struktur Aktiva dan Profitabilitas terhadap Struktur Modal (Studi Kasus Pada Perusahaan Manufaktur yang terdaftar di Bursa Efek Indonesia)</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Hasil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
                <w:bCs/>
                <w:color w:val="000000" w:themeColor="text1"/>
                <w:sz w:val="24"/>
                <w:szCs w:val="24"/>
              </w:rPr>
            </w:pPr>
            <w:r w:rsidRPr="00751FB2">
              <w:rPr>
                <w:rFonts w:ascii="Times New Roman" w:hAnsi="Times New Roman" w:cs="Times New Roman"/>
                <w:sz w:val="24"/>
                <w:szCs w:val="24"/>
              </w:rPr>
              <w:t xml:space="preserve">Hasil penelitian menunjukkan bahwa </w:t>
            </w:r>
            <w:r w:rsidRPr="00751FB2">
              <w:rPr>
                <w:rFonts w:ascii="Times New Roman" w:hAnsi="Times New Roman" w:cs="Times New Roman"/>
                <w:color w:val="000000"/>
                <w:sz w:val="24"/>
                <w:szCs w:val="24"/>
              </w:rPr>
              <w:t xml:space="preserve">Tidak terdapat pengaruh yang signifikan antara profitabilitas terhadap struktur modal. Hal ini mengindikasikan bahwa ada kencenderungan perusahaan menggunakan dana selain dari laba yang dihasilkan untuk menjalankan kegiatan operasional perusahaan. </w:t>
            </w:r>
            <w:r w:rsidRPr="00751FB2">
              <w:rPr>
                <w:rFonts w:ascii="Times New Roman" w:eastAsiaTheme="minorHAnsi" w:hAnsi="Times New Roman" w:cs="Times New Roman"/>
                <w:color w:val="000000"/>
                <w:sz w:val="24"/>
                <w:szCs w:val="24"/>
                <w:lang w:eastAsia="en-US"/>
              </w:rPr>
              <w:t>Secara simultan ukuran perusahaan, struktur aktiva, dan profitabilitas berpengaruh signifikan terhada</w:t>
            </w:r>
            <w:r w:rsidRPr="00751FB2">
              <w:rPr>
                <w:rFonts w:ascii="Times New Roman" w:hAnsi="Times New Roman" w:cs="Times New Roman"/>
                <w:color w:val="000000"/>
                <w:sz w:val="24"/>
                <w:szCs w:val="24"/>
              </w:rPr>
              <w:t xml:space="preserve">p struktur modal. Hal ini dapat </w:t>
            </w:r>
            <w:r w:rsidRPr="00751FB2">
              <w:rPr>
                <w:rFonts w:ascii="Times New Roman" w:eastAsiaTheme="minorHAnsi" w:hAnsi="Times New Roman" w:cs="Times New Roman"/>
                <w:color w:val="000000"/>
                <w:sz w:val="24"/>
                <w:szCs w:val="24"/>
                <w:lang w:eastAsia="en-US"/>
              </w:rPr>
              <w:t xml:space="preserve">dibuktikan berdasarkan hasil uji simultan dimana nilai yang ditunjukkan F Hitung lebih besar dari nilai F Tabel. </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Persamaan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Variabel Terikat: Profitabilitas</w:t>
            </w:r>
          </w:p>
        </w:tc>
      </w:tr>
      <w:tr w:rsidR="00BF19B7" w:rsidRPr="00751FB2" w:rsidTr="002D49FC">
        <w:tc>
          <w:tcPr>
            <w:tcW w:w="709" w:type="dxa"/>
            <w:tcBorders>
              <w:top w:val="single" w:sz="4" w:space="0" w:color="auto"/>
              <w:left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Perbedaan </w:t>
            </w:r>
          </w:p>
        </w:tc>
        <w:tc>
          <w:tcPr>
            <w:tcW w:w="4678" w:type="dxa"/>
            <w:tcBorders>
              <w:top w:val="single" w:sz="4" w:space="0" w:color="auto"/>
              <w:left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 xml:space="preserve">Perbedaan penelitian ini dengan penelitian saya terletak pada lokasi penelitian, waktu penelitian, dan objek penelitian. Peneliti ini menggunakan objek </w:t>
            </w:r>
            <w:r w:rsidRPr="00751FB2">
              <w:rPr>
                <w:rFonts w:ascii="Times New Roman" w:hAnsi="Times New Roman" w:cs="Times New Roman"/>
                <w:sz w:val="24"/>
                <w:szCs w:val="24"/>
              </w:rPr>
              <w:t>Manufaktur yang terdaftar di Bursa Efek Indonesia, sedangkan dalam penelitian saya meneliti tentang Pengaruh NPF, CAR, dan FDR terhadap Profitabilitas Bank Umum Syariah di Indonesia.</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center"/>
              <w:rPr>
                <w:rFonts w:ascii="Times New Roman" w:hAnsi="Times New Roman" w:cs="Times New Roman"/>
                <w:sz w:val="24"/>
                <w:szCs w:val="24"/>
              </w:rPr>
            </w:pPr>
            <w:r w:rsidRPr="00751FB2">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Peneliti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Andi Sultan, Arung Gihna Mayapada, Muhammad Darma Halwi, Jurana, Muhammad Syafaat.</w:t>
            </w:r>
            <w:r>
              <w:rPr>
                <w:rStyle w:val="FootnoteReference"/>
                <w:lang w:bidi="en-US"/>
              </w:rPr>
              <w:t xml:space="preserve"> </w:t>
            </w:r>
            <w:r w:rsidRPr="00751FB2">
              <w:rPr>
                <w:rStyle w:val="FootnoteReference"/>
                <w:rFonts w:ascii="Times New Roman" w:hAnsi="Times New Roman" w:cs="Times New Roman"/>
                <w:color w:val="000000" w:themeColor="text1"/>
                <w:sz w:val="24"/>
                <w:szCs w:val="24"/>
                <w:lang w:bidi="en-US"/>
              </w:rPr>
              <w:footnoteReference w:id="21"/>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Judul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Determinasi Nilai Pe</w:t>
            </w:r>
            <w:r>
              <w:rPr>
                <w:rFonts w:ascii="Times New Roman" w:hAnsi="Times New Roman" w:cs="Times New Roman"/>
                <w:bCs/>
                <w:color w:val="000000" w:themeColor="text1"/>
                <w:sz w:val="24"/>
                <w:szCs w:val="24"/>
              </w:rPr>
              <w:t>rusahaan Melalui Profitabilitas</w:t>
            </w:r>
            <w:r w:rsidRPr="00751FB2">
              <w:rPr>
                <w:rFonts w:ascii="Times New Roman" w:hAnsi="Times New Roman" w:cs="Times New Roman"/>
                <w:bCs/>
                <w:color w:val="000000" w:themeColor="text1"/>
                <w:sz w:val="24"/>
                <w:szCs w:val="24"/>
              </w:rPr>
              <w:t>: Studi Pada Bank Umum Syariah di Indonesia.</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Hasil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Hasil penelitian menunjukkan bahwa pengaruh pembiayaan mudharabah dan musyarakah terhadap profitabilitas sementara pembiayaan murab</w:t>
            </w:r>
            <w:r>
              <w:rPr>
                <w:rFonts w:ascii="Times New Roman" w:hAnsi="Times New Roman" w:cs="Times New Roman"/>
                <w:bCs/>
                <w:color w:val="000000" w:themeColor="text1"/>
                <w:sz w:val="24"/>
                <w:szCs w:val="24"/>
              </w:rPr>
              <w:t xml:space="preserve">ahah tidak berpengaruh terhadap profitabilitas. </w:t>
            </w:r>
            <w:r w:rsidRPr="00751FB2">
              <w:rPr>
                <w:rFonts w:ascii="Times New Roman" w:hAnsi="Times New Roman" w:cs="Times New Roman"/>
                <w:bCs/>
                <w:color w:val="000000" w:themeColor="text1"/>
                <w:sz w:val="24"/>
                <w:szCs w:val="24"/>
              </w:rPr>
              <w:t>Sedangkan profitabilitas berpengaruh terhadap nilai perusahaan sedangkan pembiayaan mudharabah, murabahah, musyarakah tidak berpengaruh terhadap nilai perusahaan. Pembiayaan mudharabah dan murabahah memiliki pengaruh terhadap nilai perusahaan melalui profitabilitas dan pembiayaan musyarakah tidak memiliki pengaruh terhadap nilai perusahaan melalui profitabilitas.</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Persamaan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Variabel Terikat : Profitabilitas</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Perbedaan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Perbedaan penelitian ini dengan penelitian saya terletak pada variabel penelitian. Peneliti ini menggunakan variabel bebas Determinasi Nilai Perusahaan</w:t>
            </w:r>
            <w:r w:rsidRPr="00751FB2">
              <w:rPr>
                <w:rFonts w:ascii="Times New Roman" w:hAnsi="Times New Roman" w:cs="Times New Roman"/>
                <w:sz w:val="24"/>
                <w:szCs w:val="24"/>
              </w:rPr>
              <w:t xml:space="preserve">, sedangkan dalam penelitian saya variabel bebasnya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i/>
                <w:sz w:val="24"/>
                <w:szCs w:val="24"/>
              </w:rPr>
              <w:t xml:space="preserve"> Capital Adequacy Ratio</w:t>
            </w:r>
            <w:r w:rsidRPr="00751FB2">
              <w:rPr>
                <w:rFonts w:ascii="Times New Roman" w:hAnsi="Times New Roman" w:cs="Times New Roman"/>
                <w:sz w:val="24"/>
                <w:szCs w:val="24"/>
              </w:rPr>
              <w:t xml:space="preserve"> </w:t>
            </w:r>
            <w:r w:rsidRPr="00B30E16">
              <w:rPr>
                <w:rFonts w:ascii="Times New Roman" w:hAnsi="Times New Roman" w:cs="Times New Roman"/>
                <w:sz w:val="24"/>
                <w:szCs w:val="24"/>
              </w:rPr>
              <w:t>(CAR),</w:t>
            </w:r>
            <w:r w:rsidRPr="00751FB2">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751FB2">
              <w:rPr>
                <w:rFonts w:ascii="Times New Roman" w:hAnsi="Times New Roman" w:cs="Times New Roman"/>
                <w:i/>
                <w:sz w:val="24"/>
                <w:szCs w:val="24"/>
              </w:rPr>
              <w:t xml:space="preserve">Financing to Deposit Ratio </w:t>
            </w:r>
            <w:r w:rsidRPr="00B30E16">
              <w:rPr>
                <w:rFonts w:ascii="Times New Roman" w:hAnsi="Times New Roman" w:cs="Times New Roman"/>
                <w:sz w:val="24"/>
                <w:szCs w:val="24"/>
              </w:rPr>
              <w:t>(FDR).</w:t>
            </w:r>
          </w:p>
        </w:tc>
      </w:tr>
      <w:tr w:rsidR="00BF19B7" w:rsidRPr="00751FB2" w:rsidTr="002D49FC">
        <w:tc>
          <w:tcPr>
            <w:tcW w:w="709" w:type="dxa"/>
            <w:tcBorders>
              <w:top w:val="single" w:sz="4" w:space="0" w:color="auto"/>
              <w:left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tcPr>
          <w:p w:rsidR="00BF19B7" w:rsidRPr="00751FB2" w:rsidRDefault="00BF19B7" w:rsidP="00BF19B7">
            <w:pPr>
              <w:spacing w:line="240" w:lineRule="auto"/>
              <w:jc w:val="center"/>
              <w:rPr>
                <w:rFonts w:ascii="Times New Roman" w:hAnsi="Times New Roman" w:cs="Times New Roman"/>
                <w:sz w:val="24"/>
                <w:szCs w:val="24"/>
              </w:rPr>
            </w:pPr>
            <w:r w:rsidRPr="00751FB2">
              <w:rPr>
                <w:rFonts w:ascii="Times New Roman" w:hAnsi="Times New Roman" w:cs="Times New Roman"/>
                <w:sz w:val="24"/>
                <w:szCs w:val="24"/>
              </w:rPr>
              <w:t>5.</w:t>
            </w:r>
          </w:p>
        </w:tc>
        <w:tc>
          <w:tcPr>
            <w:tcW w:w="1701" w:type="dxa"/>
            <w:tcBorders>
              <w:top w:val="single" w:sz="4" w:space="0" w:color="auto"/>
              <w:left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Peneliti </w:t>
            </w:r>
          </w:p>
        </w:tc>
        <w:tc>
          <w:tcPr>
            <w:tcW w:w="4678" w:type="dxa"/>
            <w:tcBorders>
              <w:top w:val="single" w:sz="4" w:space="0" w:color="auto"/>
              <w:left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Rizki Amalia</w:t>
            </w:r>
            <w:r w:rsidRPr="00751FB2">
              <w:rPr>
                <w:rStyle w:val="FootnoteReference"/>
                <w:rFonts w:ascii="Times New Roman" w:hAnsi="Times New Roman" w:cs="Times New Roman"/>
                <w:color w:val="000000" w:themeColor="text1"/>
                <w:sz w:val="24"/>
                <w:szCs w:val="24"/>
                <w:lang w:bidi="en-US"/>
              </w:rPr>
              <w:footnoteReference w:id="22"/>
            </w:r>
          </w:p>
        </w:tc>
      </w:tr>
      <w:tr w:rsidR="00BF19B7" w:rsidRPr="00751FB2" w:rsidTr="002D49FC">
        <w:tc>
          <w:tcPr>
            <w:tcW w:w="709" w:type="dxa"/>
            <w:tcBorders>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1701" w:type="dxa"/>
            <w:tcBorders>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Judul Penelitian</w:t>
            </w:r>
          </w:p>
        </w:tc>
        <w:tc>
          <w:tcPr>
            <w:tcW w:w="4678" w:type="dxa"/>
            <w:tcBorders>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eastAsiaTheme="minorHAnsi" w:hAnsi="Times New Roman" w:cs="Times New Roman"/>
                <w:bCs/>
                <w:sz w:val="24"/>
                <w:szCs w:val="24"/>
                <w:lang w:eastAsia="en-US"/>
              </w:rPr>
              <w:t>Bagaimanakah Kinerja Bank Umum Syariah di Indonesia?: Penilaian</w:t>
            </w:r>
            <w:r w:rsidRPr="00751FB2">
              <w:rPr>
                <w:rFonts w:ascii="Times New Roman" w:hAnsi="Times New Roman" w:cs="Times New Roman"/>
                <w:bCs/>
                <w:sz w:val="24"/>
                <w:szCs w:val="24"/>
              </w:rPr>
              <w:t xml:space="preserve"> </w:t>
            </w:r>
            <w:r w:rsidRPr="00751FB2">
              <w:rPr>
                <w:rFonts w:ascii="Times New Roman" w:eastAsiaTheme="minorHAnsi" w:hAnsi="Times New Roman" w:cs="Times New Roman"/>
                <w:bCs/>
                <w:sz w:val="24"/>
                <w:szCs w:val="24"/>
                <w:lang w:eastAsia="en-US"/>
              </w:rPr>
              <w:t xml:space="preserve">dengan </w:t>
            </w:r>
            <w:r w:rsidRPr="00751FB2">
              <w:rPr>
                <w:rFonts w:ascii="Times New Roman" w:eastAsiaTheme="minorHAnsi" w:hAnsi="Times New Roman" w:cs="Times New Roman"/>
                <w:bCs/>
                <w:iCs/>
                <w:sz w:val="24"/>
                <w:szCs w:val="24"/>
                <w:lang w:eastAsia="en-US"/>
              </w:rPr>
              <w:t xml:space="preserve">Sharia Maqashid Index </w:t>
            </w:r>
            <w:r w:rsidRPr="00751FB2">
              <w:rPr>
                <w:rFonts w:ascii="Times New Roman" w:eastAsiaTheme="minorHAnsi" w:hAnsi="Times New Roman" w:cs="Times New Roman"/>
                <w:bCs/>
                <w:sz w:val="24"/>
                <w:szCs w:val="24"/>
                <w:lang w:eastAsia="en-US"/>
              </w:rPr>
              <w:t>(SMI)</w:t>
            </w:r>
            <w:r w:rsidRPr="00751FB2">
              <w:rPr>
                <w:rFonts w:ascii="Times New Roman" w:hAnsi="Times New Roman" w:cs="Times New Roman"/>
                <w:sz w:val="24"/>
                <w:szCs w:val="24"/>
              </w:rPr>
              <w:t>”.</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Hasil Penelitian</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
                <w:sz w:val="24"/>
                <w:szCs w:val="24"/>
              </w:rPr>
            </w:pPr>
            <w:r w:rsidRPr="00751FB2">
              <w:rPr>
                <w:rFonts w:ascii="Times New Roman" w:hAnsi="Times New Roman" w:cs="Times New Roman"/>
                <w:sz w:val="24"/>
                <w:szCs w:val="24"/>
              </w:rPr>
              <w:t xml:space="preserve">Hasil penelitian menunjukkan bahwa </w:t>
            </w:r>
            <w:r w:rsidRPr="00751FB2">
              <w:rPr>
                <w:rFonts w:ascii="Times New Roman" w:eastAsiaTheme="minorHAnsi" w:hAnsi="Times New Roman" w:cs="Times New Roman"/>
                <w:sz w:val="24"/>
                <w:szCs w:val="24"/>
                <w:lang w:eastAsia="en-US"/>
              </w:rPr>
              <w:t>peringkat kinerja Bank Umum Syariah,</w:t>
            </w:r>
            <w:r w:rsidRPr="00751FB2">
              <w:rPr>
                <w:rFonts w:ascii="Times New Roman" w:hAnsi="Times New Roman" w:cs="Times New Roman"/>
                <w:sz w:val="24"/>
                <w:szCs w:val="24"/>
              </w:rPr>
              <w:t xml:space="preserve"> </w:t>
            </w:r>
            <w:r w:rsidRPr="00751FB2">
              <w:rPr>
                <w:rFonts w:ascii="Times New Roman" w:eastAsiaTheme="minorHAnsi" w:hAnsi="Times New Roman" w:cs="Times New Roman"/>
                <w:sz w:val="24"/>
                <w:szCs w:val="24"/>
                <w:lang w:eastAsia="en-US"/>
              </w:rPr>
              <w:t>dimana bank umum syariah yang meraih</w:t>
            </w:r>
            <w:r w:rsidRPr="00751FB2">
              <w:rPr>
                <w:rFonts w:ascii="Times New Roman" w:hAnsi="Times New Roman" w:cs="Times New Roman"/>
                <w:sz w:val="24"/>
                <w:szCs w:val="24"/>
              </w:rPr>
              <w:t xml:space="preserve"> </w:t>
            </w:r>
            <w:r w:rsidRPr="00751FB2">
              <w:rPr>
                <w:rFonts w:ascii="Times New Roman" w:eastAsiaTheme="minorHAnsi" w:hAnsi="Times New Roman" w:cs="Times New Roman"/>
                <w:sz w:val="24"/>
                <w:szCs w:val="24"/>
                <w:lang w:eastAsia="en-US"/>
              </w:rPr>
              <w:t>total nilai tertinggi yaitu Bank Panin Dubai</w:t>
            </w:r>
            <w:r w:rsidRPr="00751FB2">
              <w:rPr>
                <w:rFonts w:ascii="Times New Roman" w:hAnsi="Times New Roman" w:cs="Times New Roman"/>
                <w:sz w:val="24"/>
                <w:szCs w:val="24"/>
              </w:rPr>
              <w:t xml:space="preserve"> </w:t>
            </w:r>
            <w:r w:rsidRPr="00751FB2">
              <w:rPr>
                <w:rFonts w:ascii="Times New Roman" w:eastAsiaTheme="minorHAnsi" w:hAnsi="Times New Roman" w:cs="Times New Roman"/>
                <w:sz w:val="24"/>
                <w:szCs w:val="24"/>
                <w:lang w:eastAsia="en-US"/>
              </w:rPr>
              <w:t>Syariah sebesar 37,2289% menempati</w:t>
            </w:r>
            <w:r w:rsidRPr="00751FB2">
              <w:rPr>
                <w:rFonts w:ascii="Times New Roman" w:hAnsi="Times New Roman" w:cs="Times New Roman"/>
                <w:sz w:val="24"/>
                <w:szCs w:val="24"/>
              </w:rPr>
              <w:t xml:space="preserve"> </w:t>
            </w:r>
            <w:r w:rsidRPr="00751FB2">
              <w:rPr>
                <w:rFonts w:ascii="Times New Roman" w:eastAsiaTheme="minorHAnsi" w:hAnsi="Times New Roman" w:cs="Times New Roman"/>
                <w:sz w:val="24"/>
                <w:szCs w:val="24"/>
                <w:lang w:eastAsia="en-US"/>
              </w:rPr>
              <w:t>urutan pertama dan Bank Umum Syariah</w:t>
            </w:r>
            <w:r w:rsidRPr="00751FB2">
              <w:rPr>
                <w:rFonts w:ascii="Times New Roman" w:hAnsi="Times New Roman" w:cs="Times New Roman"/>
                <w:sz w:val="24"/>
                <w:szCs w:val="24"/>
              </w:rPr>
              <w:t xml:space="preserve"> </w:t>
            </w:r>
            <w:r w:rsidRPr="00751FB2">
              <w:rPr>
                <w:rFonts w:ascii="Times New Roman" w:eastAsiaTheme="minorHAnsi" w:hAnsi="Times New Roman" w:cs="Times New Roman"/>
                <w:sz w:val="24"/>
                <w:szCs w:val="24"/>
                <w:lang w:eastAsia="en-US"/>
              </w:rPr>
              <w:t>yang memperoleh total nilai terendah yaitu</w:t>
            </w:r>
            <w:r w:rsidRPr="00751FB2">
              <w:rPr>
                <w:rFonts w:ascii="Times New Roman" w:hAnsi="Times New Roman" w:cs="Times New Roman"/>
                <w:sz w:val="24"/>
                <w:szCs w:val="24"/>
              </w:rPr>
              <w:t xml:space="preserve"> </w:t>
            </w:r>
            <w:r w:rsidRPr="00751FB2">
              <w:rPr>
                <w:rFonts w:ascii="Times New Roman" w:eastAsiaTheme="minorHAnsi" w:hAnsi="Times New Roman" w:cs="Times New Roman"/>
                <w:sz w:val="24"/>
                <w:szCs w:val="24"/>
                <w:lang w:eastAsia="en-US"/>
              </w:rPr>
              <w:t>Maybank Syariah sebesar 3,2996%.</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Persamaan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bCs/>
                <w:color w:val="000000" w:themeColor="text1"/>
                <w:sz w:val="24"/>
                <w:szCs w:val="24"/>
              </w:rPr>
            </w:pPr>
            <w:r w:rsidRPr="00751FB2">
              <w:rPr>
                <w:rFonts w:ascii="Times New Roman" w:hAnsi="Times New Roman" w:cs="Times New Roman"/>
                <w:bCs/>
                <w:color w:val="000000" w:themeColor="text1"/>
                <w:sz w:val="24"/>
                <w:szCs w:val="24"/>
              </w:rPr>
              <w:t>Bank Umum Syariah</w:t>
            </w:r>
          </w:p>
        </w:tc>
      </w:tr>
      <w:tr w:rsidR="00BF19B7" w:rsidRPr="00751FB2" w:rsidTr="002D49FC">
        <w:tc>
          <w:tcPr>
            <w:tcW w:w="709"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ind w:left="720"/>
              <w:jc w:val="both"/>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spacing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Perbedaan </w:t>
            </w:r>
          </w:p>
        </w:tc>
        <w:tc>
          <w:tcPr>
            <w:tcW w:w="4678" w:type="dxa"/>
            <w:tcBorders>
              <w:top w:val="single" w:sz="4" w:space="0" w:color="auto"/>
              <w:left w:val="single" w:sz="4" w:space="0" w:color="auto"/>
              <w:bottom w:val="single" w:sz="4" w:space="0" w:color="auto"/>
              <w:right w:val="single" w:sz="4" w:space="0" w:color="auto"/>
            </w:tcBorders>
          </w:tcPr>
          <w:p w:rsidR="00BF19B7" w:rsidRPr="00751FB2" w:rsidRDefault="00BF19B7" w:rsidP="00BF19B7">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751FB2">
              <w:rPr>
                <w:rFonts w:ascii="Times New Roman" w:hAnsi="Times New Roman" w:cs="Times New Roman"/>
                <w:bCs/>
                <w:color w:val="000000" w:themeColor="text1"/>
                <w:sz w:val="24"/>
                <w:szCs w:val="24"/>
              </w:rPr>
              <w:t xml:space="preserve">Perbedaan penelitian ini dengan penelitian saya terletak pada variabel penelitian. Peneliti ini menggunakan </w:t>
            </w:r>
            <w:r w:rsidRPr="00751FB2">
              <w:rPr>
                <w:rFonts w:ascii="Times New Roman" w:hAnsi="Times New Roman" w:cs="Times New Roman"/>
                <w:sz w:val="24"/>
                <w:szCs w:val="24"/>
              </w:rPr>
              <w:t xml:space="preserve">variabel bebas yaitu </w:t>
            </w:r>
            <w:r w:rsidRPr="00751FB2">
              <w:rPr>
                <w:rFonts w:ascii="Times New Roman" w:eastAsiaTheme="minorHAnsi" w:hAnsi="Times New Roman" w:cs="Times New Roman"/>
                <w:bCs/>
                <w:sz w:val="24"/>
                <w:szCs w:val="24"/>
                <w:lang w:eastAsia="en-US"/>
              </w:rPr>
              <w:t xml:space="preserve">Penilaian dengan </w:t>
            </w:r>
            <w:r w:rsidRPr="00751FB2">
              <w:rPr>
                <w:rFonts w:ascii="Times New Roman" w:eastAsiaTheme="minorHAnsi" w:hAnsi="Times New Roman" w:cs="Times New Roman"/>
                <w:bCs/>
                <w:i/>
                <w:iCs/>
                <w:sz w:val="24"/>
                <w:szCs w:val="24"/>
                <w:lang w:eastAsia="en-US"/>
              </w:rPr>
              <w:t xml:space="preserve">Sharia Maqashid Index </w:t>
            </w:r>
            <w:r w:rsidRPr="00751FB2">
              <w:rPr>
                <w:rFonts w:ascii="Times New Roman" w:eastAsiaTheme="minorHAnsi" w:hAnsi="Times New Roman" w:cs="Times New Roman"/>
                <w:bCs/>
                <w:sz w:val="24"/>
                <w:szCs w:val="24"/>
                <w:lang w:eastAsia="en-US"/>
              </w:rPr>
              <w:t>(SMI)</w:t>
            </w:r>
            <w:r w:rsidRPr="00751FB2">
              <w:rPr>
                <w:rFonts w:ascii="Times New Roman" w:hAnsi="Times New Roman" w:cs="Times New Roman"/>
                <w:sz w:val="24"/>
                <w:szCs w:val="24"/>
              </w:rPr>
              <w:t xml:space="preserve">. Sedangkan penelitian saya yaitu Pengaruh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i/>
                <w:sz w:val="24"/>
                <w:szCs w:val="24"/>
              </w:rPr>
              <w:t xml:space="preserve"> Capital Adequacy Ratio</w:t>
            </w:r>
            <w:r w:rsidRPr="00751FB2">
              <w:rPr>
                <w:rFonts w:ascii="Times New Roman" w:hAnsi="Times New Roman" w:cs="Times New Roman"/>
                <w:sz w:val="24"/>
                <w:szCs w:val="24"/>
              </w:rPr>
              <w:t xml:space="preserve"> </w:t>
            </w:r>
            <w:r w:rsidRPr="00B30E16">
              <w:rPr>
                <w:rFonts w:ascii="Times New Roman" w:hAnsi="Times New Roman" w:cs="Times New Roman"/>
                <w:sz w:val="24"/>
                <w:szCs w:val="24"/>
              </w:rPr>
              <w:t>(CAR),</w:t>
            </w:r>
            <w:r w:rsidRPr="00751FB2">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751FB2">
              <w:rPr>
                <w:rFonts w:ascii="Times New Roman" w:hAnsi="Times New Roman" w:cs="Times New Roman"/>
                <w:i/>
                <w:sz w:val="24"/>
                <w:szCs w:val="24"/>
              </w:rPr>
              <w:t xml:space="preserve">Financing to Deposit Ratio </w:t>
            </w:r>
            <w:r>
              <w:rPr>
                <w:rFonts w:ascii="Times New Roman" w:hAnsi="Times New Roman" w:cs="Times New Roman"/>
                <w:sz w:val="24"/>
                <w:szCs w:val="24"/>
              </w:rPr>
              <w:t xml:space="preserve">(FDR) </w:t>
            </w:r>
            <w:r w:rsidRPr="00751FB2">
              <w:rPr>
                <w:rFonts w:ascii="Times New Roman" w:hAnsi="Times New Roman" w:cs="Times New Roman"/>
                <w:sz w:val="24"/>
                <w:szCs w:val="24"/>
              </w:rPr>
              <w:t>NPF terhadap Profitabilitas Bank Umum Syariah di Indonesia.</w:t>
            </w:r>
          </w:p>
        </w:tc>
      </w:tr>
    </w:tbl>
    <w:p w:rsidR="00BF19B7" w:rsidRPr="00971522" w:rsidRDefault="00BF19B7" w:rsidP="00BF19B7">
      <w:pPr>
        <w:spacing w:line="480" w:lineRule="auto"/>
        <w:jc w:val="both"/>
        <w:rPr>
          <w:rFonts w:ascii="Times New Roman" w:hAnsi="Times New Roman" w:cs="Times New Roman"/>
          <w:b/>
          <w:bCs/>
          <w:color w:val="000000" w:themeColor="text1"/>
          <w:sz w:val="24"/>
          <w:szCs w:val="24"/>
        </w:rPr>
      </w:pPr>
    </w:p>
    <w:p w:rsidR="00BF19B7" w:rsidRPr="00813557" w:rsidRDefault="00BF19B7" w:rsidP="00BF19B7">
      <w:pPr>
        <w:pStyle w:val="ListParagraph"/>
        <w:numPr>
          <w:ilvl w:val="0"/>
          <w:numId w:val="17"/>
        </w:numPr>
        <w:spacing w:line="480" w:lineRule="auto"/>
        <w:ind w:left="426" w:hanging="426"/>
        <w:jc w:val="both"/>
        <w:rPr>
          <w:rFonts w:ascii="Times New Roman" w:hAnsi="Times New Roman" w:cs="Times New Roman"/>
          <w:b/>
          <w:bCs/>
          <w:i/>
          <w:color w:val="000000" w:themeColor="text1"/>
          <w:sz w:val="24"/>
          <w:szCs w:val="24"/>
        </w:rPr>
      </w:pPr>
      <w:r w:rsidRPr="00813557">
        <w:rPr>
          <w:rFonts w:ascii="Times New Roman" w:hAnsi="Times New Roman" w:cs="Times New Roman"/>
          <w:b/>
          <w:bCs/>
          <w:i/>
          <w:color w:val="000000" w:themeColor="text1"/>
          <w:sz w:val="24"/>
          <w:szCs w:val="24"/>
        </w:rPr>
        <w:t>Kajian Teori</w:t>
      </w:r>
    </w:p>
    <w:p w:rsidR="00BF19B7" w:rsidRPr="00CB4400" w:rsidRDefault="00BF19B7" w:rsidP="00BF19B7">
      <w:pPr>
        <w:pStyle w:val="ListParagraph"/>
        <w:numPr>
          <w:ilvl w:val="1"/>
          <w:numId w:val="17"/>
        </w:numPr>
        <w:spacing w:line="480" w:lineRule="auto"/>
        <w:ind w:left="1134" w:hanging="425"/>
        <w:jc w:val="both"/>
        <w:rPr>
          <w:rFonts w:ascii="Times New Roman" w:hAnsi="Times New Roman" w:cs="Times New Roman"/>
          <w:b/>
          <w:bCs/>
          <w:color w:val="000000" w:themeColor="text1"/>
          <w:sz w:val="24"/>
          <w:szCs w:val="24"/>
        </w:rPr>
      </w:pPr>
      <w:r w:rsidRPr="00751FB2">
        <w:rPr>
          <w:rFonts w:ascii="Times New Roman" w:hAnsi="Times New Roman" w:cs="Times New Roman"/>
          <w:b/>
          <w:i/>
          <w:sz w:val="24"/>
          <w:szCs w:val="24"/>
        </w:rPr>
        <w:t xml:space="preserve">Non Performing Financing </w:t>
      </w:r>
      <w:r w:rsidRPr="00B30E16">
        <w:rPr>
          <w:rFonts w:ascii="Times New Roman" w:hAnsi="Times New Roman" w:cs="Times New Roman"/>
          <w:b/>
          <w:sz w:val="24"/>
          <w:szCs w:val="24"/>
        </w:rPr>
        <w:t>(NPF)</w:t>
      </w:r>
      <w:r w:rsidRPr="00751FB2">
        <w:rPr>
          <w:rFonts w:ascii="Times New Roman" w:hAnsi="Times New Roman" w:cs="Times New Roman"/>
          <w:b/>
          <w:i/>
          <w:sz w:val="24"/>
          <w:szCs w:val="24"/>
        </w:rPr>
        <w:t xml:space="preserve"> </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CB4400">
        <w:rPr>
          <w:rFonts w:ascii="Times New Roman" w:hAnsi="Times New Roman" w:cs="Times New Roman"/>
          <w:sz w:val="24"/>
          <w:szCs w:val="24"/>
        </w:rPr>
        <w:t xml:space="preserve">Pemberian kredit merupakan bisnis perbankan syariah yang sangat penting dan  salah satu elemen yang menopang keberlangsungan perbankan syariah jika dikelola dengan baik. Penyediaan atau kewajiban pinjaman yang paling tidak menyenangkan bagi bank adalah kredit macet. Kredit bermasalah </w:t>
      </w:r>
      <w:r w:rsidRPr="00CB4400">
        <w:rPr>
          <w:rFonts w:ascii="Times New Roman" w:hAnsi="Times New Roman" w:cs="Times New Roman"/>
          <w:i/>
          <w:sz w:val="24"/>
          <w:szCs w:val="24"/>
        </w:rPr>
        <w:t xml:space="preserve">(Non Performing Financing) </w:t>
      </w:r>
      <w:r w:rsidRPr="00CB4400">
        <w:rPr>
          <w:rFonts w:ascii="Times New Roman" w:hAnsi="Times New Roman" w:cs="Times New Roman"/>
          <w:sz w:val="24"/>
          <w:szCs w:val="24"/>
        </w:rPr>
        <w:t>dapat diartikan sebagai pembiayaan bermasalah oleh bank karena pembiayaan yang diberikan tidak berjalan  lancar. Menurut Undang-Undang Pokok Perbankan No. 10 Tahun 1998, pinjaman adalah penyediaan uang atau tagihan yang  dipersamakan dengan itu berdasarkan suatu kontrak atau perjanjian pinjam meminjam antara bank dengan pihak lain, dengan ketentuan pihak yang menerima pinjaman itu wajib membuat suatu ikatan. Setelah jangka waktu tertentu akan dikembalikan sebagai kompensasi atau bagi hasil.</w:t>
      </w:r>
      <w:r w:rsidRPr="00751FB2">
        <w:rPr>
          <w:rStyle w:val="FootnoteReference"/>
          <w:rFonts w:ascii="Times New Roman" w:hAnsi="Times New Roman" w:cs="Times New Roman"/>
          <w:color w:val="000000" w:themeColor="text1"/>
          <w:sz w:val="24"/>
          <w:szCs w:val="24"/>
          <w:lang w:bidi="en-US"/>
        </w:rPr>
        <w:footnoteReference w:id="23"/>
      </w:r>
      <w:r w:rsidRPr="00CB4400">
        <w:rPr>
          <w:rFonts w:ascii="Times New Roman" w:hAnsi="Times New Roman" w:cs="Times New Roman"/>
          <w:sz w:val="24"/>
          <w:szCs w:val="24"/>
        </w:rPr>
        <w:t xml:space="preserve"> Pemberian kredit syariah berdasarkan Pasal 8 Undang-Undang Nomor 10 Tahun 1998  menerapkan prinsip kehati-hatian agar nasabah debitur dapat melunasi atau melunasi utangnya sesuai dengan risiko gagal bayar atau keterlambatan berdasarkan analisis yang dilakukan oleh anda dapat menghindari pembayaran kembali. </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Istilah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sz w:val="24"/>
          <w:szCs w:val="24"/>
        </w:rPr>
        <w:t xml:space="preserve"> digunakan dalam perbankan syariah, untuk menggantikan konsep pinjaman (loan). </w:t>
      </w:r>
      <w:r w:rsidRPr="00751FB2">
        <w:rPr>
          <w:rFonts w:ascii="Times New Roman" w:hAnsi="Times New Roman" w:cs="Times New Roman"/>
          <w:i/>
          <w:sz w:val="24"/>
          <w:szCs w:val="24"/>
        </w:rPr>
        <w:t>Non Performing Financin</w:t>
      </w:r>
      <w:r>
        <w:rPr>
          <w:rFonts w:ascii="Times New Roman" w:hAnsi="Times New Roman" w:cs="Times New Roman"/>
          <w:i/>
          <w:sz w:val="24"/>
          <w:szCs w:val="24"/>
        </w:rPr>
        <w:t>g</w:t>
      </w:r>
      <w:r w:rsidRPr="00751FB2">
        <w:rPr>
          <w:rFonts w:ascii="Times New Roman" w:hAnsi="Times New Roman" w:cs="Times New Roman"/>
          <w:sz w:val="24"/>
          <w:szCs w:val="24"/>
        </w:rPr>
        <w:t xml:space="preserve"> dapat diartikan sebagai pinjaman yang mengalami kesulitan pembayaran. Sama seperti </w:t>
      </w:r>
      <w:r w:rsidRPr="00D342FF">
        <w:rPr>
          <w:rFonts w:ascii="Times New Roman" w:hAnsi="Times New Roman" w:cs="Times New Roman"/>
          <w:i/>
          <w:sz w:val="24"/>
          <w:szCs w:val="24"/>
        </w:rPr>
        <w:t>Non Performing Loan</w:t>
      </w:r>
      <w:r>
        <w:rPr>
          <w:rFonts w:ascii="Times New Roman" w:hAnsi="Times New Roman" w:cs="Times New Roman"/>
          <w:sz w:val="24"/>
          <w:szCs w:val="24"/>
        </w:rPr>
        <w:t xml:space="preserve"> (</w:t>
      </w:r>
      <w:r w:rsidRPr="00B30E16">
        <w:rPr>
          <w:rFonts w:ascii="Times New Roman" w:hAnsi="Times New Roman" w:cs="Times New Roman"/>
          <w:sz w:val="24"/>
          <w:szCs w:val="24"/>
        </w:rPr>
        <w:t>NPL</w:t>
      </w:r>
      <w:r>
        <w:rPr>
          <w:rFonts w:ascii="Times New Roman" w:hAnsi="Times New Roman" w:cs="Times New Roman"/>
          <w:sz w:val="24"/>
          <w:szCs w:val="24"/>
        </w:rPr>
        <w:t>)</w:t>
      </w:r>
      <w:r w:rsidRPr="00B30E16">
        <w:rPr>
          <w:rFonts w:ascii="Times New Roman" w:hAnsi="Times New Roman" w:cs="Times New Roman"/>
          <w:sz w:val="24"/>
          <w:szCs w:val="24"/>
        </w:rPr>
        <w:t xml:space="preserve">, </w:t>
      </w:r>
      <w:r w:rsidRPr="00751FB2">
        <w:rPr>
          <w:rFonts w:ascii="Times New Roman" w:hAnsi="Times New Roman" w:cs="Times New Roman"/>
          <w:i/>
          <w:sz w:val="24"/>
          <w:szCs w:val="24"/>
        </w:rPr>
        <w:t>Non Performing Financing</w:t>
      </w:r>
      <w:r w:rsidRPr="00751FB2">
        <w:rPr>
          <w:rFonts w:ascii="Times New Roman" w:hAnsi="Times New Roman" w:cs="Times New Roman"/>
          <w:sz w:val="24"/>
          <w:szCs w:val="24"/>
        </w:rPr>
        <w:t xml:space="preserve"> merupakan kredit bermasalah. Masalah ini bisa disebabkan analisis kredit yang kurang tepat, kondisi ekonomi yang tidak stabil, hingga kegagalan yang terjadi pada kegiatan ekonomi. Rasio </w:t>
      </w:r>
      <w:r w:rsidRPr="00751FB2">
        <w:rPr>
          <w:rFonts w:ascii="Times New Roman" w:hAnsi="Times New Roman" w:cs="Times New Roman"/>
          <w:i/>
          <w:sz w:val="24"/>
          <w:szCs w:val="24"/>
        </w:rPr>
        <w:t xml:space="preserve">Non Performing Financing </w:t>
      </w:r>
      <w:r w:rsidRPr="00751FB2">
        <w:rPr>
          <w:rFonts w:ascii="Times New Roman" w:hAnsi="Times New Roman" w:cs="Times New Roman"/>
          <w:sz w:val="24"/>
          <w:szCs w:val="24"/>
        </w:rPr>
        <w:t>dapat dijadikan sebagai indikator untuk mengidentifikasi kualitas pinjaman sebuah bank.</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Penghitungan </w:t>
      </w:r>
      <w:r w:rsidRPr="00751FB2">
        <w:rPr>
          <w:rFonts w:ascii="Times New Roman" w:hAnsi="Times New Roman" w:cs="Times New Roman"/>
          <w:i/>
          <w:sz w:val="24"/>
          <w:szCs w:val="24"/>
        </w:rPr>
        <w:t>Non Performing Financin</w:t>
      </w:r>
      <w:r>
        <w:rPr>
          <w:rFonts w:ascii="Times New Roman" w:hAnsi="Times New Roman" w:cs="Times New Roman"/>
          <w:i/>
          <w:sz w:val="24"/>
          <w:szCs w:val="24"/>
        </w:rPr>
        <w:t xml:space="preserve">g </w:t>
      </w:r>
      <w:r w:rsidRPr="00DE39CF">
        <w:rPr>
          <w:rFonts w:ascii="Times New Roman" w:hAnsi="Times New Roman" w:cs="Times New Roman"/>
          <w:sz w:val="24"/>
          <w:szCs w:val="24"/>
        </w:rPr>
        <w:t xml:space="preserve"> </w:t>
      </w:r>
      <w:r w:rsidRPr="00751FB2">
        <w:rPr>
          <w:rFonts w:ascii="Times New Roman" w:hAnsi="Times New Roman" w:cs="Times New Roman"/>
          <w:sz w:val="24"/>
          <w:szCs w:val="24"/>
        </w:rPr>
        <w:t xml:space="preserve">sangat dibutukan oleh bank atau pihak investor karena dapat dijadikan sebagai cerminan risiko pembayaran. Setiap bank memang harus selalu menanggung risiko pembiayaan. Namun semakin tinggi rasio </w:t>
      </w:r>
      <w:r w:rsidRPr="00751FB2">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751FB2">
        <w:rPr>
          <w:rFonts w:ascii="Times New Roman" w:hAnsi="Times New Roman" w:cs="Times New Roman"/>
          <w:sz w:val="24"/>
          <w:szCs w:val="24"/>
        </w:rPr>
        <w:t>maka semakin tinggi risiko pembiayaan yang harus ditanggung. Akibatnya, pihak bank harus bisa menyediakan cadangan dana yang lebih besar untuk menutupi risiko tersebut. Hal ini bisa berdampak pada pengurangan modal jika hal ini tidak segera diselesaikan.</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Menurut Lukman Dendawijaya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sz w:val="24"/>
          <w:szCs w:val="24"/>
        </w:rPr>
        <w:t xml:space="preserve"> adalah pembiayaan yang kategori kolektabilitasnya masuk dalam kriteria pembiayaan kurang lancar, pembiayaan diragukan, dan pembiyaan macet.</w:t>
      </w:r>
      <w:r w:rsidRPr="00751FB2">
        <w:rPr>
          <w:rStyle w:val="FootnoteReference"/>
          <w:rFonts w:ascii="Times New Roman" w:hAnsi="Times New Roman" w:cs="Times New Roman"/>
          <w:color w:val="000000" w:themeColor="text1"/>
          <w:sz w:val="24"/>
          <w:szCs w:val="24"/>
          <w:lang w:bidi="en-US"/>
        </w:rPr>
        <w:footnoteReference w:id="24"/>
      </w:r>
    </w:p>
    <w:p w:rsidR="00BF19B7" w:rsidRPr="00CB4400" w:rsidRDefault="00BF19B7" w:rsidP="00BF19B7">
      <w:pPr>
        <w:pStyle w:val="ListParagraph"/>
        <w:spacing w:after="0" w:line="480" w:lineRule="auto"/>
        <w:ind w:left="0" w:firstLine="709"/>
        <w:jc w:val="both"/>
        <w:rPr>
          <w:rFonts w:ascii="Times New Roman" w:hAnsi="Times New Roman" w:cs="Times New Roman"/>
          <w:b/>
          <w:bCs/>
          <w:color w:val="000000" w:themeColor="text1"/>
          <w:sz w:val="24"/>
          <w:szCs w:val="24"/>
        </w:rPr>
      </w:pPr>
      <w:r w:rsidRPr="00751FB2">
        <w:rPr>
          <w:rFonts w:ascii="Times New Roman" w:hAnsi="Times New Roman" w:cs="Times New Roman"/>
          <w:sz w:val="24"/>
          <w:szCs w:val="24"/>
        </w:rPr>
        <w:t xml:space="preserve">Selanjutnya menurut Surat Edaran Otoritas Jasa Keuangan nomor 28/SEOJK.03/2019 tentang Sistem Penilaian Tingkat Kesehatan Bank Pembiayaan Rakyat Syariah, </w:t>
      </w:r>
      <w:r w:rsidRPr="00751FB2">
        <w:rPr>
          <w:rFonts w:ascii="Times New Roman" w:hAnsi="Times New Roman" w:cs="Times New Roman"/>
          <w:i/>
          <w:sz w:val="24"/>
          <w:szCs w:val="24"/>
        </w:rPr>
        <w:t xml:space="preserve">Non Performing Financing </w:t>
      </w:r>
      <w:r w:rsidRPr="00751FB2">
        <w:rPr>
          <w:rFonts w:ascii="Times New Roman" w:hAnsi="Times New Roman" w:cs="Times New Roman"/>
          <w:sz w:val="24"/>
          <w:szCs w:val="24"/>
        </w:rPr>
        <w:t>merupakan jumlah pembiayaan yang tergolong dalam kualitas kurang lancar, diragukan, dan macet sebagaimana diatur dalam Peraturan Otoritas Jasa Keuangan mengenai kualitas aset produktif dan pembentukan penyisihan penghapusan aset produktif bank pembiayaan rakyat syariah.</w:t>
      </w:r>
      <w:r w:rsidRPr="00751FB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25"/>
      </w:r>
      <w:r>
        <w:rPr>
          <w:rStyle w:val="FootnoteReference"/>
          <w:rFonts w:ascii="Times New Roman" w:hAnsi="Times New Roman" w:cs="Times New Roman"/>
          <w:color w:val="000000" w:themeColor="text1"/>
          <w:sz w:val="24"/>
          <w:szCs w:val="24"/>
          <w:lang w:bidi="en-US"/>
        </w:rPr>
        <w:t xml:space="preserve"> </w:t>
      </w:r>
      <w:r w:rsidRPr="00751FB2">
        <w:rPr>
          <w:rFonts w:ascii="Times New Roman" w:hAnsi="Times New Roman" w:cs="Times New Roman"/>
          <w:sz w:val="24"/>
          <w:szCs w:val="24"/>
        </w:rPr>
        <w:t xml:space="preserve">Dengan demikian dapat ditarik kesimpulan bahwa </w:t>
      </w:r>
      <w:r w:rsidRPr="00751FB2">
        <w:rPr>
          <w:rFonts w:ascii="Times New Roman" w:hAnsi="Times New Roman" w:cs="Times New Roman"/>
          <w:i/>
          <w:sz w:val="24"/>
          <w:szCs w:val="24"/>
        </w:rPr>
        <w:t xml:space="preserve">Non Performing Financing </w:t>
      </w:r>
      <w:r w:rsidRPr="00B30E16">
        <w:rPr>
          <w:rFonts w:ascii="Times New Roman" w:hAnsi="Times New Roman" w:cs="Times New Roman"/>
          <w:sz w:val="24"/>
          <w:szCs w:val="24"/>
        </w:rPr>
        <w:t>(NPF)</w:t>
      </w:r>
      <w:r w:rsidRPr="00751FB2">
        <w:rPr>
          <w:rFonts w:ascii="Times New Roman" w:hAnsi="Times New Roman" w:cs="Times New Roman"/>
          <w:sz w:val="24"/>
          <w:szCs w:val="24"/>
        </w:rPr>
        <w:t xml:space="preserve"> merupakan pembiyaan yang tidak tertagih yang telah disalurkan oleh bank.</w:t>
      </w:r>
    </w:p>
    <w:p w:rsidR="00BF19B7" w:rsidRPr="00E207FD" w:rsidRDefault="00BF19B7" w:rsidP="00BF19B7">
      <w:pPr>
        <w:spacing w:after="0" w:line="480" w:lineRule="auto"/>
        <w:ind w:firstLine="709"/>
        <w:jc w:val="both"/>
        <w:rPr>
          <w:rFonts w:ascii="Times New Roman" w:hAnsi="Times New Roman" w:cs="Times New Roman"/>
          <w:color w:val="000000" w:themeColor="text1"/>
          <w:sz w:val="24"/>
          <w:szCs w:val="24"/>
          <w:vertAlign w:val="superscript"/>
          <w:lang w:bidi="en-US"/>
        </w:rPr>
      </w:pPr>
      <w:r w:rsidRPr="00751FB2">
        <w:rPr>
          <w:rFonts w:ascii="Times New Roman" w:hAnsi="Times New Roman" w:cs="Times New Roman"/>
          <w:sz w:val="24"/>
          <w:szCs w:val="24"/>
        </w:rPr>
        <w:t>Menurut (Turmudi, 2016)</w:t>
      </w:r>
      <w:r>
        <w:rPr>
          <w:rStyle w:val="FootnoteReference"/>
          <w:rFonts w:ascii="Times New Roman" w:hAnsi="Times New Roman" w:cs="Times New Roman"/>
          <w:color w:val="000000" w:themeColor="text1"/>
          <w:sz w:val="24"/>
          <w:szCs w:val="24"/>
          <w:lang w:bidi="en-US"/>
        </w:rPr>
        <w:t xml:space="preserve"> </w:t>
      </w:r>
      <w:r w:rsidRPr="00751FB2">
        <w:rPr>
          <w:rFonts w:ascii="Times New Roman" w:hAnsi="Times New Roman" w:cs="Times New Roman"/>
          <w:sz w:val="24"/>
          <w:szCs w:val="24"/>
        </w:rPr>
        <w:t xml:space="preserve">ada beberapa upaya yang dapat dilakukan bank dalam mengurangi angka </w:t>
      </w:r>
      <w:r w:rsidRPr="00751FB2">
        <w:rPr>
          <w:rFonts w:ascii="Times New Roman" w:hAnsi="Times New Roman" w:cs="Times New Roman"/>
          <w:i/>
          <w:sz w:val="24"/>
          <w:szCs w:val="24"/>
        </w:rPr>
        <w:t>Non Performing Financing</w:t>
      </w:r>
      <w:r w:rsidRPr="00B30E16">
        <w:rPr>
          <w:rFonts w:ascii="Times New Roman" w:hAnsi="Times New Roman" w:cs="Times New Roman"/>
          <w:sz w:val="24"/>
          <w:szCs w:val="24"/>
        </w:rPr>
        <w:t>,</w:t>
      </w:r>
      <w:r w:rsidRPr="00751FB2">
        <w:rPr>
          <w:rFonts w:ascii="Times New Roman" w:hAnsi="Times New Roman" w:cs="Times New Roman"/>
          <w:sz w:val="24"/>
          <w:szCs w:val="24"/>
        </w:rPr>
        <w:t xml:space="preserve"> adalah sebagai berikut: </w:t>
      </w:r>
    </w:p>
    <w:p w:rsidR="00BF19B7" w:rsidRPr="00FD54AC" w:rsidRDefault="00BF19B7" w:rsidP="00BF19B7">
      <w:pPr>
        <w:pStyle w:val="ListParagraph"/>
        <w:numPr>
          <w:ilvl w:val="0"/>
          <w:numId w:val="19"/>
        </w:numPr>
        <w:spacing w:line="480" w:lineRule="auto"/>
        <w:ind w:left="709" w:hanging="425"/>
        <w:jc w:val="both"/>
        <w:rPr>
          <w:rFonts w:ascii="Times New Roman" w:hAnsi="Times New Roman" w:cs="Times New Roman"/>
          <w:b/>
          <w:bCs/>
          <w:color w:val="000000" w:themeColor="text1"/>
          <w:sz w:val="24"/>
          <w:szCs w:val="24"/>
        </w:rPr>
      </w:pPr>
      <w:r w:rsidRPr="00FD54AC">
        <w:rPr>
          <w:rFonts w:ascii="Times New Roman" w:hAnsi="Times New Roman" w:cs="Times New Roman"/>
          <w:sz w:val="24"/>
          <w:szCs w:val="24"/>
        </w:rPr>
        <w:t>Bank harus menetapkan suatu penilaian yang bersifat independen dan berkelanjutan secara menerus terhadap efektifitas penerapan suatu proses manajemen.</w:t>
      </w:r>
    </w:p>
    <w:p w:rsidR="00BF19B7" w:rsidRPr="00236DFB" w:rsidRDefault="00BF19B7" w:rsidP="00BF19B7">
      <w:pPr>
        <w:pStyle w:val="ListParagraph"/>
        <w:numPr>
          <w:ilvl w:val="0"/>
          <w:numId w:val="19"/>
        </w:numPr>
        <w:spacing w:line="480" w:lineRule="auto"/>
        <w:ind w:left="709" w:hanging="425"/>
        <w:jc w:val="both"/>
        <w:rPr>
          <w:rFonts w:ascii="Times New Roman" w:hAnsi="Times New Roman" w:cs="Times New Roman"/>
          <w:b/>
          <w:bCs/>
          <w:color w:val="000000" w:themeColor="text1"/>
          <w:sz w:val="24"/>
          <w:szCs w:val="24"/>
        </w:rPr>
      </w:pPr>
      <w:r w:rsidRPr="00FD54AC">
        <w:rPr>
          <w:rFonts w:ascii="Times New Roman" w:hAnsi="Times New Roman" w:cs="Times New Roman"/>
          <w:sz w:val="24"/>
          <w:szCs w:val="24"/>
        </w:rPr>
        <w:t>Bank juga harus meninjau bahwa transaksi pembiayaan telah dikelola secara keseluruhan dan merata, dan harus tetap konsisten dengan kemampuan yang dimiliki untuk memenuhi standar kehati-hatian.</w:t>
      </w:r>
    </w:p>
    <w:p w:rsidR="00BF19B7" w:rsidRPr="00236DFB" w:rsidRDefault="00BF19B7" w:rsidP="00BF19B7">
      <w:pPr>
        <w:pStyle w:val="ListParagraph"/>
        <w:numPr>
          <w:ilvl w:val="0"/>
          <w:numId w:val="19"/>
        </w:numPr>
        <w:spacing w:line="480" w:lineRule="auto"/>
        <w:ind w:left="709" w:hanging="425"/>
        <w:jc w:val="both"/>
        <w:rPr>
          <w:rFonts w:ascii="Times New Roman" w:hAnsi="Times New Roman" w:cs="Times New Roman"/>
          <w:b/>
          <w:bCs/>
          <w:color w:val="000000" w:themeColor="text1"/>
          <w:sz w:val="24"/>
          <w:szCs w:val="24"/>
        </w:rPr>
      </w:pPr>
      <w:r w:rsidRPr="00236DFB">
        <w:rPr>
          <w:rFonts w:ascii="Times New Roman" w:hAnsi="Times New Roman" w:cs="Times New Roman"/>
          <w:sz w:val="24"/>
          <w:szCs w:val="24"/>
        </w:rPr>
        <w:t>Bank harus membuat suatu peraturan atau mekanisme tambahan dalam pengelolaan penanganan bermasalah.</w:t>
      </w:r>
      <w:r w:rsidRPr="00236DFB">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26"/>
      </w:r>
    </w:p>
    <w:p w:rsidR="00BF19B7" w:rsidRPr="00751FB2" w:rsidRDefault="00BF19B7" w:rsidP="00BF19B7">
      <w:pPr>
        <w:pStyle w:val="ListParagraph"/>
        <w:spacing w:after="0" w:line="480" w:lineRule="auto"/>
        <w:ind w:left="0" w:firstLine="709"/>
        <w:jc w:val="both"/>
        <w:rPr>
          <w:rFonts w:ascii="Times New Roman" w:hAnsi="Times New Roman" w:cs="Times New Roman"/>
          <w:b/>
          <w:bCs/>
          <w:color w:val="000000" w:themeColor="text1"/>
          <w:sz w:val="24"/>
          <w:szCs w:val="24"/>
        </w:rPr>
      </w:pPr>
      <w:r w:rsidRPr="00751FB2">
        <w:rPr>
          <w:rFonts w:ascii="Times New Roman" w:hAnsi="Times New Roman" w:cs="Times New Roman"/>
          <w:sz w:val="24"/>
          <w:szCs w:val="24"/>
        </w:rPr>
        <w:t xml:space="preserve">Penulisan rumus dalam pencarian </w:t>
      </w:r>
      <w:r w:rsidRPr="00751FB2">
        <w:rPr>
          <w:rFonts w:ascii="Times New Roman" w:hAnsi="Times New Roman" w:cs="Times New Roman"/>
          <w:i/>
          <w:sz w:val="24"/>
          <w:szCs w:val="24"/>
        </w:rPr>
        <w:t xml:space="preserve">Non Performing Financing </w:t>
      </w:r>
      <w:r w:rsidRPr="00751FB2">
        <w:rPr>
          <w:rFonts w:ascii="Times New Roman" w:hAnsi="Times New Roman" w:cs="Times New Roman"/>
          <w:sz w:val="24"/>
          <w:szCs w:val="24"/>
        </w:rPr>
        <w:t>yang ada menurut (Pravasanti, 2018)</w:t>
      </w:r>
      <w:r w:rsidRPr="00751FB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27"/>
      </w:r>
      <w:r w:rsidRPr="00751FB2">
        <w:rPr>
          <w:rFonts w:ascii="Times New Roman" w:hAnsi="Times New Roman" w:cs="Times New Roman"/>
          <w:sz w:val="24"/>
          <w:szCs w:val="24"/>
        </w:rPr>
        <w:t xml:space="preserve"> adalah sebagai berikut : </w:t>
      </w:r>
    </w:p>
    <w:p w:rsidR="00BF19B7" w:rsidRPr="00751FB2" w:rsidRDefault="00BF19B7" w:rsidP="00BF19B7">
      <w:pPr>
        <w:spacing w:after="0" w:line="240" w:lineRule="auto"/>
        <w:ind w:left="1440" w:right="541" w:firstLine="720"/>
        <w:jc w:val="both"/>
        <w:rPr>
          <w:rFonts w:ascii="Times New Roman" w:hAnsi="Times New Roman" w:cs="Times New Roman"/>
          <w:sz w:val="24"/>
          <w:szCs w:val="24"/>
        </w:rPr>
      </w:pPr>
      <w:r w:rsidRPr="00751FB2">
        <w:rPr>
          <w:rFonts w:ascii="Cambria Math" w:eastAsia="Cambria Math" w:hAnsi="Cambria Math" w:cs="Times New Roman"/>
          <w:sz w:val="24"/>
          <w:szCs w:val="24"/>
        </w:rPr>
        <w:t>𝐽𝑢𝑚𝑙𝑎</w:t>
      </w:r>
      <w:r w:rsidRPr="00751FB2">
        <w:rPr>
          <w:rFonts w:ascii="Times New Roman" w:eastAsia="Cambria Math" w:hAnsi="Cambria Math" w:cs="Times New Roman"/>
          <w:sz w:val="24"/>
          <w:szCs w:val="24"/>
        </w:rPr>
        <w:t>ℎ</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𝑃𝑒𝑚𝑏𝑖𝑎𝑦𝑎𝑎𝑛</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𝐵𝑒𝑟𝑚𝑎𝑠𝑎𝑙𝑎</w:t>
      </w:r>
      <w:r w:rsidRPr="00751FB2">
        <w:rPr>
          <w:rFonts w:ascii="Times New Roman" w:eastAsia="Cambria Math" w:hAnsi="Cambria Math" w:cs="Times New Roman"/>
          <w:sz w:val="24"/>
          <w:szCs w:val="24"/>
        </w:rPr>
        <w:t>ℎ</w:t>
      </w:r>
    </w:p>
    <w:p w:rsidR="00BF19B7" w:rsidRPr="00751FB2" w:rsidRDefault="00BF19B7" w:rsidP="00BF19B7">
      <w:pPr>
        <w:spacing w:after="0" w:line="240" w:lineRule="auto"/>
        <w:ind w:left="720" w:right="583" w:hanging="10"/>
        <w:jc w:val="both"/>
        <w:rPr>
          <w:rFonts w:ascii="Times New Roman" w:hAnsi="Times New Roman" w:cs="Times New Roman"/>
          <w:sz w:val="24"/>
          <w:szCs w:val="24"/>
        </w:rPr>
      </w:pPr>
      <w:r w:rsidRPr="003E5EC3">
        <w:rPr>
          <w:rFonts w:ascii="Times New Roman" w:eastAsia="Cambria Math" w:hAnsi="Times New Roman" w:cs="Times New Roman"/>
          <w:noProof/>
          <w:sz w:val="24"/>
          <w:szCs w:val="24"/>
        </w:rPr>
        <w:pict>
          <v:shapetype id="_x0000_t32" coordsize="21600,21600" o:spt="32" o:oned="t" path="m,l21600,21600e" filled="f">
            <v:path arrowok="t" fillok="f" o:connecttype="none"/>
            <o:lock v:ext="edit" shapetype="t"/>
          </v:shapetype>
          <v:shape id="_x0000_s1045" type="#_x0000_t32" style="position:absolute;left:0;text-align:left;margin-left:109.2pt;margin-top:6.9pt;width:184.55pt;height:0;z-index:251680768" o:connectortype="straight"/>
        </w:pict>
      </w:r>
      <w:r w:rsidRPr="00751FB2">
        <w:rPr>
          <w:rFonts w:ascii="Times New Roman" w:eastAsia="Cambria Math" w:hAnsi="Times New Roman" w:cs="Times New Roman"/>
          <w:sz w:val="24"/>
          <w:szCs w:val="24"/>
        </w:rPr>
        <w:t xml:space="preserve"> </w:t>
      </w:r>
      <w:r>
        <w:rPr>
          <w:rFonts w:ascii="Times New Roman" w:eastAsia="Cambria Math" w:hAnsi="Times New Roman" w:cs="Times New Roman"/>
          <w:sz w:val="24"/>
          <w:szCs w:val="24"/>
        </w:rPr>
        <w:tab/>
      </w:r>
      <w:r w:rsidRPr="00751FB2">
        <w:rPr>
          <w:rFonts w:ascii="Cambria Math" w:eastAsia="Cambria Math" w:hAnsi="Cambria Math" w:cs="Times New Roman"/>
          <w:sz w:val="24"/>
          <w:szCs w:val="24"/>
        </w:rPr>
        <w:t>𝑁𝑃𝐹</w:t>
      </w:r>
      <w:r w:rsidRPr="00751FB2">
        <w:rPr>
          <w:rFonts w:ascii="Times New Roman" w:eastAsia="Cambria Math" w:hAnsi="Times New Roman" w:cs="Times New Roman"/>
          <w:sz w:val="24"/>
          <w:szCs w:val="24"/>
        </w:rPr>
        <w:t xml:space="preserve"> = </w:t>
      </w:r>
      <w:r w:rsidRPr="00751FB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t xml:space="preserve">   </w:t>
      </w:r>
      <w:r w:rsidRPr="00751FB2">
        <w:rPr>
          <w:rFonts w:ascii="Cambria Math" w:eastAsia="Cambria Math" w:hAnsi="Cambria Math" w:cs="Times New Roman"/>
          <w:sz w:val="24"/>
          <w:szCs w:val="24"/>
        </w:rPr>
        <w:t>𝑋</w:t>
      </w:r>
      <w:r w:rsidRPr="00751FB2">
        <w:rPr>
          <w:rFonts w:ascii="Times New Roman" w:eastAsia="Cambria Math" w:hAnsi="Times New Roman" w:cs="Times New Roman"/>
          <w:sz w:val="24"/>
          <w:szCs w:val="24"/>
        </w:rPr>
        <w:t xml:space="preserve"> 100%</w:t>
      </w:r>
    </w:p>
    <w:p w:rsidR="00BF19B7" w:rsidRDefault="00BF19B7" w:rsidP="00BF19B7">
      <w:pPr>
        <w:spacing w:after="0" w:line="240" w:lineRule="auto"/>
        <w:ind w:left="2160" w:firstLine="720"/>
        <w:jc w:val="both"/>
        <w:rPr>
          <w:rFonts w:ascii="Cambria Math" w:eastAsia="Cambria Math" w:hAnsi="Cambria Math" w:cs="Times New Roman"/>
          <w:sz w:val="24"/>
          <w:szCs w:val="24"/>
        </w:rPr>
      </w:pPr>
      <w:r w:rsidRPr="00751FB2">
        <w:rPr>
          <w:rFonts w:ascii="Cambria Math" w:eastAsia="Cambria Math" w:hAnsi="Cambria Math" w:cs="Times New Roman"/>
          <w:sz w:val="24"/>
          <w:szCs w:val="24"/>
        </w:rPr>
        <w:t>𝑇𝑜𝑡𝑎𝑙</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𝑃𝑒𝑚𝑏𝑖𝑎𝑦𝑎𝑎𝑛</w:t>
      </w:r>
    </w:p>
    <w:p w:rsidR="00BF19B7" w:rsidRPr="00751FB2" w:rsidRDefault="00BF19B7" w:rsidP="00BF19B7">
      <w:pPr>
        <w:spacing w:after="0" w:line="480" w:lineRule="auto"/>
        <w:ind w:left="2160" w:firstLine="720"/>
        <w:jc w:val="both"/>
        <w:rPr>
          <w:rFonts w:ascii="Times New Roman" w:eastAsia="Cambria Math" w:hAnsi="Times New Roman" w:cs="Times New Roman"/>
          <w:sz w:val="24"/>
          <w:szCs w:val="24"/>
        </w:rPr>
      </w:pPr>
    </w:p>
    <w:p w:rsidR="00BF19B7" w:rsidRPr="00751FB2" w:rsidRDefault="00BF19B7" w:rsidP="00BF19B7">
      <w:pPr>
        <w:pStyle w:val="ListParagraph"/>
        <w:numPr>
          <w:ilvl w:val="1"/>
          <w:numId w:val="17"/>
        </w:numPr>
        <w:spacing w:line="480" w:lineRule="auto"/>
        <w:ind w:left="1134" w:hanging="425"/>
        <w:jc w:val="both"/>
        <w:rPr>
          <w:rFonts w:ascii="Times New Roman" w:hAnsi="Times New Roman" w:cs="Times New Roman"/>
          <w:b/>
          <w:bCs/>
          <w:color w:val="000000" w:themeColor="text1"/>
          <w:sz w:val="24"/>
          <w:szCs w:val="24"/>
        </w:rPr>
      </w:pPr>
      <w:r w:rsidRPr="00751FB2">
        <w:rPr>
          <w:rFonts w:ascii="Times New Roman" w:hAnsi="Times New Roman" w:cs="Times New Roman"/>
          <w:b/>
          <w:i/>
          <w:sz w:val="24"/>
          <w:szCs w:val="24"/>
        </w:rPr>
        <w:t xml:space="preserve">Capital Adequacy Ratio </w:t>
      </w:r>
      <w:r w:rsidRPr="00B30E16">
        <w:rPr>
          <w:rFonts w:ascii="Times New Roman" w:hAnsi="Times New Roman" w:cs="Times New Roman"/>
          <w:b/>
          <w:sz w:val="24"/>
          <w:szCs w:val="24"/>
        </w:rPr>
        <w:t>(CAR)</w:t>
      </w:r>
      <w:r w:rsidRPr="00751FB2">
        <w:rPr>
          <w:rFonts w:ascii="Times New Roman" w:hAnsi="Times New Roman" w:cs="Times New Roman"/>
          <w:b/>
          <w:i/>
          <w:sz w:val="24"/>
          <w:szCs w:val="24"/>
        </w:rPr>
        <w:t xml:space="preserve"> </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i/>
          <w:iCs/>
          <w:sz w:val="24"/>
          <w:szCs w:val="24"/>
        </w:rPr>
        <w:t>Capital adequacy ratio</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(CAR) </w:t>
      </w:r>
      <w:r w:rsidRPr="00751FB2">
        <w:rPr>
          <w:rFonts w:ascii="Times New Roman" w:hAnsi="Times New Roman" w:cs="Times New Roman"/>
          <w:sz w:val="24"/>
          <w:szCs w:val="24"/>
        </w:rPr>
        <w:t xml:space="preserve">adalah rasio kinerja bank untuk mengukur kecukupan modal yang dimiliki bank untuk menunjang aktiva yang mengandung atau menghasilkan risiko, misalnya kredit yang diberikan. </w:t>
      </w:r>
      <w:r w:rsidRPr="00751FB2">
        <w:rPr>
          <w:rFonts w:ascii="Times New Roman" w:hAnsi="Times New Roman" w:cs="Times New Roman"/>
          <w:i/>
          <w:iCs/>
          <w:sz w:val="24"/>
          <w:szCs w:val="24"/>
        </w:rPr>
        <w:t>Capital adequacy ratio</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(CAR) </w:t>
      </w:r>
      <w:r w:rsidRPr="00751FB2">
        <w:rPr>
          <w:rFonts w:ascii="Times New Roman" w:hAnsi="Times New Roman" w:cs="Times New Roman"/>
          <w:sz w:val="24"/>
          <w:szCs w:val="24"/>
        </w:rPr>
        <w:t>merupakan indikator terhadap kemampuan bank untuk menutupi penurunan aktivanya sebagai akibat dari kerugian-kerugian bank yang disebabkan oleh aktiva yang berisiko.</w:t>
      </w:r>
      <w:r w:rsidRPr="00751FB2">
        <w:rPr>
          <w:rStyle w:val="FootnoteReference"/>
          <w:rFonts w:ascii="Times New Roman" w:hAnsi="Times New Roman" w:cs="Times New Roman"/>
          <w:color w:val="000000" w:themeColor="text1"/>
          <w:sz w:val="24"/>
          <w:szCs w:val="24"/>
          <w:lang w:bidi="en-US"/>
        </w:rPr>
        <w:footnoteReference w:id="28"/>
      </w:r>
      <w:r>
        <w:rPr>
          <w:rFonts w:ascii="Times New Roman" w:hAnsi="Times New Roman" w:cs="Times New Roman"/>
          <w:sz w:val="24"/>
          <w:szCs w:val="24"/>
        </w:rPr>
        <w:t xml:space="preserve"> </w:t>
      </w:r>
      <w:r w:rsidRPr="00751FB2">
        <w:rPr>
          <w:rFonts w:ascii="Times New Roman" w:hAnsi="Times New Roman" w:cs="Times New Roman"/>
          <w:sz w:val="24"/>
          <w:szCs w:val="24"/>
        </w:rPr>
        <w:t xml:space="preserve">Menurut Mudrajat Kuncoro dan Suhardjono, semakin besar </w:t>
      </w:r>
      <w:r w:rsidRPr="00751FB2">
        <w:rPr>
          <w:rFonts w:ascii="Times New Roman" w:hAnsi="Times New Roman" w:cs="Times New Roman"/>
          <w:i/>
          <w:iCs/>
          <w:sz w:val="24"/>
          <w:szCs w:val="24"/>
        </w:rPr>
        <w:t>Capital adequacy ratio</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(CAR) </w:t>
      </w:r>
      <w:r w:rsidRPr="00751FB2">
        <w:rPr>
          <w:rFonts w:ascii="Times New Roman" w:hAnsi="Times New Roman" w:cs="Times New Roman"/>
          <w:sz w:val="24"/>
          <w:szCs w:val="24"/>
        </w:rPr>
        <w:t xml:space="preserve"> maka keuntungan bank juga akan semakin besar.</w:t>
      </w:r>
      <w:r w:rsidRPr="00751FB2">
        <w:rPr>
          <w:rStyle w:val="FootnoteReference"/>
          <w:rFonts w:ascii="Times New Roman" w:hAnsi="Times New Roman" w:cs="Times New Roman"/>
          <w:color w:val="000000" w:themeColor="text1"/>
          <w:sz w:val="24"/>
          <w:szCs w:val="24"/>
          <w:lang w:bidi="en-US"/>
        </w:rPr>
        <w:footnoteReference w:id="29"/>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Rasio </w:t>
      </w:r>
      <w:r w:rsidRPr="00751FB2">
        <w:rPr>
          <w:rFonts w:ascii="Times New Roman" w:hAnsi="Times New Roman" w:cs="Times New Roman"/>
          <w:i/>
          <w:iCs/>
          <w:sz w:val="24"/>
          <w:szCs w:val="24"/>
        </w:rPr>
        <w:t>Capital adequacy ratio</w:t>
      </w:r>
      <w:r w:rsidRPr="00B30E16">
        <w:rPr>
          <w:rFonts w:ascii="Times New Roman" w:hAnsi="Times New Roman" w:cs="Times New Roman"/>
          <w:sz w:val="24"/>
          <w:szCs w:val="24"/>
        </w:rPr>
        <w:t>,</w:t>
      </w:r>
      <w:r w:rsidRPr="00751FB2">
        <w:rPr>
          <w:rFonts w:ascii="Times New Roman" w:hAnsi="Times New Roman" w:cs="Times New Roman"/>
          <w:sz w:val="24"/>
          <w:szCs w:val="24"/>
        </w:rPr>
        <w:t xml:space="preserve"> ialah kesiapan kinerja dari suatu bank untuk menentukan besaran tingkat modal awal bank untuk menunjang kegiatan bank tersebut yang dapat memberikan resiko selama periode tertentu (Hanafia &amp; Karim, 2020).</w:t>
      </w:r>
      <w:r w:rsidRPr="00751FB2">
        <w:rPr>
          <w:rStyle w:val="FootnoteReference"/>
          <w:rFonts w:ascii="Times New Roman" w:hAnsi="Times New Roman" w:cs="Times New Roman"/>
          <w:color w:val="000000" w:themeColor="text1"/>
          <w:sz w:val="24"/>
          <w:szCs w:val="24"/>
          <w:lang w:bidi="en-US"/>
        </w:rPr>
        <w:footnoteReference w:id="30"/>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i/>
          <w:iCs/>
          <w:sz w:val="24"/>
          <w:szCs w:val="24"/>
        </w:rPr>
        <w:t>Capital adequacy ratio</w:t>
      </w:r>
      <w:r>
        <w:rPr>
          <w:rFonts w:ascii="Times New Roman" w:hAnsi="Times New Roman" w:cs="Times New Roman"/>
          <w:iCs/>
          <w:sz w:val="24"/>
          <w:szCs w:val="24"/>
        </w:rPr>
        <w:t xml:space="preserve"> </w:t>
      </w:r>
      <w:r w:rsidRPr="00751FB2">
        <w:rPr>
          <w:rFonts w:ascii="Times New Roman" w:hAnsi="Times New Roman" w:cs="Times New Roman"/>
          <w:sz w:val="24"/>
          <w:szCs w:val="24"/>
        </w:rPr>
        <w:t>merupakan rasio wajib tiap bank yang telah ditentukan dalam KPMM pada bank syariah yakni sejumlah 8%-14%, hal tesebut berlandaskan Surat Edaran Bank Indonesia Nomor 21/POJK.03/2014 perihal KPMM pada BUS, di mana semakin besar permodalan pada suatu bank, kian membesar efek kegiatan perusahaan yang akan di perluaskan oleh bank (Sari &amp; Setyowati, 2017).</w:t>
      </w:r>
      <w:r w:rsidRPr="00751FB2">
        <w:rPr>
          <w:rStyle w:val="FootnoteReference"/>
          <w:rFonts w:ascii="Times New Roman" w:hAnsi="Times New Roman" w:cs="Times New Roman"/>
          <w:color w:val="000000" w:themeColor="text1"/>
          <w:sz w:val="24"/>
          <w:szCs w:val="24"/>
          <w:lang w:bidi="en-US"/>
        </w:rPr>
        <w:footnoteReference w:id="31"/>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Bank yang memiliki </w:t>
      </w:r>
      <w:r w:rsidRPr="00751FB2">
        <w:rPr>
          <w:rFonts w:ascii="Times New Roman" w:hAnsi="Times New Roman" w:cs="Times New Roman"/>
          <w:i/>
          <w:iCs/>
          <w:sz w:val="24"/>
          <w:szCs w:val="24"/>
        </w:rPr>
        <w:t>Capital adequacy ratio</w:t>
      </w:r>
      <w:r>
        <w:rPr>
          <w:rFonts w:ascii="Times New Roman" w:hAnsi="Times New Roman" w:cs="Times New Roman"/>
          <w:i/>
          <w:iCs/>
          <w:sz w:val="24"/>
          <w:szCs w:val="24"/>
        </w:rPr>
        <w:t xml:space="preserve"> </w:t>
      </w:r>
      <w:r w:rsidRPr="00751FB2">
        <w:rPr>
          <w:rFonts w:ascii="Times New Roman" w:hAnsi="Times New Roman" w:cs="Times New Roman"/>
          <w:sz w:val="24"/>
          <w:szCs w:val="24"/>
        </w:rPr>
        <w:t>yang cukup tinggi dapat menyokong kegiatan operasi dan keberlangsungan hidup suatu bank maupun mencegah segala resiko yang timbul dan akan mempengaruhi profitabilitas suatu bank (Almunawwaroh &amp; Marliana, 2018).</w:t>
      </w:r>
      <w:r w:rsidRPr="00751FB2">
        <w:rPr>
          <w:rStyle w:val="FootnoteReference"/>
          <w:rFonts w:ascii="Times New Roman" w:hAnsi="Times New Roman" w:cs="Times New Roman"/>
          <w:color w:val="000000" w:themeColor="text1"/>
          <w:sz w:val="24"/>
          <w:szCs w:val="24"/>
          <w:lang w:bidi="en-US"/>
        </w:rPr>
        <w:footnoteReference w:id="32"/>
      </w:r>
      <w:r w:rsidRPr="00751FB2">
        <w:rPr>
          <w:rFonts w:ascii="Times New Roman" w:hAnsi="Times New Roman" w:cs="Times New Roman"/>
          <w:sz w:val="24"/>
          <w:szCs w:val="24"/>
        </w:rPr>
        <w:t xml:space="preserve"> Modal adalah faktor terpenting bagi kebutuhan bank dalam pelaksanaan kegiatan usaha nya, serta sebagai bentuk awal suatu bank dalam menarik minat nasabah dan meningkatkan kepercayaan masyarakat umum kepada bank tersebut (Hanafia &amp; Karim, 2020).</w:t>
      </w:r>
      <w:r w:rsidRPr="00751FB2">
        <w:rPr>
          <w:rStyle w:val="FootnoteReference"/>
          <w:rFonts w:ascii="Times New Roman" w:hAnsi="Times New Roman" w:cs="Times New Roman"/>
          <w:color w:val="000000" w:themeColor="text1"/>
          <w:sz w:val="24"/>
          <w:szCs w:val="24"/>
          <w:lang w:bidi="en-US"/>
        </w:rPr>
        <w:footnoteReference w:id="33"/>
      </w:r>
      <w:r w:rsidRPr="00751FB2">
        <w:rPr>
          <w:rFonts w:ascii="Times New Roman" w:hAnsi="Times New Roman" w:cs="Times New Roman"/>
          <w:sz w:val="24"/>
          <w:szCs w:val="24"/>
        </w:rPr>
        <w:t xml:space="preserve">  </w:t>
      </w:r>
    </w:p>
    <w:p w:rsidR="00BF19B7" w:rsidRPr="00751FB2"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Modal dalam pertumbuhan dan perkembangan suatu bank berperan sangat penting, serta hal tersebut juga salah satu indikator untuk menarik daya minat masyarakat terhadap bank tersebut, sebagaimana dengan modal usaha, modal bank juga diharapkan dapat menjadi salah satu pencegah kerugian atau mungkin kebangkrutan bank jika muncul resiko-resiko kerugian akibat perputaran aktiva</w:t>
      </w:r>
      <w:r>
        <w:rPr>
          <w:rFonts w:ascii="Times New Roman" w:hAnsi="Times New Roman" w:cs="Times New Roman"/>
          <w:sz w:val="24"/>
          <w:szCs w:val="24"/>
        </w:rPr>
        <w:t xml:space="preserve"> </w:t>
      </w:r>
      <w:r w:rsidRPr="00751FB2">
        <w:rPr>
          <w:rFonts w:ascii="Times New Roman" w:hAnsi="Times New Roman" w:cs="Times New Roman"/>
          <w:sz w:val="24"/>
          <w:szCs w:val="24"/>
        </w:rPr>
        <w:t>yang dilakukan oleh bank tersebut yang mana berasal dari mayoritas pendanaan dari pihak ketiga yang disimpan bank syariah (Adnan et al., 2016).</w:t>
      </w:r>
      <w:r w:rsidRPr="00751FB2">
        <w:rPr>
          <w:rStyle w:val="FootnoteReference"/>
          <w:rFonts w:ascii="Times New Roman" w:hAnsi="Times New Roman" w:cs="Times New Roman"/>
          <w:color w:val="000000" w:themeColor="text1"/>
          <w:sz w:val="24"/>
          <w:szCs w:val="24"/>
          <w:lang w:bidi="en-US"/>
        </w:rPr>
        <w:footnoteReference w:id="34"/>
      </w:r>
      <w:r w:rsidRPr="00751FB2">
        <w:rPr>
          <w:rFonts w:ascii="Times New Roman" w:hAnsi="Times New Roman" w:cs="Times New Roman"/>
          <w:sz w:val="24"/>
          <w:szCs w:val="24"/>
        </w:rPr>
        <w:t xml:space="preserve"> </w:t>
      </w:r>
    </w:p>
    <w:p w:rsidR="00BF19B7" w:rsidRDefault="00BF19B7" w:rsidP="00BF19B7">
      <w:pPr>
        <w:pStyle w:val="ListParagraph"/>
        <w:spacing w:after="0"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Sistematika penulisan rumus pencarian </w:t>
      </w:r>
      <w:r w:rsidRPr="00751FB2">
        <w:rPr>
          <w:rFonts w:ascii="Times New Roman" w:hAnsi="Times New Roman" w:cs="Times New Roman"/>
          <w:i/>
          <w:iCs/>
          <w:sz w:val="24"/>
          <w:szCs w:val="24"/>
        </w:rPr>
        <w:t>Capital adequacy ratio</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(CAR) </w:t>
      </w:r>
      <w:r w:rsidRPr="00751FB2">
        <w:rPr>
          <w:rFonts w:ascii="Times New Roman" w:hAnsi="Times New Roman" w:cs="Times New Roman"/>
          <w:sz w:val="24"/>
          <w:szCs w:val="24"/>
        </w:rPr>
        <w:t>menurut (Pravasanti, 2018)</w:t>
      </w:r>
      <w:r w:rsidRPr="00751FB2">
        <w:rPr>
          <w:rStyle w:val="FootnoteReference"/>
          <w:rFonts w:ascii="Times New Roman" w:hAnsi="Times New Roman" w:cs="Times New Roman"/>
          <w:color w:val="000000" w:themeColor="text1"/>
          <w:sz w:val="24"/>
          <w:szCs w:val="24"/>
          <w:lang w:bidi="en-US"/>
        </w:rPr>
        <w:footnoteReference w:id="35"/>
      </w:r>
      <w:r w:rsidRPr="00751FB2">
        <w:rPr>
          <w:rFonts w:ascii="Times New Roman" w:hAnsi="Times New Roman" w:cs="Times New Roman"/>
          <w:sz w:val="24"/>
          <w:szCs w:val="24"/>
        </w:rPr>
        <w:t xml:space="preserve"> adalah : </w:t>
      </w:r>
    </w:p>
    <w:p w:rsidR="00BF19B7" w:rsidRPr="002F0A61" w:rsidRDefault="00BF19B7" w:rsidP="00BF19B7">
      <w:pPr>
        <w:spacing w:after="0" w:line="240" w:lineRule="auto"/>
        <w:ind w:left="2880" w:firstLine="720"/>
        <w:jc w:val="both"/>
        <w:rPr>
          <w:rFonts w:ascii="Times New Roman" w:eastAsia="Cambria Math" w:hAnsi="Times New Roman" w:cs="Times New Roman"/>
          <w:sz w:val="24"/>
          <w:szCs w:val="24"/>
        </w:rPr>
      </w:pPr>
      <w:r w:rsidRPr="002F0A61">
        <w:rPr>
          <w:rFonts w:ascii="Cambria Math" w:eastAsia="Cambria Math" w:hAnsi="Cambria Math" w:cs="Times New Roman"/>
          <w:sz w:val="24"/>
          <w:szCs w:val="24"/>
        </w:rPr>
        <w:t>𝑀𝑜𝑑𝑎𝑙</w:t>
      </w:r>
      <w:r w:rsidRPr="002F0A61">
        <w:rPr>
          <w:rFonts w:ascii="Times New Roman" w:eastAsia="Cambria Math" w:hAnsi="Times New Roman" w:cs="Times New Roman"/>
          <w:sz w:val="24"/>
          <w:szCs w:val="24"/>
        </w:rPr>
        <w:t xml:space="preserve"> </w:t>
      </w:r>
      <w:r w:rsidRPr="002F0A61">
        <w:rPr>
          <w:rFonts w:ascii="Cambria Math" w:eastAsia="Cambria Math" w:hAnsi="Cambria Math" w:cs="Times New Roman"/>
          <w:sz w:val="24"/>
          <w:szCs w:val="24"/>
        </w:rPr>
        <w:t>𝐵𝑎𝑛𝑘</w:t>
      </w:r>
    </w:p>
    <w:p w:rsidR="00BF19B7" w:rsidRPr="002F0A61" w:rsidRDefault="00BF19B7" w:rsidP="00BF19B7">
      <w:pPr>
        <w:spacing w:after="0" w:line="240" w:lineRule="auto"/>
        <w:ind w:left="1440"/>
        <w:jc w:val="both"/>
        <w:rPr>
          <w:rFonts w:ascii="Times New Roman" w:eastAsia="Cambria Math" w:hAnsi="Times New Roman" w:cs="Times New Roman"/>
          <w:sz w:val="24"/>
          <w:szCs w:val="24"/>
        </w:rPr>
      </w:pPr>
      <w:r w:rsidRPr="003E5EC3">
        <w:rPr>
          <w:rFonts w:ascii="Times New Roman" w:eastAsia="Cambria Math" w:hAnsi="Times New Roman" w:cs="Times New Roman"/>
          <w:noProof/>
        </w:rPr>
        <w:pict>
          <v:shape id="_x0000_s1044" type="#_x0000_t32" style="position:absolute;left:0;text-align:left;margin-left:109.2pt;margin-top:7.55pt;width:181.25pt;height:0;z-index:251679744" o:connectortype="straight"/>
        </w:pict>
      </w:r>
      <w:r w:rsidRPr="002F0A61">
        <w:rPr>
          <w:rFonts w:ascii="Cambria Math" w:eastAsia="Cambria Math" w:hAnsi="Cambria Math" w:cs="Times New Roman"/>
          <w:sz w:val="24"/>
          <w:szCs w:val="24"/>
        </w:rPr>
        <w:t>𝐶𝐴𝑅</w:t>
      </w:r>
      <w:r w:rsidRPr="002F0A61">
        <w:rPr>
          <w:rFonts w:ascii="Times New Roman" w:eastAsia="Cambria Math" w:hAnsi="Times New Roman" w:cs="Times New Roman"/>
          <w:sz w:val="24"/>
          <w:szCs w:val="24"/>
        </w:rPr>
        <w:t xml:space="preserve"> = </w:t>
      </w:r>
      <w:r w:rsidRPr="002F0A61">
        <w:rPr>
          <w:rFonts w:ascii="Times New Roman" w:eastAsia="Calibri" w:hAnsi="Times New Roman" w:cs="Times New Roman"/>
          <w:noProof/>
          <w:sz w:val="24"/>
          <w:szCs w:val="24"/>
        </w:rPr>
        <w:t xml:space="preserve"> </w:t>
      </w:r>
      <w:r w:rsidRPr="002F0A61">
        <w:rPr>
          <w:rFonts w:ascii="Times New Roman" w:eastAsia="Calibri" w:hAnsi="Times New Roman" w:cs="Times New Roman"/>
          <w:noProof/>
          <w:sz w:val="24"/>
          <w:szCs w:val="24"/>
        </w:rPr>
        <w:tab/>
      </w:r>
      <w:r w:rsidRPr="002F0A61">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t xml:space="preserve">  </w:t>
      </w:r>
      <w:r w:rsidRPr="002F0A61">
        <w:rPr>
          <w:rFonts w:ascii="Cambria Math" w:eastAsia="Cambria Math" w:hAnsi="Cambria Math" w:cs="Times New Roman"/>
          <w:sz w:val="24"/>
          <w:szCs w:val="24"/>
        </w:rPr>
        <w:t>𝑋</w:t>
      </w:r>
      <w:r w:rsidRPr="002F0A61">
        <w:rPr>
          <w:rFonts w:ascii="Times New Roman" w:eastAsia="Cambria Math" w:hAnsi="Times New Roman" w:cs="Times New Roman"/>
          <w:sz w:val="24"/>
          <w:szCs w:val="24"/>
        </w:rPr>
        <w:t xml:space="preserve"> 100 %</w:t>
      </w:r>
    </w:p>
    <w:p w:rsidR="00BF19B7" w:rsidRPr="002F0A61" w:rsidRDefault="00BF19B7" w:rsidP="00BF19B7">
      <w:pPr>
        <w:spacing w:after="0" w:line="240" w:lineRule="auto"/>
        <w:ind w:left="1440" w:firstLine="720"/>
        <w:jc w:val="both"/>
        <w:rPr>
          <w:rFonts w:ascii="Times New Roman" w:eastAsia="Cambria Math" w:hAnsi="Times New Roman" w:cs="Times New Roman"/>
          <w:sz w:val="24"/>
          <w:szCs w:val="24"/>
        </w:rPr>
      </w:pPr>
      <w:r w:rsidRPr="002F0A61">
        <w:rPr>
          <w:rFonts w:ascii="Cambria Math" w:eastAsia="Cambria Math" w:hAnsi="Cambria Math" w:cs="Times New Roman"/>
          <w:sz w:val="24"/>
          <w:szCs w:val="24"/>
        </w:rPr>
        <w:t>𝐴</w:t>
      </w:r>
      <w:r w:rsidRPr="002F0A61">
        <w:rPr>
          <w:rFonts w:ascii="Times New Roman" w:eastAsia="Cambria Math" w:hAnsi="Times New Roman" w:cs="Times New Roman"/>
          <w:sz w:val="24"/>
          <w:szCs w:val="24"/>
        </w:rPr>
        <w:t xml:space="preserve">set </w:t>
      </w:r>
      <w:r w:rsidRPr="002F0A61">
        <w:rPr>
          <w:rFonts w:ascii="Cambria Math" w:eastAsia="Cambria Math" w:hAnsi="Cambria Math" w:cs="Times New Roman"/>
          <w:sz w:val="24"/>
          <w:szCs w:val="24"/>
        </w:rPr>
        <w:t>𝑇</w:t>
      </w:r>
      <w:r w:rsidRPr="002F0A61">
        <w:rPr>
          <w:rFonts w:ascii="Times New Roman" w:eastAsia="Cambria Math" w:hAnsi="Times New Roman" w:cs="Times New Roman"/>
          <w:sz w:val="24"/>
          <w:szCs w:val="24"/>
        </w:rPr>
        <w:t xml:space="preserve">ertimbang </w:t>
      </w:r>
      <w:r w:rsidRPr="002F0A61">
        <w:rPr>
          <w:rFonts w:ascii="Cambria Math" w:eastAsia="Cambria Math" w:hAnsi="Cambria Math" w:cs="Times New Roman"/>
          <w:sz w:val="24"/>
          <w:szCs w:val="24"/>
        </w:rPr>
        <w:t>𝑀</w:t>
      </w:r>
      <w:r w:rsidRPr="002F0A61">
        <w:rPr>
          <w:rFonts w:ascii="Times New Roman" w:eastAsia="Cambria Math" w:hAnsi="Times New Roman" w:cs="Times New Roman"/>
          <w:sz w:val="24"/>
          <w:szCs w:val="24"/>
        </w:rPr>
        <w:t xml:space="preserve">enurut </w:t>
      </w:r>
      <w:r w:rsidRPr="002F0A61">
        <w:rPr>
          <w:rFonts w:ascii="Cambria Math" w:eastAsia="Cambria Math" w:hAnsi="Cambria Math" w:cs="Times New Roman"/>
          <w:sz w:val="24"/>
          <w:szCs w:val="24"/>
        </w:rPr>
        <w:t>𝑅</w:t>
      </w:r>
      <w:r>
        <w:rPr>
          <w:rFonts w:ascii="Times New Roman" w:eastAsia="Cambria Math" w:hAnsi="Times New Roman" w:cs="Times New Roman"/>
          <w:sz w:val="24"/>
          <w:szCs w:val="24"/>
        </w:rPr>
        <w:t>i</w:t>
      </w:r>
      <w:r w:rsidRPr="002F0A61">
        <w:rPr>
          <w:rFonts w:ascii="Times New Roman" w:eastAsia="Cambria Math" w:hAnsi="Times New Roman" w:cs="Times New Roman"/>
          <w:sz w:val="24"/>
          <w:szCs w:val="24"/>
        </w:rPr>
        <w:t>siko</w:t>
      </w:r>
    </w:p>
    <w:p w:rsidR="00BF19B7" w:rsidRPr="002F0A61" w:rsidRDefault="00BF19B7" w:rsidP="00BF19B7">
      <w:pPr>
        <w:pStyle w:val="ListParagraph"/>
        <w:spacing w:after="0" w:line="480" w:lineRule="auto"/>
        <w:ind w:left="3600" w:firstLine="369"/>
        <w:jc w:val="both"/>
        <w:rPr>
          <w:rFonts w:ascii="Times New Roman" w:eastAsia="Cambria Math" w:hAnsi="Times New Roman" w:cs="Times New Roman"/>
          <w:sz w:val="24"/>
          <w:szCs w:val="24"/>
        </w:rPr>
      </w:pPr>
    </w:p>
    <w:p w:rsidR="00BF19B7" w:rsidRPr="00751FB2" w:rsidRDefault="00BF19B7" w:rsidP="00BF19B7">
      <w:pPr>
        <w:pStyle w:val="ListParagraph"/>
        <w:numPr>
          <w:ilvl w:val="1"/>
          <w:numId w:val="17"/>
        </w:numPr>
        <w:spacing w:line="480" w:lineRule="auto"/>
        <w:ind w:left="1134" w:hanging="425"/>
        <w:jc w:val="both"/>
        <w:rPr>
          <w:rFonts w:ascii="Times New Roman" w:hAnsi="Times New Roman" w:cs="Times New Roman"/>
          <w:b/>
          <w:bCs/>
          <w:color w:val="000000" w:themeColor="text1"/>
          <w:sz w:val="24"/>
          <w:szCs w:val="24"/>
        </w:rPr>
      </w:pPr>
      <w:r w:rsidRPr="00751FB2">
        <w:rPr>
          <w:rFonts w:ascii="Times New Roman" w:hAnsi="Times New Roman" w:cs="Times New Roman"/>
          <w:b/>
          <w:i/>
          <w:sz w:val="24"/>
          <w:szCs w:val="24"/>
        </w:rPr>
        <w:t xml:space="preserve">Financing to Deposit Ratio </w:t>
      </w:r>
      <w:r w:rsidRPr="00CE66A3">
        <w:rPr>
          <w:rFonts w:ascii="Times New Roman" w:hAnsi="Times New Roman" w:cs="Times New Roman"/>
          <w:b/>
          <w:sz w:val="24"/>
          <w:szCs w:val="24"/>
        </w:rPr>
        <w:t>(FDR)</w:t>
      </w:r>
      <w:r w:rsidRPr="00751FB2">
        <w:rPr>
          <w:rFonts w:ascii="Times New Roman" w:hAnsi="Times New Roman" w:cs="Times New Roman"/>
          <w:b/>
          <w:i/>
          <w:sz w:val="24"/>
          <w:szCs w:val="24"/>
        </w:rPr>
        <w:t xml:space="preserve"> </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Menurut Kasmir </w:t>
      </w:r>
      <w:r w:rsidRPr="00751FB2">
        <w:rPr>
          <w:rFonts w:ascii="Times New Roman" w:hAnsi="Times New Roman" w:cs="Times New Roman"/>
          <w:i/>
          <w:sz w:val="24"/>
          <w:szCs w:val="24"/>
        </w:rPr>
        <w:t xml:space="preserve">Financing to Deposit Ratio </w:t>
      </w:r>
      <w:r w:rsidRPr="00CE66A3">
        <w:rPr>
          <w:rFonts w:ascii="Times New Roman" w:hAnsi="Times New Roman" w:cs="Times New Roman"/>
          <w:sz w:val="24"/>
          <w:szCs w:val="24"/>
        </w:rPr>
        <w:t>(FDR)</w:t>
      </w:r>
      <w:r w:rsidRPr="00751FB2">
        <w:rPr>
          <w:rFonts w:ascii="Times New Roman" w:hAnsi="Times New Roman" w:cs="Times New Roman"/>
          <w:sz w:val="24"/>
          <w:szCs w:val="24"/>
        </w:rPr>
        <w:t xml:space="preserve"> merupakan rasio untuk mengukur komposisi jumlah kredit yang diberikan dibandingkan dengan jumlah dana masyarakat dan modal sendiri yang digunakan.</w:t>
      </w:r>
      <w:r w:rsidRPr="00751FB2">
        <w:rPr>
          <w:rStyle w:val="FootnoteReference"/>
          <w:rFonts w:ascii="Times New Roman" w:hAnsi="Times New Roman" w:cs="Times New Roman"/>
          <w:color w:val="000000" w:themeColor="text1"/>
          <w:sz w:val="24"/>
          <w:szCs w:val="24"/>
          <w:lang w:bidi="en-US"/>
        </w:rPr>
        <w:footnoteReference w:id="36"/>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Menurut Lukman </w:t>
      </w:r>
      <w:r>
        <w:rPr>
          <w:rFonts w:ascii="Times New Roman" w:hAnsi="Times New Roman" w:cs="Times New Roman"/>
          <w:sz w:val="24"/>
          <w:szCs w:val="24"/>
        </w:rPr>
        <w:t xml:space="preserve"> </w:t>
      </w:r>
      <w:r w:rsidRPr="00751FB2">
        <w:rPr>
          <w:rFonts w:ascii="Times New Roman" w:hAnsi="Times New Roman" w:cs="Times New Roman"/>
          <w:i/>
          <w:sz w:val="24"/>
          <w:szCs w:val="24"/>
        </w:rPr>
        <w:t xml:space="preserve">Financing to Deposit Ratio </w:t>
      </w:r>
      <w:r w:rsidRPr="00CE66A3">
        <w:rPr>
          <w:rFonts w:ascii="Times New Roman" w:hAnsi="Times New Roman" w:cs="Times New Roman"/>
          <w:sz w:val="24"/>
          <w:szCs w:val="24"/>
        </w:rPr>
        <w:t>(FDR)</w:t>
      </w:r>
      <w:r w:rsidRPr="00751FB2">
        <w:rPr>
          <w:rFonts w:ascii="Times New Roman" w:hAnsi="Times New Roman" w:cs="Times New Roman"/>
          <w:sz w:val="24"/>
          <w:szCs w:val="24"/>
        </w:rPr>
        <w:t xml:space="preserve"> adalah rasio antara seluruh jumlah kredit yang diberikan bank dengan dana yang diterima oleh bank.</w:t>
      </w:r>
      <w:r w:rsidRPr="00751FB2">
        <w:rPr>
          <w:rStyle w:val="FootnoteReference"/>
          <w:rFonts w:ascii="Times New Roman" w:hAnsi="Times New Roman" w:cs="Times New Roman"/>
          <w:color w:val="000000" w:themeColor="text1"/>
          <w:sz w:val="24"/>
          <w:szCs w:val="24"/>
          <w:lang w:bidi="en-US"/>
        </w:rPr>
        <w:footnoteReference w:id="37"/>
      </w:r>
      <w:r>
        <w:rPr>
          <w:rFonts w:ascii="Times New Roman" w:hAnsi="Times New Roman" w:cs="Times New Roman"/>
          <w:sz w:val="24"/>
          <w:szCs w:val="24"/>
        </w:rPr>
        <w:t xml:space="preserve"> Dan m</w:t>
      </w:r>
      <w:r w:rsidRPr="00751FB2">
        <w:rPr>
          <w:rFonts w:ascii="Times New Roman" w:hAnsi="Times New Roman" w:cs="Times New Roman"/>
          <w:sz w:val="24"/>
          <w:szCs w:val="24"/>
        </w:rPr>
        <w:t xml:space="preserve">enurut Muhamd </w:t>
      </w:r>
      <w:r w:rsidRPr="00751FB2">
        <w:rPr>
          <w:rFonts w:ascii="Times New Roman" w:hAnsi="Times New Roman" w:cs="Times New Roman"/>
          <w:i/>
          <w:sz w:val="24"/>
          <w:szCs w:val="24"/>
        </w:rPr>
        <w:t>Financing to Deposit Ratio</w:t>
      </w:r>
      <w:r w:rsidRPr="00751FB2">
        <w:rPr>
          <w:rFonts w:ascii="Times New Roman" w:hAnsi="Times New Roman" w:cs="Times New Roman"/>
          <w:sz w:val="24"/>
          <w:szCs w:val="24"/>
        </w:rPr>
        <w:t xml:space="preserve"> adalah menunjukkan kesehatan bank dalam memberikan pembiayaan.</w:t>
      </w:r>
      <w:r w:rsidRPr="00751FB2">
        <w:rPr>
          <w:rStyle w:val="FootnoteReference"/>
          <w:rFonts w:ascii="Times New Roman" w:hAnsi="Times New Roman" w:cs="Times New Roman"/>
          <w:color w:val="000000" w:themeColor="text1"/>
          <w:sz w:val="24"/>
          <w:szCs w:val="24"/>
          <w:lang w:bidi="en-US"/>
        </w:rPr>
        <w:footnoteReference w:id="38"/>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i/>
          <w:sz w:val="24"/>
          <w:szCs w:val="24"/>
        </w:rPr>
        <w:t>Financing to Deposit Ratio</w:t>
      </w:r>
      <w:r w:rsidRPr="00751FB2">
        <w:rPr>
          <w:rFonts w:ascii="Times New Roman" w:hAnsi="Times New Roman" w:cs="Times New Roman"/>
          <w:sz w:val="24"/>
          <w:szCs w:val="24"/>
        </w:rPr>
        <w:t xml:space="preserve"> atau </w:t>
      </w:r>
      <w:r w:rsidRPr="00CE66A3">
        <w:rPr>
          <w:rFonts w:ascii="Times New Roman" w:hAnsi="Times New Roman" w:cs="Times New Roman"/>
          <w:sz w:val="24"/>
          <w:szCs w:val="24"/>
        </w:rPr>
        <w:t>FDR</w:t>
      </w:r>
      <w:r w:rsidRPr="00751FB2">
        <w:rPr>
          <w:rFonts w:ascii="Times New Roman" w:hAnsi="Times New Roman" w:cs="Times New Roman"/>
          <w:sz w:val="24"/>
          <w:szCs w:val="24"/>
        </w:rPr>
        <w:t xml:space="preserve"> adalah jumlah keseluruhan dari penyaluran dana yang disalurkan kepada nasabah bank umum syariah itu sendiri dan juga rasio </w:t>
      </w:r>
      <w:r w:rsidRPr="00751FB2">
        <w:rPr>
          <w:rFonts w:ascii="Times New Roman" w:hAnsi="Times New Roman" w:cs="Times New Roman"/>
          <w:i/>
          <w:sz w:val="24"/>
          <w:szCs w:val="24"/>
        </w:rPr>
        <w:t>Financing to Deposit Ratio</w:t>
      </w:r>
      <w:r>
        <w:rPr>
          <w:rFonts w:ascii="Times New Roman" w:hAnsi="Times New Roman" w:cs="Times New Roman"/>
          <w:i/>
          <w:sz w:val="24"/>
          <w:szCs w:val="24"/>
        </w:rPr>
        <w:t xml:space="preserve"> </w:t>
      </w:r>
      <w:r w:rsidRPr="00751FB2">
        <w:rPr>
          <w:rFonts w:ascii="Times New Roman" w:hAnsi="Times New Roman" w:cs="Times New Roman"/>
          <w:sz w:val="24"/>
          <w:szCs w:val="24"/>
        </w:rPr>
        <w:t xml:space="preserve"> adalah perbandingan guna menentukan kapabilitas bank syariah selama melakukan pembayaran atau menangani pengambilan dana Kembali yang dilaksanakan oleh nasabah yang dana nya berasal dari penyaluran dana yang diberikan yang menjadikan nya sebagai sumber likuiditas nya (Wahyudi, 2020).</w:t>
      </w:r>
      <w:r w:rsidRPr="00751FB2">
        <w:rPr>
          <w:rStyle w:val="FootnoteReference"/>
          <w:rFonts w:ascii="Times New Roman" w:hAnsi="Times New Roman" w:cs="Times New Roman"/>
          <w:color w:val="000000" w:themeColor="text1"/>
          <w:sz w:val="24"/>
          <w:szCs w:val="24"/>
          <w:lang w:bidi="en-US"/>
        </w:rPr>
        <w:footnoteReference w:id="39"/>
      </w:r>
      <w:r w:rsidRPr="00751FB2">
        <w:rPr>
          <w:rFonts w:ascii="Times New Roman" w:hAnsi="Times New Roman" w:cs="Times New Roman"/>
          <w:sz w:val="24"/>
          <w:szCs w:val="24"/>
        </w:rPr>
        <w:t xml:space="preserve"> Semakin tinggi nilai angka </w:t>
      </w:r>
      <w:r w:rsidRPr="00751FB2">
        <w:rPr>
          <w:rFonts w:ascii="Times New Roman" w:hAnsi="Times New Roman" w:cs="Times New Roman"/>
          <w:i/>
          <w:sz w:val="24"/>
          <w:szCs w:val="24"/>
        </w:rPr>
        <w:t xml:space="preserve">Financing to Deposit Ratio </w:t>
      </w:r>
      <w:r w:rsidRPr="00751FB2">
        <w:rPr>
          <w:rFonts w:ascii="Times New Roman" w:hAnsi="Times New Roman" w:cs="Times New Roman"/>
          <w:sz w:val="24"/>
          <w:szCs w:val="24"/>
        </w:rPr>
        <w:t>yang didapatkan oleh bank umum syariah itu, maka semakin bagus dan masuk kedalam kategori perusahaan yang likuid (Ichsan et al., 2021).</w:t>
      </w:r>
      <w:r w:rsidRPr="00751FB2">
        <w:rPr>
          <w:rStyle w:val="FootnoteReference"/>
          <w:rFonts w:ascii="Times New Roman" w:hAnsi="Times New Roman" w:cs="Times New Roman"/>
          <w:color w:val="000000" w:themeColor="text1"/>
          <w:sz w:val="24"/>
          <w:szCs w:val="24"/>
          <w:lang w:bidi="en-US"/>
        </w:rPr>
        <w:footnoteReference w:id="40"/>
      </w:r>
      <w:r w:rsidRPr="00751FB2">
        <w:rPr>
          <w:rFonts w:ascii="Times New Roman" w:hAnsi="Times New Roman" w:cs="Times New Roman"/>
          <w:sz w:val="24"/>
          <w:szCs w:val="24"/>
        </w:rPr>
        <w:t xml:space="preserve"> </w:t>
      </w:r>
    </w:p>
    <w:p w:rsidR="00BF19B7" w:rsidRDefault="00BF19B7" w:rsidP="00BF19B7">
      <w:pPr>
        <w:pStyle w:val="ListParagraph"/>
        <w:spacing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Sesuai penjelasan di peraturan Bank Indonesia No 12/19/PBI/2010, terkait GWM Bank Umum di Indonesia terhadap Dana Pihak Ketiga (DPK) batas aman tingkat </w:t>
      </w:r>
      <w:r w:rsidRPr="00751FB2">
        <w:rPr>
          <w:rFonts w:ascii="Times New Roman" w:hAnsi="Times New Roman" w:cs="Times New Roman"/>
          <w:i/>
          <w:sz w:val="24"/>
          <w:szCs w:val="24"/>
        </w:rPr>
        <w:t>Financing to Deposit Ratio</w:t>
      </w:r>
      <w:r w:rsidRPr="00751FB2">
        <w:rPr>
          <w:rFonts w:ascii="Times New Roman" w:hAnsi="Times New Roman" w:cs="Times New Roman"/>
          <w:sz w:val="24"/>
          <w:szCs w:val="24"/>
        </w:rPr>
        <w:t xml:space="preserve"> dari bank syariah ini adalah 78% hingga 100%, Karena jika bank syariah memiliki nilai </w:t>
      </w:r>
      <w:r w:rsidRPr="00751FB2">
        <w:rPr>
          <w:rFonts w:ascii="Times New Roman" w:hAnsi="Times New Roman" w:cs="Times New Roman"/>
          <w:i/>
          <w:sz w:val="24"/>
          <w:szCs w:val="24"/>
        </w:rPr>
        <w:t xml:space="preserve">Financing to Deposit Ratio </w:t>
      </w:r>
      <w:r w:rsidRPr="00751FB2">
        <w:rPr>
          <w:rFonts w:ascii="Times New Roman" w:hAnsi="Times New Roman" w:cs="Times New Roman"/>
          <w:sz w:val="24"/>
          <w:szCs w:val="24"/>
        </w:rPr>
        <w:t>lebih dari 100% maka dapat dipastikan bahwa sekiranya bank syariah itu melebihi dari dana pihak ketiga yang telah dihimpun (Azmy, 2018).</w:t>
      </w:r>
      <w:r w:rsidRPr="00751FB2">
        <w:rPr>
          <w:rStyle w:val="FootnoteReference"/>
          <w:rFonts w:ascii="Times New Roman" w:hAnsi="Times New Roman" w:cs="Times New Roman"/>
          <w:color w:val="000000" w:themeColor="text1"/>
          <w:sz w:val="24"/>
          <w:szCs w:val="24"/>
          <w:lang w:bidi="en-US"/>
        </w:rPr>
        <w:footnoteReference w:id="41"/>
      </w:r>
    </w:p>
    <w:p w:rsidR="00BF19B7" w:rsidRPr="004A6F18" w:rsidRDefault="00BF19B7" w:rsidP="00BF19B7">
      <w:pPr>
        <w:pStyle w:val="ListParagraph"/>
        <w:spacing w:after="0"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Berikut adalah penulisan sistematika perumusan dalam mencari </w:t>
      </w:r>
      <w:r w:rsidRPr="00751FB2">
        <w:rPr>
          <w:rFonts w:ascii="Times New Roman" w:hAnsi="Times New Roman" w:cs="Times New Roman"/>
          <w:i/>
          <w:sz w:val="24"/>
          <w:szCs w:val="24"/>
        </w:rPr>
        <w:t>Financing to Deposit Ratio</w:t>
      </w:r>
      <w:r>
        <w:rPr>
          <w:rFonts w:ascii="Times New Roman" w:hAnsi="Times New Roman" w:cs="Times New Roman"/>
          <w:i/>
          <w:sz w:val="24"/>
          <w:szCs w:val="24"/>
        </w:rPr>
        <w:t xml:space="preserve"> </w:t>
      </w:r>
      <w:r w:rsidRPr="00751FB2">
        <w:rPr>
          <w:rFonts w:ascii="Times New Roman" w:hAnsi="Times New Roman" w:cs="Times New Roman"/>
          <w:sz w:val="24"/>
          <w:szCs w:val="24"/>
        </w:rPr>
        <w:t>di bank syariah menurut (Pravasanti, 2018)</w:t>
      </w:r>
      <w:r>
        <w:rPr>
          <w:rFonts w:ascii="Times New Roman" w:hAnsi="Times New Roman" w:cs="Times New Roman"/>
          <w:sz w:val="24"/>
          <w:szCs w:val="24"/>
        </w:rPr>
        <w:t>.</w:t>
      </w:r>
      <w:r w:rsidRPr="00751FB2">
        <w:rPr>
          <w:rStyle w:val="FootnoteReference"/>
          <w:rFonts w:ascii="Times New Roman" w:hAnsi="Times New Roman" w:cs="Times New Roman"/>
          <w:color w:val="000000" w:themeColor="text1"/>
          <w:sz w:val="24"/>
          <w:szCs w:val="24"/>
          <w:lang w:bidi="en-US"/>
        </w:rPr>
        <w:footnoteReference w:id="42"/>
      </w:r>
    </w:p>
    <w:p w:rsidR="00BF19B7" w:rsidRPr="00751FB2" w:rsidRDefault="00BF19B7" w:rsidP="00BF19B7">
      <w:pPr>
        <w:spacing w:after="0" w:line="240" w:lineRule="auto"/>
        <w:ind w:left="2160" w:right="716" w:firstLine="720"/>
        <w:jc w:val="both"/>
        <w:rPr>
          <w:rFonts w:ascii="Times New Roman" w:hAnsi="Times New Roman" w:cs="Times New Roman"/>
          <w:sz w:val="24"/>
          <w:szCs w:val="24"/>
        </w:rPr>
      </w:pPr>
      <w:r w:rsidRPr="00751FB2">
        <w:rPr>
          <w:rFonts w:ascii="Cambria Math" w:eastAsia="Cambria Math" w:hAnsi="Cambria Math" w:cs="Times New Roman"/>
          <w:sz w:val="24"/>
          <w:szCs w:val="24"/>
        </w:rPr>
        <w:t>𝑇𝑜𝑡𝑎𝑙</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𝑃𝑒𝑚𝑏𝑖𝑎𝑦𝑎𝑎𝑛</w:t>
      </w:r>
    </w:p>
    <w:p w:rsidR="00BF19B7" w:rsidRPr="00751FB2" w:rsidRDefault="00BF19B7" w:rsidP="00BF19B7">
      <w:pPr>
        <w:spacing w:after="0" w:line="240" w:lineRule="auto"/>
        <w:ind w:left="1123" w:right="581" w:firstLine="720"/>
        <w:jc w:val="both"/>
        <w:rPr>
          <w:rFonts w:ascii="Times New Roman" w:hAnsi="Times New Roman" w:cs="Times New Roman"/>
          <w:sz w:val="24"/>
          <w:szCs w:val="24"/>
        </w:rPr>
      </w:pPr>
      <w:r w:rsidRPr="003E5EC3">
        <w:rPr>
          <w:rFonts w:ascii="Cambria Math" w:eastAsia="Cambria Math" w:hAnsi="Cambria Math" w:cs="Times New Roman"/>
          <w:noProof/>
          <w:sz w:val="24"/>
          <w:szCs w:val="24"/>
        </w:rPr>
        <w:pict>
          <v:shape id="_x0000_s1043" type="#_x0000_t32" style="position:absolute;left:0;text-align:left;margin-left:130.75pt;margin-top:7.6pt;width:140.7pt;height:0;z-index:251678720" o:connectortype="straight"/>
        </w:pict>
      </w:r>
      <w:r w:rsidRPr="00751FB2">
        <w:rPr>
          <w:rFonts w:ascii="Cambria Math" w:eastAsia="Cambria Math" w:hAnsi="Cambria Math" w:cs="Times New Roman"/>
          <w:sz w:val="24"/>
          <w:szCs w:val="24"/>
        </w:rPr>
        <w:t>𝐹𝐷𝑅</w:t>
      </w:r>
      <w:r w:rsidRPr="00751FB2">
        <w:rPr>
          <w:rFonts w:ascii="Times New Roman" w:eastAsia="Cambria Math" w:hAnsi="Times New Roman" w:cs="Times New Roman"/>
          <w:sz w:val="24"/>
          <w:szCs w:val="24"/>
        </w:rPr>
        <w:t xml:space="preserve"> = </w:t>
      </w:r>
      <w:r w:rsidRPr="00751FB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t xml:space="preserve">       </w:t>
      </w:r>
      <w:r w:rsidRPr="00751FB2">
        <w:rPr>
          <w:rFonts w:ascii="Cambria Math" w:eastAsia="Cambria Math" w:hAnsi="Cambria Math" w:cs="Times New Roman"/>
          <w:sz w:val="24"/>
          <w:szCs w:val="24"/>
        </w:rPr>
        <w:t>𝑋</w:t>
      </w:r>
      <w:r w:rsidRPr="00751FB2">
        <w:rPr>
          <w:rFonts w:ascii="Times New Roman" w:eastAsia="Cambria Math" w:hAnsi="Times New Roman" w:cs="Times New Roman"/>
          <w:sz w:val="24"/>
          <w:szCs w:val="24"/>
        </w:rPr>
        <w:t xml:space="preserve"> 100 %</w:t>
      </w:r>
    </w:p>
    <w:p w:rsidR="00BF19B7" w:rsidRDefault="00BF19B7" w:rsidP="00BF19B7">
      <w:pPr>
        <w:spacing w:after="0" w:line="240" w:lineRule="auto"/>
        <w:ind w:left="1985" w:right="718" w:firstLine="720"/>
        <w:jc w:val="both"/>
        <w:rPr>
          <w:rFonts w:ascii="Cambria Math" w:eastAsia="Cambria Math" w:hAnsi="Cambria Math" w:cs="Times New Roman"/>
          <w:sz w:val="24"/>
          <w:szCs w:val="24"/>
        </w:rPr>
      </w:pPr>
      <w:r w:rsidRPr="00751FB2">
        <w:rPr>
          <w:rFonts w:ascii="Cambria Math" w:eastAsia="Cambria Math" w:hAnsi="Cambria Math" w:cs="Times New Roman"/>
          <w:sz w:val="24"/>
          <w:szCs w:val="24"/>
        </w:rPr>
        <w:t>𝑇𝑜𝑡𝑎𝑙</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𝑑𝑎𝑛𝑎</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𝑝𝑖</w:t>
      </w:r>
      <w:r w:rsidRPr="00751FB2">
        <w:rPr>
          <w:rFonts w:ascii="Times New Roman" w:eastAsia="Cambria Math" w:hAnsi="Cambria Math" w:cs="Times New Roman"/>
          <w:sz w:val="24"/>
          <w:szCs w:val="24"/>
        </w:rPr>
        <w:t>ℎ</w:t>
      </w:r>
      <w:r w:rsidRPr="00751FB2">
        <w:rPr>
          <w:rFonts w:ascii="Cambria Math" w:eastAsia="Cambria Math" w:hAnsi="Cambria Math" w:cs="Times New Roman"/>
          <w:sz w:val="24"/>
          <w:szCs w:val="24"/>
        </w:rPr>
        <w:t>𝑎𝑘</w:t>
      </w:r>
      <w:r w:rsidRPr="00751FB2">
        <w:rPr>
          <w:rFonts w:ascii="Times New Roman" w:eastAsia="Cambria Math" w:hAnsi="Times New Roman" w:cs="Times New Roman"/>
          <w:sz w:val="24"/>
          <w:szCs w:val="24"/>
        </w:rPr>
        <w:t xml:space="preserve"> </w:t>
      </w:r>
      <w:r w:rsidRPr="00751FB2">
        <w:rPr>
          <w:rFonts w:ascii="Cambria Math" w:eastAsia="Cambria Math" w:hAnsi="Cambria Math" w:cs="Times New Roman"/>
          <w:sz w:val="24"/>
          <w:szCs w:val="24"/>
        </w:rPr>
        <w:t>𝑘𝑒𝑡𝑖𝑔𝑎</w:t>
      </w:r>
    </w:p>
    <w:p w:rsidR="00BF19B7" w:rsidRPr="006B2048" w:rsidRDefault="00BF19B7" w:rsidP="00BF19B7">
      <w:pPr>
        <w:spacing w:after="0" w:line="480" w:lineRule="auto"/>
        <w:ind w:left="1985" w:right="718" w:firstLine="720"/>
        <w:jc w:val="both"/>
        <w:rPr>
          <w:rFonts w:ascii="Cambria Math" w:eastAsia="Cambria Math" w:hAnsi="Cambria Math" w:cs="Times New Roman"/>
          <w:sz w:val="24"/>
          <w:szCs w:val="24"/>
        </w:rPr>
      </w:pPr>
    </w:p>
    <w:p w:rsidR="00BF19B7" w:rsidRPr="004021AA" w:rsidRDefault="00BF19B7" w:rsidP="00BF19B7">
      <w:pPr>
        <w:pStyle w:val="ListParagraph"/>
        <w:numPr>
          <w:ilvl w:val="1"/>
          <w:numId w:val="17"/>
        </w:numPr>
        <w:spacing w:line="480" w:lineRule="auto"/>
        <w:ind w:left="1134" w:hanging="425"/>
        <w:jc w:val="both"/>
        <w:rPr>
          <w:rFonts w:ascii="Times New Roman" w:hAnsi="Times New Roman" w:cs="Times New Roman"/>
          <w:b/>
          <w:bCs/>
          <w:color w:val="000000" w:themeColor="text1"/>
          <w:sz w:val="24"/>
          <w:szCs w:val="24"/>
        </w:rPr>
      </w:pPr>
      <w:r w:rsidRPr="004021AA">
        <w:rPr>
          <w:rFonts w:ascii="Times New Roman" w:hAnsi="Times New Roman" w:cs="Times New Roman"/>
          <w:b/>
          <w:sz w:val="24"/>
          <w:szCs w:val="24"/>
        </w:rPr>
        <w:t xml:space="preserve">Profitabilitas </w:t>
      </w:r>
    </w:p>
    <w:p w:rsidR="00BF19B7" w:rsidRPr="006B2048" w:rsidRDefault="00BF19B7" w:rsidP="00BF19B7">
      <w:pPr>
        <w:pStyle w:val="ListParagraph"/>
        <w:spacing w:line="480" w:lineRule="auto"/>
        <w:ind w:left="0" w:firstLine="709"/>
        <w:jc w:val="both"/>
        <w:rPr>
          <w:rFonts w:ascii="Times New Roman" w:hAnsi="Times New Roman" w:cs="Times New Roman"/>
          <w:b/>
          <w:bCs/>
          <w:i/>
          <w:color w:val="000000" w:themeColor="text1"/>
          <w:sz w:val="24"/>
          <w:szCs w:val="24"/>
        </w:rPr>
      </w:pPr>
      <w:r w:rsidRPr="006B2048">
        <w:rPr>
          <w:rFonts w:ascii="Times New Roman" w:hAnsi="Times New Roman" w:cs="Times New Roman"/>
          <w:sz w:val="24"/>
          <w:szCs w:val="24"/>
        </w:rPr>
        <w:t>Profitabilitas merupakan rasio yang menggambarkan kemampuan perusahaan dalam menghasilkan laba.</w:t>
      </w:r>
      <w:r w:rsidRPr="00751FB2">
        <w:rPr>
          <w:rStyle w:val="FootnoteReference"/>
          <w:rFonts w:ascii="Times New Roman" w:hAnsi="Times New Roman" w:cs="Times New Roman"/>
          <w:color w:val="000000" w:themeColor="text1"/>
          <w:sz w:val="24"/>
          <w:szCs w:val="24"/>
          <w:lang w:bidi="en-US"/>
        </w:rPr>
        <w:footnoteReference w:id="43"/>
      </w:r>
      <w:r w:rsidRPr="006B2048">
        <w:rPr>
          <w:rFonts w:ascii="Times New Roman" w:hAnsi="Times New Roman" w:cs="Times New Roman"/>
          <w:sz w:val="24"/>
          <w:szCs w:val="24"/>
        </w:rPr>
        <w:t xml:space="preserve"> Rasio profitabilitas adalah rasio yang digunakan untuk menilai kemampuan perusahaan dalam menghasilkan laba. Nilai sebuah perusahaan dapat dipengaruhi oleh tingkat profitabilitasnya.</w:t>
      </w:r>
      <w:r w:rsidRPr="00751FB2">
        <w:rPr>
          <w:rStyle w:val="FootnoteReference"/>
          <w:rFonts w:ascii="Times New Roman" w:hAnsi="Times New Roman" w:cs="Times New Roman"/>
          <w:color w:val="000000" w:themeColor="text1"/>
          <w:sz w:val="24"/>
          <w:szCs w:val="24"/>
          <w:lang w:bidi="en-US"/>
        </w:rPr>
        <w:footnoteReference w:id="44"/>
      </w:r>
    </w:p>
    <w:p w:rsidR="00BF19B7" w:rsidRPr="00D342FF" w:rsidRDefault="00BF19B7" w:rsidP="00BF19B7">
      <w:pPr>
        <w:pStyle w:val="ListParagraph"/>
        <w:tabs>
          <w:tab w:val="left" w:pos="0"/>
        </w:tabs>
        <w:spacing w:line="480" w:lineRule="auto"/>
        <w:ind w:left="0" w:firstLine="709"/>
        <w:jc w:val="both"/>
        <w:rPr>
          <w:rFonts w:ascii="Times New Roman" w:hAnsi="Times New Roman" w:cs="Times New Roman"/>
          <w:i/>
          <w:sz w:val="24"/>
          <w:szCs w:val="24"/>
        </w:rPr>
      </w:pPr>
      <w:r w:rsidRPr="00C268F9">
        <w:rPr>
          <w:rFonts w:ascii="Times New Roman" w:hAnsi="Times New Roman" w:cs="Times New Roman"/>
          <w:sz w:val="24"/>
          <w:szCs w:val="24"/>
        </w:rPr>
        <w:t>Profitabilitas adalah kemampuan suatu  bank untuk memperoleh atau menghasilkan keuntungan seefisien mungkin berdasarkan kinerja bank dalam kegiatan usaha selama periode waktu tertentu</w:t>
      </w:r>
      <w:r w:rsidRPr="00751FB2">
        <w:rPr>
          <w:rFonts w:ascii="Times New Roman" w:hAnsi="Times New Roman" w:cs="Times New Roman"/>
          <w:sz w:val="24"/>
          <w:szCs w:val="24"/>
        </w:rPr>
        <w:t xml:space="preserve"> (Hakiim &amp; Rafsanjani, 2018).</w:t>
      </w:r>
      <w:r w:rsidRPr="00751FB2">
        <w:rPr>
          <w:rStyle w:val="FootnoteReference"/>
          <w:rFonts w:ascii="Times New Roman" w:hAnsi="Times New Roman" w:cs="Times New Roman"/>
          <w:color w:val="000000" w:themeColor="text1"/>
          <w:sz w:val="24"/>
          <w:szCs w:val="24"/>
          <w:lang w:bidi="en-US"/>
        </w:rPr>
        <w:footnoteReference w:id="45"/>
      </w:r>
      <w:r w:rsidRPr="00751FB2">
        <w:rPr>
          <w:rFonts w:ascii="Times New Roman" w:hAnsi="Times New Roman" w:cs="Times New Roman"/>
          <w:sz w:val="24"/>
          <w:szCs w:val="24"/>
        </w:rPr>
        <w:t xml:space="preserve"> Suatu laba yang didapat oleh bank umum syariah adalah penerimaan keuntungan yang diterima setelah membayar biaya produksi, dan dari penerimaan laba ini merupakan gambaran dari kinerja perusahaan dalam menjalankan kegiatan perusahaannya (Muhaemin &amp; Wiliasih, 2016).</w:t>
      </w:r>
      <w:r w:rsidRPr="00751FB2">
        <w:rPr>
          <w:rStyle w:val="FootnoteReference"/>
          <w:rFonts w:ascii="Times New Roman" w:hAnsi="Times New Roman" w:cs="Times New Roman"/>
          <w:color w:val="000000" w:themeColor="text1"/>
          <w:sz w:val="24"/>
          <w:szCs w:val="24"/>
          <w:lang w:bidi="en-US"/>
        </w:rPr>
        <w:footnoteReference w:id="46"/>
      </w:r>
      <w:r w:rsidRPr="00751FB2">
        <w:rPr>
          <w:rFonts w:ascii="Times New Roman" w:hAnsi="Times New Roman" w:cs="Times New Roman"/>
          <w:sz w:val="24"/>
          <w:szCs w:val="24"/>
        </w:rPr>
        <w:t xml:space="preserve"> Dalam perbandingan daya laba terdapat dua perbandingan utama guna menentukan ukuran profitabilitas, yakni </w:t>
      </w:r>
      <w:r w:rsidRPr="00751FB2">
        <w:rPr>
          <w:rFonts w:ascii="Times New Roman" w:hAnsi="Times New Roman" w:cs="Times New Roman"/>
          <w:i/>
          <w:sz w:val="24"/>
          <w:szCs w:val="24"/>
        </w:rPr>
        <w:t>Return On As</w:t>
      </w:r>
      <w:r>
        <w:rPr>
          <w:rFonts w:ascii="Times New Roman" w:hAnsi="Times New Roman" w:cs="Times New Roman"/>
          <w:i/>
          <w:sz w:val="24"/>
          <w:szCs w:val="24"/>
        </w:rPr>
        <w:t>s</w:t>
      </w:r>
      <w:r w:rsidRPr="00751FB2">
        <w:rPr>
          <w:rFonts w:ascii="Times New Roman" w:hAnsi="Times New Roman" w:cs="Times New Roman"/>
          <w:i/>
          <w:sz w:val="24"/>
          <w:szCs w:val="24"/>
        </w:rPr>
        <w:t xml:space="preserve">et </w:t>
      </w:r>
      <w:r w:rsidRPr="00CE66A3">
        <w:rPr>
          <w:rFonts w:ascii="Times New Roman" w:hAnsi="Times New Roman" w:cs="Times New Roman"/>
          <w:sz w:val="24"/>
          <w:szCs w:val="24"/>
        </w:rPr>
        <w:t>(ROA)</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 xml:space="preserve">dan </w:t>
      </w:r>
      <w:r w:rsidRPr="00751FB2">
        <w:rPr>
          <w:rFonts w:ascii="Times New Roman" w:hAnsi="Times New Roman" w:cs="Times New Roman"/>
          <w:i/>
          <w:sz w:val="24"/>
          <w:szCs w:val="24"/>
        </w:rPr>
        <w:t xml:space="preserve">Return On Equity </w:t>
      </w:r>
      <w:r w:rsidRPr="00CE66A3">
        <w:rPr>
          <w:rFonts w:ascii="Times New Roman" w:hAnsi="Times New Roman" w:cs="Times New Roman"/>
          <w:sz w:val="24"/>
          <w:szCs w:val="24"/>
        </w:rPr>
        <w:t>(ROE),</w:t>
      </w:r>
      <w:r w:rsidRPr="00751FB2">
        <w:rPr>
          <w:rFonts w:ascii="Times New Roman" w:hAnsi="Times New Roman" w:cs="Times New Roman"/>
          <w:sz w:val="24"/>
          <w:szCs w:val="24"/>
        </w:rPr>
        <w:t xml:space="preserve"> menurut (Yokoyama &amp; Mahardika, 2019)</w:t>
      </w:r>
      <w:r w:rsidRPr="00751FB2">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47"/>
      </w:r>
      <w:r w:rsidRPr="00751FB2">
        <w:rPr>
          <w:rFonts w:ascii="Times New Roman" w:hAnsi="Times New Roman" w:cs="Times New Roman"/>
          <w:sz w:val="24"/>
          <w:szCs w:val="24"/>
        </w:rPr>
        <w:t xml:space="preserve"> perbandingan yang acap dipergunakan untuk menentukan tingkat laba pada suatu bank hanya </w:t>
      </w:r>
      <w:r w:rsidRPr="00CE66A3">
        <w:rPr>
          <w:rFonts w:ascii="Times New Roman" w:hAnsi="Times New Roman" w:cs="Times New Roman"/>
          <w:sz w:val="24"/>
          <w:szCs w:val="24"/>
        </w:rPr>
        <w:t>ROA</w:t>
      </w:r>
      <w:r w:rsidRPr="00751FB2">
        <w:rPr>
          <w:rFonts w:ascii="Times New Roman" w:hAnsi="Times New Roman" w:cs="Times New Roman"/>
          <w:i/>
          <w:sz w:val="24"/>
          <w:szCs w:val="24"/>
        </w:rPr>
        <w:t xml:space="preserve"> </w:t>
      </w:r>
      <w:r w:rsidRPr="00D342FF">
        <w:rPr>
          <w:rFonts w:ascii="Times New Roman" w:hAnsi="Times New Roman" w:cs="Times New Roman"/>
          <w:i/>
          <w:sz w:val="24"/>
          <w:szCs w:val="24"/>
        </w:rPr>
        <w:t xml:space="preserve">(Return On Asset). </w:t>
      </w:r>
    </w:p>
    <w:p w:rsidR="00BF19B7" w:rsidRDefault="00BF19B7" w:rsidP="00BF19B7">
      <w:pPr>
        <w:pStyle w:val="ListParagraph"/>
        <w:tabs>
          <w:tab w:val="left" w:pos="0"/>
        </w:tabs>
        <w:spacing w:line="480" w:lineRule="auto"/>
        <w:ind w:left="0" w:firstLine="709"/>
        <w:jc w:val="both"/>
        <w:rPr>
          <w:rFonts w:ascii="Times New Roman" w:hAnsi="Times New Roman" w:cs="Times New Roman"/>
          <w:sz w:val="24"/>
          <w:szCs w:val="24"/>
        </w:rPr>
      </w:pPr>
      <w:r w:rsidRPr="00C268F9">
        <w:rPr>
          <w:rFonts w:ascii="Times New Roman" w:hAnsi="Times New Roman" w:cs="Times New Roman"/>
          <w:sz w:val="24"/>
          <w:szCs w:val="24"/>
        </w:rPr>
        <w:t>Bank Indonesia Secara umum, Bank Indonesia  sebagai regulator manajemen kinerja perbankan di Indonesia lebih mengutamakan nilai profitabilitas sehingga mengguna</w:t>
      </w:r>
      <w:r>
        <w:rPr>
          <w:rFonts w:ascii="Times New Roman" w:hAnsi="Times New Roman" w:cs="Times New Roman"/>
          <w:sz w:val="24"/>
          <w:szCs w:val="24"/>
        </w:rPr>
        <w:t xml:space="preserve">kan metode ROA </w:t>
      </w:r>
      <w:r w:rsidRPr="00D342FF">
        <w:rPr>
          <w:rFonts w:ascii="Times New Roman" w:hAnsi="Times New Roman" w:cs="Times New Roman"/>
          <w:i/>
          <w:sz w:val="24"/>
          <w:szCs w:val="24"/>
        </w:rPr>
        <w:t>(Return On Asset)</w:t>
      </w:r>
      <w:r w:rsidRPr="00C268F9">
        <w:rPr>
          <w:rFonts w:ascii="Times New Roman" w:hAnsi="Times New Roman" w:cs="Times New Roman"/>
          <w:sz w:val="24"/>
          <w:szCs w:val="24"/>
        </w:rPr>
        <w:t xml:space="preserve"> untuk menentukan besar kecilnya tingkat pengembalian. Sebagian besar aset  dana  diambil dari dana  masyarakat atau dana pihak ketiga (DPK) (Suwarno &amp; Muthohar, 2018).</w:t>
      </w:r>
      <w:r w:rsidRPr="00751FB2">
        <w:rPr>
          <w:rStyle w:val="FootnoteReference"/>
          <w:rFonts w:ascii="Times New Roman" w:hAnsi="Times New Roman" w:cs="Times New Roman"/>
          <w:color w:val="000000" w:themeColor="text1"/>
          <w:sz w:val="24"/>
          <w:szCs w:val="24"/>
          <w:lang w:bidi="en-US"/>
        </w:rPr>
        <w:footnoteReference w:id="48"/>
      </w:r>
      <w:r>
        <w:rPr>
          <w:rFonts w:ascii="Times New Roman" w:hAnsi="Times New Roman" w:cs="Times New Roman"/>
          <w:sz w:val="24"/>
          <w:szCs w:val="24"/>
        </w:rPr>
        <w:t xml:space="preserve"> Semakin besar </w:t>
      </w:r>
      <w:r>
        <w:rPr>
          <w:rFonts w:ascii="Times New Roman" w:hAnsi="Times New Roman" w:cs="Times New Roman"/>
          <w:i/>
          <w:sz w:val="24"/>
          <w:szCs w:val="24"/>
        </w:rPr>
        <w:t xml:space="preserve">Return On Asset </w:t>
      </w:r>
      <w:r>
        <w:rPr>
          <w:rFonts w:ascii="Times New Roman" w:hAnsi="Times New Roman" w:cs="Times New Roman"/>
          <w:sz w:val="24"/>
          <w:szCs w:val="24"/>
        </w:rPr>
        <w:t>(</w:t>
      </w:r>
      <w:r w:rsidRPr="00C268F9">
        <w:rPr>
          <w:rFonts w:ascii="Times New Roman" w:hAnsi="Times New Roman" w:cs="Times New Roman"/>
          <w:sz w:val="24"/>
          <w:szCs w:val="24"/>
        </w:rPr>
        <w:t>ROA</w:t>
      </w:r>
      <w:r>
        <w:rPr>
          <w:rFonts w:ascii="Times New Roman" w:hAnsi="Times New Roman" w:cs="Times New Roman"/>
          <w:sz w:val="24"/>
          <w:szCs w:val="24"/>
        </w:rPr>
        <w:t>)</w:t>
      </w:r>
      <w:r w:rsidRPr="00C268F9">
        <w:rPr>
          <w:rFonts w:ascii="Times New Roman" w:hAnsi="Times New Roman" w:cs="Times New Roman"/>
          <w:sz w:val="24"/>
          <w:szCs w:val="24"/>
        </w:rPr>
        <w:t xml:space="preserve"> yang dicapai bank, semakin besar pula keuntungan yang dapat</w:t>
      </w:r>
      <w:r>
        <w:rPr>
          <w:rFonts w:ascii="Times New Roman" w:hAnsi="Times New Roman" w:cs="Times New Roman"/>
          <w:sz w:val="24"/>
          <w:szCs w:val="24"/>
        </w:rPr>
        <w:t xml:space="preserve"> </w:t>
      </w:r>
      <w:r w:rsidRPr="00C268F9">
        <w:rPr>
          <w:rFonts w:ascii="Times New Roman" w:hAnsi="Times New Roman" w:cs="Times New Roman"/>
          <w:sz w:val="24"/>
          <w:szCs w:val="24"/>
        </w:rPr>
        <w:t>dihasilkannya. Meningkatkan posi</w:t>
      </w:r>
      <w:r>
        <w:rPr>
          <w:rFonts w:ascii="Times New Roman" w:hAnsi="Times New Roman" w:cs="Times New Roman"/>
          <w:sz w:val="24"/>
          <w:szCs w:val="24"/>
        </w:rPr>
        <w:t xml:space="preserve">si bank  dalam pengelolaan aset </w:t>
      </w:r>
      <w:r w:rsidRPr="00751FB2">
        <w:rPr>
          <w:rFonts w:ascii="Times New Roman" w:hAnsi="Times New Roman" w:cs="Times New Roman"/>
          <w:sz w:val="24"/>
          <w:szCs w:val="24"/>
        </w:rPr>
        <w:t>(Widyaningrum &amp; Septiarini, 2015).</w:t>
      </w:r>
      <w:r w:rsidRPr="00751FB2">
        <w:rPr>
          <w:rStyle w:val="FootnoteReference"/>
          <w:rFonts w:ascii="Times New Roman" w:hAnsi="Times New Roman" w:cs="Times New Roman"/>
          <w:color w:val="000000" w:themeColor="text1"/>
          <w:sz w:val="24"/>
          <w:szCs w:val="24"/>
          <w:lang w:bidi="en-US"/>
        </w:rPr>
        <w:footnoteReference w:id="49"/>
      </w:r>
      <w:r w:rsidRPr="00751FB2">
        <w:rPr>
          <w:rFonts w:ascii="Times New Roman" w:hAnsi="Times New Roman" w:cs="Times New Roman"/>
          <w:sz w:val="24"/>
          <w:szCs w:val="24"/>
        </w:rPr>
        <w:t xml:space="preserve"> </w:t>
      </w:r>
    </w:p>
    <w:p w:rsidR="00BF19B7" w:rsidRDefault="00BF19B7" w:rsidP="00BF19B7">
      <w:pPr>
        <w:pStyle w:val="ListParagraph"/>
        <w:tabs>
          <w:tab w:val="left" w:pos="0"/>
        </w:tabs>
        <w:spacing w:after="0" w:line="480" w:lineRule="auto"/>
        <w:ind w:left="0" w:firstLine="709"/>
        <w:jc w:val="both"/>
        <w:rPr>
          <w:rFonts w:ascii="Times New Roman" w:hAnsi="Times New Roman" w:cs="Times New Roman"/>
          <w:sz w:val="24"/>
          <w:szCs w:val="24"/>
        </w:rPr>
      </w:pPr>
      <w:r w:rsidRPr="00751FB2">
        <w:rPr>
          <w:rFonts w:ascii="Times New Roman" w:hAnsi="Times New Roman" w:cs="Times New Roman"/>
          <w:sz w:val="24"/>
          <w:szCs w:val="24"/>
        </w:rPr>
        <w:t xml:space="preserve">Sistematika perumusan perhitungan </w:t>
      </w:r>
      <w:r>
        <w:rPr>
          <w:rFonts w:ascii="Times New Roman" w:hAnsi="Times New Roman" w:cs="Times New Roman"/>
          <w:i/>
          <w:sz w:val="24"/>
          <w:szCs w:val="24"/>
        </w:rPr>
        <w:t xml:space="preserve">Return On Asset </w:t>
      </w:r>
      <w:r>
        <w:rPr>
          <w:rFonts w:ascii="Times New Roman" w:hAnsi="Times New Roman" w:cs="Times New Roman"/>
          <w:sz w:val="24"/>
          <w:szCs w:val="24"/>
        </w:rPr>
        <w:t>(</w:t>
      </w:r>
      <w:r w:rsidRPr="00CE66A3">
        <w:rPr>
          <w:rFonts w:ascii="Times New Roman" w:hAnsi="Times New Roman" w:cs="Times New Roman"/>
          <w:sz w:val="24"/>
          <w:szCs w:val="24"/>
        </w:rPr>
        <w:t>ROA</w:t>
      </w:r>
      <w:r>
        <w:rPr>
          <w:rFonts w:ascii="Times New Roman" w:hAnsi="Times New Roman" w:cs="Times New Roman"/>
          <w:sz w:val="24"/>
          <w:szCs w:val="24"/>
        </w:rPr>
        <w:t>)</w:t>
      </w:r>
      <w:r w:rsidRPr="00751FB2">
        <w:rPr>
          <w:rFonts w:ascii="Times New Roman" w:hAnsi="Times New Roman" w:cs="Times New Roman"/>
          <w:sz w:val="24"/>
          <w:szCs w:val="24"/>
        </w:rPr>
        <w:t xml:space="preserve"> menurut (Pravasanti, 2018), adalah :</w:t>
      </w:r>
      <w:r w:rsidRPr="00751FB2">
        <w:rPr>
          <w:rStyle w:val="FootnoteReference"/>
          <w:rFonts w:ascii="Times New Roman" w:hAnsi="Times New Roman" w:cs="Times New Roman"/>
          <w:color w:val="000000" w:themeColor="text1"/>
          <w:sz w:val="24"/>
          <w:szCs w:val="24"/>
          <w:lang w:bidi="en-US"/>
        </w:rPr>
        <w:footnoteReference w:id="50"/>
      </w:r>
    </w:p>
    <w:p w:rsidR="00BF19B7" w:rsidRPr="006B457F" w:rsidRDefault="00BF19B7" w:rsidP="00BF19B7">
      <w:pPr>
        <w:spacing w:after="0" w:line="240" w:lineRule="auto"/>
        <w:ind w:left="2160" w:firstLine="720"/>
        <w:rPr>
          <w:rFonts w:ascii="Times New Roman" w:hAnsi="Times New Roman" w:cs="Times New Roman"/>
          <w:sz w:val="24"/>
          <w:szCs w:val="24"/>
        </w:rPr>
      </w:pPr>
      <w:r w:rsidRPr="006B457F">
        <w:rPr>
          <w:rFonts w:ascii="Cambria Math" w:eastAsia="Cambria Math" w:hAnsi="Cambria Math" w:cs="Times New Roman"/>
          <w:sz w:val="24"/>
          <w:szCs w:val="24"/>
        </w:rPr>
        <w:t>𝐿𝑎𝑏𝑎</w:t>
      </w:r>
      <w:r w:rsidRPr="006B457F">
        <w:rPr>
          <w:rFonts w:ascii="Times New Roman" w:eastAsia="Cambria Math" w:hAnsi="Times New Roman" w:cs="Times New Roman"/>
          <w:sz w:val="24"/>
          <w:szCs w:val="24"/>
        </w:rPr>
        <w:t xml:space="preserve"> </w:t>
      </w:r>
      <w:r w:rsidRPr="006B457F">
        <w:rPr>
          <w:rFonts w:ascii="Cambria Math" w:eastAsia="Cambria Math" w:hAnsi="Cambria Math" w:cs="Times New Roman"/>
          <w:sz w:val="24"/>
          <w:szCs w:val="24"/>
        </w:rPr>
        <w:t>𝑆𝑒𝑏𝑒𝑙𝑢𝑚</w:t>
      </w:r>
      <w:r w:rsidRPr="006B457F">
        <w:rPr>
          <w:rFonts w:ascii="Times New Roman" w:eastAsia="Cambria Math" w:hAnsi="Times New Roman" w:cs="Times New Roman"/>
          <w:sz w:val="24"/>
          <w:szCs w:val="24"/>
        </w:rPr>
        <w:t xml:space="preserve"> </w:t>
      </w:r>
      <w:r w:rsidRPr="006B457F">
        <w:rPr>
          <w:rFonts w:ascii="Cambria Math" w:eastAsia="Cambria Math" w:hAnsi="Cambria Math" w:cs="Times New Roman"/>
          <w:sz w:val="24"/>
          <w:szCs w:val="24"/>
        </w:rPr>
        <w:t>𝑃𝑎𝑗𝑎𝑘</w:t>
      </w:r>
    </w:p>
    <w:p w:rsidR="00BF19B7" w:rsidRPr="006B457F" w:rsidRDefault="00BF19B7" w:rsidP="00BF19B7">
      <w:pPr>
        <w:spacing w:after="0" w:line="240" w:lineRule="auto"/>
        <w:ind w:left="386" w:right="24" w:hanging="10"/>
        <w:jc w:val="center"/>
        <w:rPr>
          <w:rFonts w:ascii="Times New Roman" w:hAnsi="Times New Roman" w:cs="Times New Roman"/>
          <w:sz w:val="24"/>
          <w:szCs w:val="24"/>
        </w:rPr>
      </w:pPr>
      <w:r w:rsidRPr="003E5EC3">
        <w:rPr>
          <w:rFonts w:ascii="Cambria Math" w:eastAsia="Cambria Math" w:hAnsi="Cambria Math" w:cs="Times New Roman"/>
          <w:noProof/>
          <w:sz w:val="24"/>
          <w:szCs w:val="24"/>
        </w:rPr>
        <w:pict>
          <v:shape id="_x0000_s1046" type="#_x0000_t32" style="position:absolute;left:0;text-align:left;margin-left:140.7pt;margin-top:6.4pt;width:117.5pt;height:0;z-index:251681792" o:connectortype="straight"/>
        </w:pict>
      </w:r>
      <w:r w:rsidRPr="006B457F">
        <w:rPr>
          <w:rFonts w:ascii="Cambria Math" w:eastAsia="Cambria Math" w:hAnsi="Cambria Math" w:cs="Times New Roman"/>
          <w:sz w:val="24"/>
          <w:szCs w:val="24"/>
        </w:rPr>
        <w:t>𝑅𝑂𝐴</w:t>
      </w:r>
      <w:r w:rsidRPr="006B457F">
        <w:rPr>
          <w:rFonts w:ascii="Times New Roman" w:eastAsia="Cambria Math" w:hAnsi="Times New Roman" w:cs="Times New Roman"/>
          <w:sz w:val="24"/>
          <w:szCs w:val="24"/>
        </w:rPr>
        <w:t xml:space="preserve"> = </w:t>
      </w:r>
      <w:r>
        <w:rPr>
          <w:rFonts w:ascii="Times New Roman" w:eastAsia="Cambria Math" w:hAnsi="Times New Roman" w:cs="Times New Roman"/>
          <w:sz w:val="24"/>
          <w:szCs w:val="24"/>
        </w:rPr>
        <w:t xml:space="preserve">                                     </w:t>
      </w:r>
      <w:r w:rsidRPr="006B457F">
        <w:rPr>
          <w:rFonts w:ascii="Cambria Math" w:eastAsia="Cambria Math" w:hAnsi="Cambria Math" w:cs="Times New Roman"/>
          <w:sz w:val="24"/>
          <w:szCs w:val="24"/>
        </w:rPr>
        <w:t>𝑋</w:t>
      </w:r>
      <w:r w:rsidRPr="006B457F">
        <w:rPr>
          <w:rFonts w:ascii="Times New Roman" w:eastAsia="Cambria Math" w:hAnsi="Times New Roman" w:cs="Times New Roman"/>
          <w:sz w:val="24"/>
          <w:szCs w:val="24"/>
        </w:rPr>
        <w:t xml:space="preserve"> 100 %</w:t>
      </w:r>
    </w:p>
    <w:p w:rsidR="00BF19B7" w:rsidRDefault="00BF19B7" w:rsidP="00BF19B7">
      <w:pPr>
        <w:spacing w:after="0" w:line="240" w:lineRule="auto"/>
        <w:ind w:left="386" w:right="4" w:hanging="10"/>
        <w:jc w:val="center"/>
        <w:rPr>
          <w:rFonts w:ascii="Cambria Math" w:eastAsia="Cambria Math" w:hAnsi="Cambria Math" w:cs="Times New Roman"/>
          <w:sz w:val="24"/>
          <w:szCs w:val="24"/>
        </w:rPr>
      </w:pPr>
      <w:r w:rsidRPr="006B457F">
        <w:rPr>
          <w:rFonts w:ascii="Cambria Math" w:eastAsia="Cambria Math" w:hAnsi="Cambria Math" w:cs="Times New Roman"/>
          <w:sz w:val="24"/>
          <w:szCs w:val="24"/>
        </w:rPr>
        <w:t>𝑇𝑜𝑡𝑎𝑙</w:t>
      </w:r>
      <w:r w:rsidRPr="006B457F">
        <w:rPr>
          <w:rFonts w:ascii="Times New Roman" w:eastAsia="Cambria Math" w:hAnsi="Times New Roman" w:cs="Times New Roman"/>
          <w:sz w:val="24"/>
          <w:szCs w:val="24"/>
        </w:rPr>
        <w:t xml:space="preserve"> </w:t>
      </w:r>
      <w:r w:rsidRPr="006B457F">
        <w:rPr>
          <w:rFonts w:ascii="Cambria Math" w:eastAsia="Cambria Math" w:hAnsi="Cambria Math" w:cs="Times New Roman"/>
          <w:sz w:val="24"/>
          <w:szCs w:val="24"/>
        </w:rPr>
        <w:t>𝐴𝑠𝑠𝑒𝑡</w:t>
      </w: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Pr="002F0A61" w:rsidRDefault="00BF19B7" w:rsidP="00BF19B7">
      <w:pPr>
        <w:spacing w:after="0" w:line="240" w:lineRule="auto"/>
        <w:ind w:left="386" w:right="4" w:hanging="10"/>
        <w:jc w:val="center"/>
        <w:rPr>
          <w:rFonts w:ascii="Times New Roman" w:eastAsia="Cambria Math" w:hAnsi="Times New Roman" w:cs="Times New Roman"/>
          <w:sz w:val="24"/>
          <w:szCs w:val="24"/>
        </w:rPr>
      </w:pPr>
    </w:p>
    <w:p w:rsidR="00BF19B7" w:rsidRPr="004021AA" w:rsidRDefault="00BF19B7" w:rsidP="00BF19B7">
      <w:pPr>
        <w:pStyle w:val="ListParagraph"/>
        <w:numPr>
          <w:ilvl w:val="1"/>
          <w:numId w:val="17"/>
        </w:numPr>
        <w:tabs>
          <w:tab w:val="left" w:pos="0"/>
        </w:tabs>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 xml:space="preserve">Hubungan </w:t>
      </w:r>
      <w:r w:rsidRPr="004021AA">
        <w:rPr>
          <w:rFonts w:ascii="Times New Roman" w:hAnsi="Times New Roman" w:cs="Times New Roman"/>
          <w:b/>
          <w:sz w:val="24"/>
          <w:szCs w:val="24"/>
        </w:rPr>
        <w:t>Antar Variabel Independen dengan Variabel Dependen</w:t>
      </w:r>
    </w:p>
    <w:p w:rsidR="00BF19B7" w:rsidRPr="005744C0" w:rsidRDefault="00BF19B7" w:rsidP="00BF19B7">
      <w:pPr>
        <w:pStyle w:val="ListParagraph"/>
        <w:numPr>
          <w:ilvl w:val="0"/>
          <w:numId w:val="20"/>
        </w:numPr>
        <w:tabs>
          <w:tab w:val="left" w:pos="0"/>
        </w:tabs>
        <w:spacing w:line="480" w:lineRule="auto"/>
        <w:ind w:left="426" w:hanging="426"/>
        <w:jc w:val="both"/>
        <w:rPr>
          <w:rFonts w:ascii="Times New Roman" w:hAnsi="Times New Roman" w:cs="Times New Roman"/>
          <w:b/>
          <w:sz w:val="24"/>
          <w:szCs w:val="24"/>
        </w:rPr>
      </w:pPr>
      <w:r w:rsidRPr="005744C0">
        <w:rPr>
          <w:rFonts w:ascii="Times New Roman" w:hAnsi="Times New Roman" w:cs="Times New Roman"/>
          <w:b/>
          <w:sz w:val="24"/>
          <w:szCs w:val="24"/>
        </w:rPr>
        <w:t xml:space="preserve">Hubungan </w:t>
      </w:r>
      <w:r w:rsidRPr="00D342FF">
        <w:rPr>
          <w:rFonts w:ascii="Times New Roman" w:hAnsi="Times New Roman" w:cs="Times New Roman"/>
          <w:b/>
          <w:i/>
          <w:sz w:val="24"/>
          <w:szCs w:val="24"/>
        </w:rPr>
        <w:t xml:space="preserve">Non Performing Financing </w:t>
      </w:r>
      <w:r w:rsidRPr="00D342FF">
        <w:rPr>
          <w:rFonts w:ascii="Times New Roman" w:hAnsi="Times New Roman" w:cs="Times New Roman"/>
          <w:b/>
          <w:sz w:val="24"/>
          <w:szCs w:val="24"/>
        </w:rPr>
        <w:t>(NPF)</w:t>
      </w:r>
      <w:r w:rsidRPr="005744C0">
        <w:rPr>
          <w:rFonts w:ascii="Times New Roman" w:hAnsi="Times New Roman" w:cs="Times New Roman"/>
          <w:b/>
          <w:sz w:val="24"/>
          <w:szCs w:val="24"/>
        </w:rPr>
        <w:t xml:space="preserve"> dengan Profitabilitas</w:t>
      </w:r>
    </w:p>
    <w:p w:rsidR="00BF19B7" w:rsidRDefault="00BF19B7" w:rsidP="00BF19B7">
      <w:pPr>
        <w:pStyle w:val="ListParagraph"/>
        <w:tabs>
          <w:tab w:val="left" w:pos="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Resiko pembiayaan yang diterima bank merupakan salah satu resiko usaha bank, yang diakibatkan dari tidak dilunasinya kembali pinjaman yang diberikan atau investasi yang sedang dilakukan oleh pihak bank (Muhammad, 2005:359).</w:t>
      </w:r>
      <w:r w:rsidRPr="00A94FB7">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51"/>
      </w:r>
      <w:r>
        <w:rPr>
          <w:rFonts w:ascii="Times New Roman" w:hAnsi="Times New Roman" w:cs="Times New Roman"/>
          <w:sz w:val="24"/>
          <w:szCs w:val="24"/>
        </w:rPr>
        <w:t xml:space="preserve"> Dendawijaya (2009:82)</w:t>
      </w:r>
      <w:r>
        <w:rPr>
          <w:rFonts w:ascii="Times New Roman" w:hAnsi="Times New Roman" w:cs="Times New Roman"/>
          <w:color w:val="000000" w:themeColor="text1"/>
          <w:sz w:val="24"/>
          <w:szCs w:val="24"/>
          <w:lang w:bidi="en-US"/>
        </w:rPr>
        <w:t xml:space="preserve"> </w:t>
      </w:r>
      <w:r>
        <w:rPr>
          <w:rFonts w:ascii="Times New Roman" w:hAnsi="Times New Roman" w:cs="Times New Roman"/>
          <w:sz w:val="24"/>
          <w:szCs w:val="24"/>
        </w:rPr>
        <w:t xml:space="preserve">mengemukakan dampak dari keberadaan </w:t>
      </w:r>
      <w:r>
        <w:rPr>
          <w:rFonts w:ascii="Times New Roman" w:hAnsi="Times New Roman" w:cs="Times New Roman"/>
          <w:i/>
          <w:sz w:val="24"/>
          <w:szCs w:val="24"/>
        </w:rPr>
        <w:t>Non Performing Financing</w:t>
      </w:r>
      <w:r>
        <w:rPr>
          <w:rFonts w:ascii="Times New Roman" w:hAnsi="Times New Roman" w:cs="Times New Roman"/>
          <w:sz w:val="24"/>
          <w:szCs w:val="24"/>
        </w:rPr>
        <w:t xml:space="preserve"> yang tidak wajar salah satunya adalah hilangnya kesempatan memperoleh income (pendapatan) dari kredit yang diberikan, sehingga mengurangi perolehan laba dan berpengaruh buruk bagi profitabilitas.</w:t>
      </w:r>
      <w:r w:rsidRPr="006B2048">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52"/>
      </w:r>
      <w:r>
        <w:rPr>
          <w:rFonts w:ascii="Times New Roman" w:hAnsi="Times New Roman" w:cs="Times New Roman"/>
          <w:sz w:val="24"/>
          <w:szCs w:val="24"/>
        </w:rPr>
        <w:t xml:space="preserve"> Jadi semakin rendah </w:t>
      </w:r>
      <w:r>
        <w:rPr>
          <w:rFonts w:ascii="Times New Roman" w:hAnsi="Times New Roman" w:cs="Times New Roman"/>
          <w:i/>
          <w:sz w:val="24"/>
          <w:szCs w:val="24"/>
        </w:rPr>
        <w:t xml:space="preserve">Non Performing Financing </w:t>
      </w:r>
      <w:r>
        <w:rPr>
          <w:rFonts w:ascii="Times New Roman" w:hAnsi="Times New Roman" w:cs="Times New Roman"/>
          <w:sz w:val="24"/>
          <w:szCs w:val="24"/>
        </w:rPr>
        <w:t xml:space="preserve">maka profitabilitas semakin meningkat karena semakin kecil resiko kredit yang ditanggung oleh bank. Sebaliknya, semakin tinggi </w:t>
      </w:r>
      <w:r>
        <w:rPr>
          <w:rFonts w:ascii="Times New Roman" w:hAnsi="Times New Roman" w:cs="Times New Roman"/>
          <w:i/>
          <w:sz w:val="24"/>
          <w:szCs w:val="24"/>
        </w:rPr>
        <w:t xml:space="preserve">Non Performing Financing </w:t>
      </w:r>
      <w:r>
        <w:rPr>
          <w:rFonts w:ascii="Times New Roman" w:hAnsi="Times New Roman" w:cs="Times New Roman"/>
          <w:sz w:val="24"/>
          <w:szCs w:val="24"/>
        </w:rPr>
        <w:t xml:space="preserve"> maka profitabilitas akan semakin rendah karena hilangnya kesempatan bank dalam memperoleh laba.</w:t>
      </w:r>
    </w:p>
    <w:p w:rsidR="00BF19B7" w:rsidRPr="00B103F7" w:rsidRDefault="00BF19B7" w:rsidP="00BF19B7">
      <w:pPr>
        <w:pStyle w:val="ListParagraph"/>
        <w:tabs>
          <w:tab w:val="left" w:pos="0"/>
        </w:tabs>
        <w:spacing w:line="240" w:lineRule="auto"/>
        <w:ind w:left="0" w:firstLine="709"/>
        <w:jc w:val="both"/>
        <w:rPr>
          <w:rFonts w:ascii="Times New Roman" w:hAnsi="Times New Roman" w:cs="Times New Roman"/>
          <w:sz w:val="24"/>
          <w:szCs w:val="24"/>
        </w:rPr>
      </w:pPr>
    </w:p>
    <w:p w:rsidR="00BF19B7" w:rsidRPr="00534F16" w:rsidRDefault="00BF19B7" w:rsidP="00BF19B7">
      <w:pPr>
        <w:pStyle w:val="ListParagraph"/>
        <w:numPr>
          <w:ilvl w:val="0"/>
          <w:numId w:val="20"/>
        </w:numPr>
        <w:tabs>
          <w:tab w:val="left" w:pos="0"/>
        </w:tabs>
        <w:spacing w:line="480" w:lineRule="auto"/>
        <w:ind w:left="426" w:hanging="426"/>
        <w:jc w:val="both"/>
        <w:rPr>
          <w:rFonts w:ascii="Times New Roman" w:hAnsi="Times New Roman" w:cs="Times New Roman"/>
          <w:sz w:val="24"/>
          <w:szCs w:val="24"/>
        </w:rPr>
      </w:pPr>
      <w:r w:rsidRPr="00534F16">
        <w:rPr>
          <w:rFonts w:ascii="Times New Roman" w:hAnsi="Times New Roman" w:cs="Times New Roman"/>
          <w:b/>
          <w:sz w:val="24"/>
          <w:szCs w:val="24"/>
        </w:rPr>
        <w:t xml:space="preserve">Hubungan </w:t>
      </w:r>
      <w:r w:rsidRPr="00725AD8">
        <w:rPr>
          <w:rFonts w:ascii="Times New Roman" w:hAnsi="Times New Roman" w:cs="Times New Roman"/>
          <w:b/>
          <w:i/>
          <w:sz w:val="24"/>
          <w:szCs w:val="24"/>
        </w:rPr>
        <w:t>Capital Adequacy Ratio</w:t>
      </w:r>
      <w:r>
        <w:rPr>
          <w:rFonts w:ascii="Times New Roman" w:hAnsi="Times New Roman" w:cs="Times New Roman"/>
          <w:b/>
          <w:sz w:val="24"/>
          <w:szCs w:val="24"/>
        </w:rPr>
        <w:t xml:space="preserve"> (CAR)</w:t>
      </w:r>
      <w:r w:rsidRPr="00534F16">
        <w:rPr>
          <w:rFonts w:ascii="Times New Roman" w:hAnsi="Times New Roman" w:cs="Times New Roman"/>
          <w:b/>
          <w:sz w:val="24"/>
          <w:szCs w:val="24"/>
        </w:rPr>
        <w:t xml:space="preserve"> dengan Profitabilitas</w:t>
      </w:r>
    </w:p>
    <w:p w:rsidR="00BF19B7" w:rsidRDefault="00BF19B7" w:rsidP="00BF19B7">
      <w:pPr>
        <w:pStyle w:val="ListParagraph"/>
        <w:tabs>
          <w:tab w:val="left" w:pos="0"/>
        </w:tabs>
        <w:spacing w:line="480" w:lineRule="auto"/>
        <w:ind w:left="0" w:firstLine="709"/>
        <w:jc w:val="both"/>
        <w:rPr>
          <w:rFonts w:ascii="Times New Roman" w:hAnsi="Times New Roman" w:cs="Times New Roman"/>
          <w:sz w:val="24"/>
          <w:szCs w:val="24"/>
        </w:rPr>
      </w:pPr>
      <w:r w:rsidRPr="00725AD8">
        <w:rPr>
          <w:rFonts w:ascii="Times New Roman" w:hAnsi="Times New Roman" w:cs="Times New Roman"/>
          <w:i/>
          <w:sz w:val="24"/>
          <w:szCs w:val="24"/>
        </w:rPr>
        <w:t>Capital Adequacy Ratio</w:t>
      </w:r>
      <w:r>
        <w:rPr>
          <w:rFonts w:ascii="Times New Roman" w:hAnsi="Times New Roman" w:cs="Times New Roman"/>
          <w:sz w:val="24"/>
          <w:szCs w:val="24"/>
        </w:rPr>
        <w:t xml:space="preserve"> (CAR) merupakan rasio yang memperlihatkan seberapa besar jumlah seluruh aktiva bank yang mengandung unsur risiko (kredit, penyertaan, surat berharga, tagihan pada bank lain) yang ikut dibiayai dari modal sendiri bank, disamping memperoleh dana-dana dari sumber-sumber diluar bank. Dendawijaya (2009:121).</w:t>
      </w:r>
      <w:r w:rsidRPr="00A94FB7">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53"/>
      </w:r>
      <w:r>
        <w:rPr>
          <w:rFonts w:ascii="Times New Roman" w:hAnsi="Times New Roman" w:cs="Times New Roman"/>
          <w:sz w:val="24"/>
          <w:szCs w:val="24"/>
        </w:rPr>
        <w:t xml:space="preserve"> Jika nilai </w:t>
      </w:r>
      <w:r w:rsidRPr="00725AD8">
        <w:rPr>
          <w:rFonts w:ascii="Times New Roman" w:hAnsi="Times New Roman" w:cs="Times New Roman"/>
          <w:i/>
          <w:sz w:val="24"/>
          <w:szCs w:val="24"/>
        </w:rPr>
        <w:t>Capital Adequacy Ratio</w:t>
      </w:r>
      <w:r>
        <w:rPr>
          <w:rFonts w:ascii="Times New Roman" w:hAnsi="Times New Roman" w:cs="Times New Roman"/>
          <w:sz w:val="24"/>
          <w:szCs w:val="24"/>
        </w:rPr>
        <w:t xml:space="preserve"> tinggi yaitu sesuai dengan ketentuan BI sebesar 8% berarti bank tersebut dapat leluasa menempatkan dananya ke dalam aktivitas investasi yang menguntungkan. Keadaan yang menguntungkan tersebut akan memberikan kontribusi bank dalam peningkatan profitabilitas.</w:t>
      </w:r>
    </w:p>
    <w:p w:rsidR="00BF19B7" w:rsidRPr="00CB4400" w:rsidRDefault="00BF19B7" w:rsidP="00BF19B7">
      <w:pPr>
        <w:pStyle w:val="ListParagraph"/>
        <w:tabs>
          <w:tab w:val="left" w:pos="0"/>
        </w:tabs>
        <w:spacing w:line="240" w:lineRule="auto"/>
        <w:ind w:left="0" w:firstLine="709"/>
        <w:jc w:val="both"/>
        <w:rPr>
          <w:rFonts w:ascii="Times New Roman" w:hAnsi="Times New Roman" w:cs="Times New Roman"/>
          <w:sz w:val="24"/>
          <w:szCs w:val="24"/>
        </w:rPr>
      </w:pPr>
    </w:p>
    <w:p w:rsidR="00BF19B7" w:rsidRDefault="00BF19B7" w:rsidP="00BF19B7">
      <w:pPr>
        <w:pStyle w:val="ListParagraph"/>
        <w:numPr>
          <w:ilvl w:val="0"/>
          <w:numId w:val="20"/>
        </w:numPr>
        <w:tabs>
          <w:tab w:val="left" w:pos="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Hubungan </w:t>
      </w:r>
      <w:r w:rsidRPr="00725AD8">
        <w:rPr>
          <w:rFonts w:ascii="Times New Roman" w:hAnsi="Times New Roman" w:cs="Times New Roman"/>
          <w:b/>
          <w:i/>
          <w:sz w:val="24"/>
          <w:szCs w:val="24"/>
        </w:rPr>
        <w:t>Financing to Deposit Ratio</w:t>
      </w:r>
      <w:r>
        <w:rPr>
          <w:rFonts w:ascii="Times New Roman" w:hAnsi="Times New Roman" w:cs="Times New Roman"/>
          <w:b/>
          <w:sz w:val="24"/>
          <w:szCs w:val="24"/>
        </w:rPr>
        <w:t xml:space="preserve"> (FDR) dengan Profitabilitas</w:t>
      </w:r>
    </w:p>
    <w:p w:rsidR="00BF19B7" w:rsidRDefault="00BF19B7" w:rsidP="00BF19B7">
      <w:pPr>
        <w:pStyle w:val="ListParagraph"/>
        <w:tabs>
          <w:tab w:val="left" w:pos="0"/>
        </w:tabs>
        <w:spacing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Financing to deposit ratio </w:t>
      </w:r>
      <w:r>
        <w:rPr>
          <w:rFonts w:ascii="Times New Roman" w:hAnsi="Times New Roman" w:cs="Times New Roman"/>
          <w:sz w:val="24"/>
          <w:szCs w:val="24"/>
        </w:rPr>
        <w:t>(FDR) adalah rasio antara seluruh jumlah kredit yang diberikan bank dengan dana yang diterima oleh bank (Dendawijaya, 2009).</w:t>
      </w:r>
      <w:r w:rsidRPr="00751FB2">
        <w:rPr>
          <w:rStyle w:val="FootnoteReference"/>
          <w:rFonts w:ascii="Times New Roman" w:hAnsi="Times New Roman" w:cs="Times New Roman"/>
          <w:color w:val="000000" w:themeColor="text1"/>
          <w:sz w:val="24"/>
          <w:szCs w:val="24"/>
          <w:lang w:bidi="en-US"/>
        </w:rPr>
        <w:footnoteReference w:id="54"/>
      </w:r>
      <w:r>
        <w:rPr>
          <w:rFonts w:ascii="Times New Roman" w:hAnsi="Times New Roman" w:cs="Times New Roman"/>
          <w:sz w:val="24"/>
          <w:szCs w:val="24"/>
        </w:rPr>
        <w:t xml:space="preserve"> Rasio ini menggambarkan kemampuan bank dalam membayar kembali penarikan yang dilakukan nasabah deposan dengan mengandalkan kredit yang diberikan sebagai sumber likuiditasnya. Semakin besar pembiayaan maka pendaptan yang diperoleh juga akan naik. Karena pendapatan naik secara otomatis laba juga akan mengalami kenaikan. Tetapi apabila rasio </w:t>
      </w:r>
      <w:r>
        <w:rPr>
          <w:rFonts w:ascii="Times New Roman" w:hAnsi="Times New Roman" w:cs="Times New Roman"/>
          <w:i/>
          <w:sz w:val="24"/>
          <w:szCs w:val="24"/>
        </w:rPr>
        <w:t xml:space="preserve">financing to deposit ratio </w:t>
      </w:r>
      <w:r>
        <w:rPr>
          <w:rFonts w:ascii="Times New Roman" w:hAnsi="Times New Roman" w:cs="Times New Roman"/>
          <w:sz w:val="24"/>
          <w:szCs w:val="24"/>
        </w:rPr>
        <w:t>rendah maka berarti pendapatan yang diperoleh bank juga rendah.</w:t>
      </w:r>
    </w:p>
    <w:p w:rsidR="00BF19B7" w:rsidRDefault="00BF19B7" w:rsidP="00BF19B7">
      <w:pPr>
        <w:tabs>
          <w:tab w:val="left" w:pos="0"/>
        </w:tabs>
        <w:spacing w:line="480" w:lineRule="auto"/>
        <w:jc w:val="both"/>
        <w:rPr>
          <w:rFonts w:ascii="Times New Roman" w:hAnsi="Times New Roman" w:cs="Times New Roman"/>
          <w:sz w:val="24"/>
          <w:szCs w:val="24"/>
        </w:rPr>
      </w:pPr>
    </w:p>
    <w:p w:rsidR="00BF19B7" w:rsidRDefault="00BF19B7" w:rsidP="00BF19B7">
      <w:pPr>
        <w:tabs>
          <w:tab w:val="left" w:pos="0"/>
        </w:tabs>
        <w:spacing w:line="480" w:lineRule="auto"/>
        <w:jc w:val="both"/>
        <w:rPr>
          <w:rFonts w:ascii="Times New Roman" w:hAnsi="Times New Roman" w:cs="Times New Roman"/>
          <w:sz w:val="24"/>
          <w:szCs w:val="24"/>
        </w:rPr>
      </w:pPr>
    </w:p>
    <w:p w:rsidR="00BF19B7" w:rsidRDefault="00BF19B7" w:rsidP="00BF19B7">
      <w:pPr>
        <w:tabs>
          <w:tab w:val="left" w:pos="0"/>
        </w:tabs>
        <w:spacing w:line="480" w:lineRule="auto"/>
        <w:jc w:val="both"/>
        <w:rPr>
          <w:rFonts w:ascii="Times New Roman" w:hAnsi="Times New Roman" w:cs="Times New Roman"/>
          <w:sz w:val="24"/>
          <w:szCs w:val="24"/>
        </w:rPr>
      </w:pPr>
    </w:p>
    <w:p w:rsidR="00BF19B7" w:rsidRDefault="00BF19B7" w:rsidP="00BF19B7">
      <w:pPr>
        <w:tabs>
          <w:tab w:val="left" w:pos="0"/>
        </w:tabs>
        <w:spacing w:line="480" w:lineRule="auto"/>
        <w:jc w:val="both"/>
        <w:rPr>
          <w:rFonts w:ascii="Times New Roman" w:hAnsi="Times New Roman" w:cs="Times New Roman"/>
          <w:sz w:val="24"/>
          <w:szCs w:val="24"/>
        </w:rPr>
      </w:pPr>
    </w:p>
    <w:p w:rsidR="00BF19B7" w:rsidRDefault="00BF19B7" w:rsidP="00BF19B7">
      <w:pPr>
        <w:tabs>
          <w:tab w:val="left" w:pos="0"/>
        </w:tabs>
        <w:spacing w:line="480" w:lineRule="auto"/>
        <w:jc w:val="both"/>
        <w:rPr>
          <w:rFonts w:ascii="Times New Roman" w:hAnsi="Times New Roman" w:cs="Times New Roman"/>
          <w:sz w:val="24"/>
          <w:szCs w:val="24"/>
        </w:rPr>
      </w:pPr>
    </w:p>
    <w:p w:rsidR="00BF19B7" w:rsidRDefault="00BF19B7" w:rsidP="00BF19B7">
      <w:pPr>
        <w:tabs>
          <w:tab w:val="left" w:pos="0"/>
        </w:tabs>
        <w:spacing w:line="480" w:lineRule="auto"/>
        <w:jc w:val="both"/>
        <w:rPr>
          <w:rFonts w:ascii="Times New Roman" w:hAnsi="Times New Roman" w:cs="Times New Roman"/>
          <w:sz w:val="24"/>
          <w:szCs w:val="24"/>
        </w:rPr>
      </w:pPr>
    </w:p>
    <w:p w:rsidR="00BF19B7" w:rsidRDefault="00BF19B7" w:rsidP="00BF19B7">
      <w:pPr>
        <w:tabs>
          <w:tab w:val="left" w:pos="0"/>
        </w:tabs>
        <w:spacing w:line="480" w:lineRule="auto"/>
        <w:jc w:val="both"/>
        <w:rPr>
          <w:rFonts w:ascii="Times New Roman" w:hAnsi="Times New Roman" w:cs="Times New Roman"/>
          <w:sz w:val="24"/>
          <w:szCs w:val="24"/>
        </w:rPr>
      </w:pPr>
    </w:p>
    <w:p w:rsidR="00BF19B7" w:rsidRPr="00A72303" w:rsidRDefault="00BF19B7" w:rsidP="00BF19B7">
      <w:pPr>
        <w:tabs>
          <w:tab w:val="left" w:pos="0"/>
        </w:tabs>
        <w:spacing w:line="480" w:lineRule="auto"/>
        <w:jc w:val="both"/>
        <w:rPr>
          <w:rFonts w:ascii="Times New Roman" w:hAnsi="Times New Roman" w:cs="Times New Roman"/>
          <w:sz w:val="24"/>
          <w:szCs w:val="24"/>
        </w:rPr>
      </w:pPr>
    </w:p>
    <w:p w:rsidR="00BF19B7" w:rsidRPr="00751FB2" w:rsidRDefault="00BF19B7" w:rsidP="00BF19B7">
      <w:pPr>
        <w:pStyle w:val="ListParagraph"/>
        <w:numPr>
          <w:ilvl w:val="0"/>
          <w:numId w:val="17"/>
        </w:numPr>
        <w:spacing w:line="480" w:lineRule="auto"/>
        <w:ind w:left="426" w:hanging="426"/>
        <w:jc w:val="both"/>
        <w:rPr>
          <w:rFonts w:ascii="Times New Roman" w:hAnsi="Times New Roman" w:cs="Times New Roman"/>
          <w:b/>
          <w:bCs/>
          <w:i/>
          <w:color w:val="000000" w:themeColor="text1"/>
          <w:sz w:val="24"/>
          <w:szCs w:val="24"/>
        </w:rPr>
      </w:pPr>
      <w:r w:rsidRPr="00751FB2">
        <w:rPr>
          <w:rFonts w:ascii="Times New Roman" w:hAnsi="Times New Roman" w:cs="Times New Roman"/>
          <w:b/>
          <w:bCs/>
          <w:i/>
          <w:color w:val="000000" w:themeColor="text1"/>
          <w:sz w:val="24"/>
          <w:szCs w:val="24"/>
        </w:rPr>
        <w:t>Kerangka Pemikiran</w:t>
      </w:r>
    </w:p>
    <w:p w:rsidR="00BF19B7" w:rsidRDefault="00BF19B7" w:rsidP="00BF19B7">
      <w:pPr>
        <w:spacing w:line="480" w:lineRule="auto"/>
        <w:jc w:val="center"/>
        <w:rPr>
          <w:rFonts w:ascii="Times New Roman" w:hAnsi="Times New Roman" w:cs="Times New Roman"/>
          <w:b/>
          <w:bCs/>
          <w:color w:val="000000" w:themeColor="text1"/>
          <w:sz w:val="24"/>
          <w:szCs w:val="24"/>
        </w:rPr>
      </w:pPr>
      <w:r w:rsidRPr="006B4D8F">
        <w:rPr>
          <w:rFonts w:ascii="Times New Roman" w:hAnsi="Times New Roman" w:cs="Times New Roman"/>
          <w:b/>
          <w:bCs/>
          <w:color w:val="000000" w:themeColor="text1"/>
          <w:sz w:val="24"/>
          <w:szCs w:val="24"/>
        </w:rPr>
        <w:t>Gambar 2.1 Model Penelitian</w:t>
      </w:r>
    </w:p>
    <w:p w:rsidR="00BF19B7" w:rsidRPr="006B4D8F" w:rsidRDefault="00BF19B7" w:rsidP="00BF19B7">
      <w:pPr>
        <w:spacing w:line="480" w:lineRule="auto"/>
        <w:jc w:val="center"/>
        <w:rPr>
          <w:rFonts w:ascii="Times New Roman" w:hAnsi="Times New Roman" w:cs="Times New Roman"/>
          <w:b/>
          <w:bCs/>
          <w:i/>
          <w:color w:val="000000" w:themeColor="text1"/>
          <w:sz w:val="24"/>
          <w:szCs w:val="24"/>
        </w:rPr>
      </w:pPr>
      <w:r w:rsidRPr="003E5EC3">
        <w:rPr>
          <w:noProof/>
          <w:lang w:eastAsia="en-US"/>
        </w:rPr>
        <w:pict>
          <v:rect id="_x0000_s1026" style="position:absolute;left:0;text-align:left;margin-left:4.1pt;margin-top:17.95pt;width:177.35pt;height:24.7pt;z-index:251661312">
            <v:textbox style="mso-next-textbox:#_x0000_s1026">
              <w:txbxContent>
                <w:p w:rsidR="00240AA1" w:rsidRPr="006D2727" w:rsidRDefault="00240AA1" w:rsidP="00BF19B7">
                  <w:pPr>
                    <w:spacing w:line="480" w:lineRule="auto"/>
                    <w:rPr>
                      <w:rFonts w:ascii="Times New Roman" w:hAnsi="Times New Roman" w:cs="Times New Roman"/>
                      <w:sz w:val="24"/>
                      <w:szCs w:val="24"/>
                    </w:rPr>
                  </w:pPr>
                  <w:r w:rsidRPr="003C41E8">
                    <w:rPr>
                      <w:rFonts w:ascii="Times New Roman" w:hAnsi="Times New Roman" w:cs="Times New Roman"/>
                      <w:i/>
                      <w:sz w:val="24"/>
                      <w:szCs w:val="24"/>
                    </w:rPr>
                    <w:t>Non Performing Financing</w:t>
                  </w:r>
                  <w:r w:rsidRPr="006D2727">
                    <w:rPr>
                      <w:rFonts w:ascii="Times New Roman" w:hAnsi="Times New Roman" w:cs="Times New Roman"/>
                      <w:sz w:val="24"/>
                      <w:szCs w:val="24"/>
                    </w:rPr>
                    <w:t xml:space="preserve"> (X1)</w:t>
                  </w:r>
                </w:p>
              </w:txbxContent>
            </v:textbox>
          </v:rect>
        </w:pict>
      </w:r>
      <w:r w:rsidRPr="003E5EC3">
        <w:rPr>
          <w:rFonts w:ascii="Times New Roman" w:hAnsi="Times New Roman" w:cs="Times New Roman"/>
          <w:b/>
          <w:noProof/>
          <w:color w:val="000000" w:themeColor="text1"/>
          <w:sz w:val="24"/>
          <w:szCs w:val="24"/>
        </w:rPr>
        <w:pict>
          <v:shape id="_x0000_s1030" type="#_x0000_t32" style="position:absolute;left:0;text-align:left;margin-left:181.45pt;margin-top:31.5pt;width:136.55pt;height:42.45pt;z-index:251665408" o:connectortype="straight">
            <v:stroke endarrow="block"/>
          </v:shape>
        </w:pict>
      </w:r>
      <w:r w:rsidRPr="003E5EC3">
        <w:rPr>
          <w:noProof/>
          <w:lang w:eastAsia="en-US"/>
        </w:rPr>
        <w:pict>
          <v:shape id="_x0000_s1035" type="#_x0000_t32" style="position:absolute;left:0;text-align:left;margin-left:-6.2pt;margin-top:4.1pt;width:0;height:176.15pt;flip:y;z-index:251670528" o:connectortype="straight" strokeweight="1.5pt">
            <v:stroke dashstyle="dash"/>
          </v:shape>
        </w:pict>
      </w:r>
      <w:r w:rsidRPr="003E5EC3">
        <w:rPr>
          <w:noProof/>
          <w:lang w:eastAsia="en-US"/>
        </w:rPr>
        <w:pict>
          <v:shape id="_x0000_s1036" type="#_x0000_t32" style="position:absolute;left:0;text-align:left;margin-left:197.05pt;margin-top:4.05pt;width:.05pt;height:176.2pt;flip:y;z-index:251671552" o:connectortype="straight" strokeweight="1.5pt">
            <v:stroke dashstyle="dash"/>
          </v:shape>
        </w:pict>
      </w:r>
      <w:r w:rsidRPr="003E5EC3">
        <w:rPr>
          <w:noProof/>
          <w:lang w:eastAsia="en-US"/>
        </w:rPr>
        <w:pict>
          <v:shape id="_x0000_s1033" type="#_x0000_t32" style="position:absolute;left:0;text-align:left;margin-left:-6.2pt;margin-top:4.1pt;width:203.1pt;height:0;z-index:251668480" o:connectortype="straight" strokeweight="1.5pt">
            <v:stroke dashstyle="dash"/>
          </v:shape>
        </w:pict>
      </w:r>
    </w:p>
    <w:p w:rsidR="00BF19B7" w:rsidRPr="00751FB2" w:rsidRDefault="00BF19B7" w:rsidP="00BF19B7">
      <w:pPr>
        <w:spacing w:line="480" w:lineRule="auto"/>
        <w:ind w:left="720"/>
        <w:jc w:val="both"/>
        <w:rPr>
          <w:rFonts w:ascii="Times New Roman" w:hAnsi="Times New Roman" w:cs="Times New Roman"/>
          <w:b/>
          <w:color w:val="000000" w:themeColor="text1"/>
          <w:sz w:val="24"/>
          <w:szCs w:val="24"/>
        </w:rPr>
      </w:pPr>
    </w:p>
    <w:p w:rsidR="00BF19B7" w:rsidRPr="00751FB2" w:rsidRDefault="00BF19B7" w:rsidP="00BF19B7">
      <w:pPr>
        <w:spacing w:line="480" w:lineRule="auto"/>
        <w:ind w:left="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027" style="position:absolute;left:0;text-align:left;margin-left:4.1pt;margin-top:2.75pt;width:177.35pt;height:28.3pt;z-index:251662336">
            <v:textbox style="mso-next-textbox:#_x0000_s1027">
              <w:txbxContent>
                <w:p w:rsidR="00240AA1" w:rsidRPr="006D2727" w:rsidRDefault="00240AA1" w:rsidP="00BF19B7">
                  <w:pPr>
                    <w:spacing w:line="480" w:lineRule="auto"/>
                    <w:rPr>
                      <w:rFonts w:ascii="Times New Roman" w:hAnsi="Times New Roman" w:cs="Times New Roman"/>
                      <w:sz w:val="24"/>
                      <w:szCs w:val="24"/>
                    </w:rPr>
                  </w:pPr>
                  <w:r w:rsidRPr="003C41E8">
                    <w:rPr>
                      <w:rFonts w:ascii="Times New Roman" w:hAnsi="Times New Roman" w:cs="Times New Roman"/>
                      <w:i/>
                      <w:sz w:val="24"/>
                      <w:szCs w:val="24"/>
                    </w:rPr>
                    <w:t>Capital Adequacy Ratio</w:t>
                  </w:r>
                  <w:r w:rsidRPr="006D2727">
                    <w:rPr>
                      <w:rFonts w:ascii="Times New Roman" w:hAnsi="Times New Roman" w:cs="Times New Roman"/>
                      <w:sz w:val="24"/>
                      <w:szCs w:val="24"/>
                    </w:rPr>
                    <w:t xml:space="preserve"> (X2)</w:t>
                  </w:r>
                </w:p>
              </w:txbxContent>
            </v:textbox>
          </v:rect>
        </w:pict>
      </w:r>
      <w:r>
        <w:rPr>
          <w:rFonts w:ascii="Times New Roman" w:hAnsi="Times New Roman" w:cs="Times New Roman"/>
          <w:noProof/>
          <w:color w:val="000000" w:themeColor="text1"/>
          <w:sz w:val="24"/>
          <w:szCs w:val="24"/>
        </w:rPr>
        <w:pict>
          <v:shape id="_x0000_s1042" type="#_x0000_t32" style="position:absolute;left:0;text-align:left;margin-left:370.45pt;margin-top:31.45pt;width:0;height:16.35pt;flip:y;z-index:251677696" o:connectortype="straight">
            <v:stroke endarrow="block"/>
          </v:shape>
        </w:pict>
      </w:r>
      <w:r>
        <w:rPr>
          <w:rFonts w:ascii="Times New Roman" w:hAnsi="Times New Roman" w:cs="Times New Roman"/>
          <w:noProof/>
          <w:color w:val="000000" w:themeColor="text1"/>
          <w:sz w:val="24"/>
          <w:szCs w:val="24"/>
        </w:rPr>
        <w:pict>
          <v:shape id="_x0000_s1031" type="#_x0000_t32" style="position:absolute;left:0;text-align:left;margin-left:181.45pt;margin-top:16.45pt;width:136.55pt;height:0;z-index:251666432" o:connectortype="straight">
            <v:stroke endarrow="block"/>
          </v:shape>
        </w:pict>
      </w:r>
      <w:r>
        <w:rPr>
          <w:rFonts w:ascii="Times New Roman" w:hAnsi="Times New Roman" w:cs="Times New Roman"/>
          <w:noProof/>
          <w:color w:val="000000" w:themeColor="text1"/>
          <w:sz w:val="24"/>
          <w:szCs w:val="24"/>
        </w:rPr>
        <w:pict>
          <v:shape id="_x0000_s1032" type="#_x0000_t32" style="position:absolute;left:0;text-align:left;margin-left:181.45pt;margin-top:31.05pt;width:136.55pt;height:43pt;flip:y;z-index:251667456" o:connectortype="straight">
            <v:stroke endarrow="block"/>
          </v:shape>
        </w:pict>
      </w:r>
      <w:r>
        <w:rPr>
          <w:rFonts w:ascii="Times New Roman" w:hAnsi="Times New Roman" w:cs="Times New Roman"/>
          <w:noProof/>
          <w:color w:val="000000" w:themeColor="text1"/>
          <w:sz w:val="24"/>
          <w:szCs w:val="24"/>
        </w:rPr>
        <w:pict>
          <v:rect id="_x0000_s1029" style="position:absolute;left:0;text-align:left;margin-left:318pt;margin-top:2.75pt;width:109.45pt;height:28.3pt;z-index:251664384">
            <v:textbox style="mso-next-textbox:#_x0000_s1029">
              <w:txbxContent>
                <w:p w:rsidR="00240AA1" w:rsidRPr="006D2727" w:rsidRDefault="00240AA1" w:rsidP="00BF19B7">
                  <w:pPr>
                    <w:spacing w:line="480" w:lineRule="auto"/>
                    <w:jc w:val="center"/>
                    <w:rPr>
                      <w:rFonts w:ascii="Times New Roman" w:hAnsi="Times New Roman" w:cs="Times New Roman"/>
                      <w:sz w:val="24"/>
                      <w:szCs w:val="24"/>
                    </w:rPr>
                  </w:pPr>
                  <w:r w:rsidRPr="006D2727">
                    <w:rPr>
                      <w:rFonts w:ascii="Times New Roman" w:hAnsi="Times New Roman" w:cs="Times New Roman"/>
                      <w:sz w:val="24"/>
                      <w:szCs w:val="24"/>
                    </w:rPr>
                    <w:t>Profitabilitas (Y)</w:t>
                  </w:r>
                </w:p>
              </w:txbxContent>
            </v:textbox>
          </v:rect>
        </w:pict>
      </w:r>
    </w:p>
    <w:p w:rsidR="00BF19B7" w:rsidRPr="00751FB2" w:rsidRDefault="00BF19B7" w:rsidP="00BF19B7">
      <w:pPr>
        <w:spacing w:line="480" w:lineRule="auto"/>
        <w:ind w:left="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028" style="position:absolute;left:0;text-align:left;margin-left:4.1pt;margin-top:23.4pt;width:177.35pt;height:25.8pt;z-index:251663360">
            <v:textbox style="mso-next-textbox:#_x0000_s1028">
              <w:txbxContent>
                <w:p w:rsidR="00240AA1" w:rsidRPr="006D2727" w:rsidRDefault="00240AA1" w:rsidP="00BF19B7">
                  <w:pPr>
                    <w:spacing w:line="480" w:lineRule="auto"/>
                    <w:rPr>
                      <w:rFonts w:ascii="Times New Roman" w:hAnsi="Times New Roman" w:cs="Times New Roman"/>
                      <w:sz w:val="24"/>
                      <w:szCs w:val="24"/>
                    </w:rPr>
                  </w:pPr>
                  <w:r w:rsidRPr="003C41E8">
                    <w:rPr>
                      <w:rFonts w:ascii="Times New Roman" w:hAnsi="Times New Roman" w:cs="Times New Roman"/>
                      <w:i/>
                      <w:sz w:val="24"/>
                      <w:szCs w:val="24"/>
                    </w:rPr>
                    <w:t xml:space="preserve">Financing </w:t>
                  </w:r>
                  <w:r w:rsidRPr="003C41E8">
                    <w:rPr>
                      <w:rFonts w:ascii="Times New Roman" w:hAnsi="Times New Roman" w:cs="Times New Roman"/>
                      <w:i/>
                      <w:sz w:val="24"/>
                      <w:szCs w:val="24"/>
                    </w:rPr>
                    <w:t>to Deposit Ratio</w:t>
                  </w:r>
                  <w:r w:rsidRPr="006D2727">
                    <w:rPr>
                      <w:rFonts w:ascii="Times New Roman" w:hAnsi="Times New Roman" w:cs="Times New Roman"/>
                      <w:sz w:val="24"/>
                      <w:szCs w:val="24"/>
                    </w:rPr>
                    <w:t xml:space="preserve"> (X3)</w:t>
                  </w:r>
                </w:p>
              </w:txbxContent>
            </v:textbox>
          </v:rect>
        </w:pict>
      </w:r>
      <w:r w:rsidRPr="003E5EC3">
        <w:rPr>
          <w:rFonts w:ascii="Times New Roman" w:hAnsi="Times New Roman" w:cs="Times New Roman"/>
          <w:b/>
          <w:noProof/>
          <w:color w:val="000000" w:themeColor="text1"/>
          <w:sz w:val="24"/>
          <w:szCs w:val="24"/>
        </w:rPr>
        <w:pict>
          <v:shape id="_x0000_s1041" type="#_x0000_t32" style="position:absolute;left:0;text-align:left;margin-left:370pt;margin-top:12.2pt;width:.45pt;height:122.95pt;flip:x;z-index:251676672" o:connectortype="straight" strokeweight="1.5pt">
            <v:stroke dashstyle="dash"/>
          </v:shape>
        </w:pict>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ab/>
      </w:r>
    </w:p>
    <w:p w:rsidR="00BF19B7" w:rsidRDefault="00BF19B7" w:rsidP="00BF19B7">
      <w:pPr>
        <w:spacing w:line="480" w:lineRule="auto"/>
        <w:ind w:left="720"/>
        <w:jc w:val="both"/>
        <w:rPr>
          <w:rFonts w:ascii="Times New Roman" w:hAnsi="Times New Roman" w:cs="Times New Roman"/>
          <w:color w:val="000000" w:themeColor="text1"/>
          <w:sz w:val="24"/>
          <w:szCs w:val="24"/>
        </w:rPr>
      </w:pPr>
    </w:p>
    <w:p w:rsidR="00BF19B7" w:rsidRDefault="00BF19B7" w:rsidP="00BF19B7">
      <w:pPr>
        <w:spacing w:line="480" w:lineRule="auto"/>
        <w:jc w:val="both"/>
        <w:rPr>
          <w:rFonts w:ascii="Times New Roman" w:hAnsi="Times New Roman" w:cs="Times New Roman"/>
          <w:color w:val="000000" w:themeColor="text1"/>
          <w:sz w:val="24"/>
          <w:szCs w:val="24"/>
        </w:rPr>
      </w:pPr>
      <w:r w:rsidRPr="003E5EC3">
        <w:rPr>
          <w:rFonts w:ascii="Times New Roman" w:hAnsi="Times New Roman" w:cs="Times New Roman"/>
          <w:b/>
          <w:noProof/>
          <w:color w:val="000000" w:themeColor="text1"/>
          <w:sz w:val="24"/>
          <w:szCs w:val="24"/>
        </w:rPr>
        <w:pict>
          <v:shape id="_x0000_s1039" type="#_x0000_t32" style="position:absolute;left:0;text-align:left;margin-left:85.45pt;margin-top:2.25pt;width:0;height:61.7pt;z-index:251674624" o:connectortype="straight" strokeweight="1.5pt">
            <v:stroke dashstyle="dash"/>
          </v:shape>
        </w:pict>
      </w:r>
      <w:r w:rsidRPr="003E5EC3">
        <w:rPr>
          <w:rFonts w:ascii="Times New Roman" w:hAnsi="Times New Roman" w:cs="Times New Roman"/>
          <w:b/>
          <w:noProof/>
          <w:color w:val="000000" w:themeColor="text1"/>
          <w:sz w:val="24"/>
          <w:szCs w:val="24"/>
        </w:rPr>
        <w:pict>
          <v:shape id="_x0000_s1034" type="#_x0000_t32" style="position:absolute;left:0;text-align:left;margin-left:-6.2pt;margin-top:2.25pt;width:203.85pt;height:0;z-index:251669504" o:connectortype="straight" strokeweight="1.5pt">
            <v:stroke dashstyle="dash"/>
          </v:shape>
        </w:pict>
      </w:r>
    </w:p>
    <w:p w:rsidR="00BF19B7" w:rsidRDefault="00BF19B7" w:rsidP="00BF19B7">
      <w:pPr>
        <w:spacing w:line="480" w:lineRule="auto"/>
        <w:jc w:val="both"/>
        <w:rPr>
          <w:rFonts w:ascii="Times New Roman" w:hAnsi="Times New Roman" w:cs="Times New Roman"/>
          <w:color w:val="000000" w:themeColor="text1"/>
          <w:sz w:val="24"/>
          <w:szCs w:val="24"/>
        </w:rPr>
      </w:pPr>
      <w:r w:rsidRPr="003E5EC3">
        <w:rPr>
          <w:rFonts w:ascii="Times New Roman" w:hAnsi="Times New Roman" w:cs="Times New Roman"/>
          <w:b/>
          <w:noProof/>
          <w:color w:val="000000" w:themeColor="text1"/>
          <w:sz w:val="24"/>
          <w:szCs w:val="24"/>
        </w:rPr>
        <w:pict>
          <v:shape id="_x0000_s1040" type="#_x0000_t32" style="position:absolute;left:0;text-align:left;margin-left:86.15pt;margin-top:28.35pt;width:283.9pt;height:0;z-index:251675648" o:connectortype="straight" strokeweight="1.5pt">
            <v:stroke dashstyle="dash"/>
          </v:shape>
        </w:pict>
      </w:r>
    </w:p>
    <w:p w:rsidR="00BF19B7" w:rsidRDefault="00BF19B7" w:rsidP="00BF19B7">
      <w:pPr>
        <w:spacing w:line="240" w:lineRule="auto"/>
        <w:jc w:val="both"/>
        <w:rPr>
          <w:rFonts w:ascii="Times New Roman" w:hAnsi="Times New Roman" w:cs="Times New Roman"/>
          <w:color w:val="000000" w:themeColor="text1"/>
          <w:sz w:val="24"/>
          <w:szCs w:val="24"/>
        </w:rPr>
      </w:pPr>
    </w:p>
    <w:p w:rsidR="00BF19B7" w:rsidRDefault="00BF19B7" w:rsidP="00BF19B7">
      <w:pPr>
        <w:spacing w:line="480" w:lineRule="auto"/>
        <w:jc w:val="both"/>
        <w:rPr>
          <w:rFonts w:ascii="Times New Roman" w:hAnsi="Times New Roman" w:cs="Times New Roman"/>
          <w:color w:val="000000" w:themeColor="text1"/>
          <w:sz w:val="24"/>
          <w:szCs w:val="24"/>
        </w:rPr>
      </w:pPr>
      <w:r w:rsidRPr="006B4D8F">
        <w:rPr>
          <w:rFonts w:ascii="Times New Roman" w:hAnsi="Times New Roman" w:cs="Times New Roman"/>
          <w:color w:val="000000" w:themeColor="text1"/>
          <w:sz w:val="24"/>
          <w:szCs w:val="24"/>
        </w:rPr>
        <w:t xml:space="preserve">Keterangan : </w:t>
      </w:r>
      <w:r w:rsidRPr="006B4D8F">
        <w:rPr>
          <w:rFonts w:ascii="Times New Roman" w:hAnsi="Times New Roman" w:cs="Times New Roman"/>
          <w:color w:val="000000" w:themeColor="text1"/>
          <w:sz w:val="24"/>
          <w:szCs w:val="24"/>
        </w:rPr>
        <w:tab/>
      </w:r>
    </w:p>
    <w:p w:rsidR="00BF19B7" w:rsidRDefault="00BF19B7" w:rsidP="00BF19B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 </w:t>
      </w:r>
      <w:r w:rsidRPr="00DC75EE">
        <w:rPr>
          <w:rFonts w:ascii="Times New Roman" w:hAnsi="Times New Roman" w:cs="Times New Roman"/>
          <w:i/>
          <w:color w:val="000000" w:themeColor="text1"/>
          <w:sz w:val="24"/>
          <w:szCs w:val="24"/>
        </w:rPr>
        <w:t>Non Performing Financing</w:t>
      </w:r>
      <w:r>
        <w:rPr>
          <w:rFonts w:ascii="Times New Roman" w:hAnsi="Times New Roman" w:cs="Times New Roman"/>
          <w:color w:val="000000" w:themeColor="text1"/>
          <w:sz w:val="24"/>
          <w:szCs w:val="24"/>
        </w:rPr>
        <w:t xml:space="preserve"> (NPF)</w:t>
      </w:r>
    </w:p>
    <w:p w:rsidR="00BF19B7" w:rsidRDefault="00BF19B7" w:rsidP="00BF19B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 </w:t>
      </w:r>
      <w:r w:rsidRPr="00DC75EE">
        <w:rPr>
          <w:rFonts w:ascii="Times New Roman" w:hAnsi="Times New Roman" w:cs="Times New Roman"/>
          <w:i/>
          <w:color w:val="000000" w:themeColor="text1"/>
          <w:sz w:val="24"/>
          <w:szCs w:val="24"/>
        </w:rPr>
        <w:t>Capital Adequacy Ratio</w:t>
      </w:r>
      <w:r>
        <w:rPr>
          <w:rFonts w:ascii="Times New Roman" w:hAnsi="Times New Roman" w:cs="Times New Roman"/>
          <w:color w:val="000000" w:themeColor="text1"/>
          <w:sz w:val="24"/>
          <w:szCs w:val="24"/>
        </w:rPr>
        <w:t xml:space="preserve"> (CAR)</w:t>
      </w:r>
    </w:p>
    <w:p w:rsidR="00BF19B7" w:rsidRDefault="00BF19B7" w:rsidP="00BF19B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 </w:t>
      </w:r>
      <w:r w:rsidRPr="00DC75EE">
        <w:rPr>
          <w:rFonts w:ascii="Times New Roman" w:hAnsi="Times New Roman" w:cs="Times New Roman"/>
          <w:i/>
          <w:color w:val="000000" w:themeColor="text1"/>
          <w:sz w:val="24"/>
          <w:szCs w:val="24"/>
        </w:rPr>
        <w:t>Financing to Deposit Ratio</w:t>
      </w:r>
      <w:r>
        <w:rPr>
          <w:rFonts w:ascii="Times New Roman" w:hAnsi="Times New Roman" w:cs="Times New Roman"/>
          <w:color w:val="000000" w:themeColor="text1"/>
          <w:sz w:val="24"/>
          <w:szCs w:val="24"/>
        </w:rPr>
        <w:t xml:space="preserve"> (FDR)</w:t>
      </w:r>
    </w:p>
    <w:p w:rsidR="00BF19B7" w:rsidRPr="006B4D8F" w:rsidRDefault="00BF19B7" w:rsidP="00BF19B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Y  : Profitabilitas</w:t>
      </w:r>
      <w:r w:rsidRPr="006B4D8F">
        <w:rPr>
          <w:rFonts w:ascii="Times New Roman" w:hAnsi="Times New Roman" w:cs="Times New Roman"/>
          <w:color w:val="000000" w:themeColor="text1"/>
          <w:sz w:val="24"/>
          <w:szCs w:val="24"/>
        </w:rPr>
        <w:tab/>
      </w:r>
      <w:r w:rsidRPr="006B4D8F">
        <w:rPr>
          <w:rFonts w:ascii="Times New Roman" w:hAnsi="Times New Roman" w:cs="Times New Roman"/>
          <w:color w:val="000000" w:themeColor="text1"/>
          <w:sz w:val="24"/>
          <w:szCs w:val="24"/>
        </w:rPr>
        <w:tab/>
      </w:r>
    </w:p>
    <w:p w:rsidR="00BF19B7" w:rsidRDefault="00BF19B7" w:rsidP="00BF19B7">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7" type="#_x0000_t32" style="position:absolute;left:0;text-align:left;margin-left:41.05pt;margin-top:7.2pt;width:45.1pt;height:0;z-index:251672576" o:connectortype="straight" strokeweight="1.5pt">
            <v:stroke dashstyle="dash"/>
          </v:shape>
        </w:pict>
      </w:r>
      <w:r w:rsidRPr="00751F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751FB2">
        <w:rPr>
          <w:rFonts w:ascii="Times New Roman" w:hAnsi="Times New Roman" w:cs="Times New Roman"/>
          <w:color w:val="000000" w:themeColor="text1"/>
          <w:sz w:val="24"/>
          <w:szCs w:val="24"/>
        </w:rPr>
        <w:t>Secara Simultan</w:t>
      </w:r>
    </w:p>
    <w:p w:rsidR="00BF19B7" w:rsidRDefault="00BF19B7" w:rsidP="00BF19B7">
      <w:pPr>
        <w:spacing w:line="480" w:lineRule="auto"/>
        <w:ind w:left="1440"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8" type="#_x0000_t32" style="position:absolute;left:0;text-align:left;margin-left:41.05pt;margin-top:9.35pt;width:45.1pt;height:0;z-index:251673600" o:connectortype="straight"/>
        </w:pict>
      </w:r>
      <w:r w:rsidRPr="00751FB2">
        <w:rPr>
          <w:rFonts w:ascii="Times New Roman" w:hAnsi="Times New Roman" w:cs="Times New Roman"/>
          <w:color w:val="000000" w:themeColor="text1"/>
          <w:sz w:val="24"/>
          <w:szCs w:val="24"/>
        </w:rPr>
        <w:t>Secara Parsial</w:t>
      </w:r>
    </w:p>
    <w:p w:rsidR="00BF19B7" w:rsidRDefault="00BF19B7" w:rsidP="00BF19B7">
      <w:pPr>
        <w:spacing w:line="480" w:lineRule="auto"/>
        <w:jc w:val="both"/>
        <w:rPr>
          <w:rFonts w:ascii="Times New Roman" w:hAnsi="Times New Roman" w:cs="Times New Roman"/>
          <w:color w:val="000000" w:themeColor="text1"/>
          <w:sz w:val="24"/>
          <w:szCs w:val="24"/>
        </w:rPr>
      </w:pPr>
    </w:p>
    <w:p w:rsidR="00BF19B7" w:rsidRPr="00751FB2" w:rsidRDefault="00BF19B7" w:rsidP="00BF19B7">
      <w:pPr>
        <w:spacing w:line="480" w:lineRule="auto"/>
        <w:jc w:val="both"/>
        <w:rPr>
          <w:rFonts w:ascii="Times New Roman" w:hAnsi="Times New Roman" w:cs="Times New Roman"/>
          <w:color w:val="000000" w:themeColor="text1"/>
          <w:sz w:val="24"/>
          <w:szCs w:val="24"/>
        </w:rPr>
      </w:pPr>
    </w:p>
    <w:p w:rsidR="00BF19B7" w:rsidRPr="00751FB2" w:rsidRDefault="00BF19B7" w:rsidP="00BF19B7">
      <w:pPr>
        <w:pStyle w:val="ListParagraph"/>
        <w:numPr>
          <w:ilvl w:val="0"/>
          <w:numId w:val="17"/>
        </w:numPr>
        <w:spacing w:line="480" w:lineRule="auto"/>
        <w:ind w:left="426" w:hanging="426"/>
        <w:jc w:val="both"/>
        <w:rPr>
          <w:rFonts w:ascii="Times New Roman" w:hAnsi="Times New Roman" w:cs="Times New Roman"/>
          <w:b/>
          <w:bCs/>
          <w:i/>
          <w:color w:val="000000" w:themeColor="text1"/>
          <w:sz w:val="24"/>
          <w:szCs w:val="24"/>
        </w:rPr>
      </w:pPr>
      <w:r w:rsidRPr="00751FB2">
        <w:rPr>
          <w:rFonts w:ascii="Times New Roman" w:hAnsi="Times New Roman" w:cs="Times New Roman"/>
          <w:b/>
          <w:bCs/>
          <w:i/>
          <w:color w:val="000000" w:themeColor="text1"/>
          <w:sz w:val="24"/>
          <w:szCs w:val="24"/>
        </w:rPr>
        <w:t>Hipotesis</w:t>
      </w:r>
    </w:p>
    <w:p w:rsidR="00BF19B7" w:rsidRDefault="00BF19B7" w:rsidP="00BF19B7">
      <w:pPr>
        <w:pStyle w:val="ListParagraph"/>
        <w:spacing w:line="480" w:lineRule="auto"/>
        <w:ind w:left="0" w:firstLine="709"/>
        <w:jc w:val="both"/>
        <w:rPr>
          <w:rStyle w:val="FootnoteReference"/>
          <w:rFonts w:ascii="Times New Roman" w:hAnsi="Times New Roman" w:cs="Times New Roman"/>
          <w:b/>
          <w:bCs/>
          <w:i/>
          <w:color w:val="000000" w:themeColor="text1"/>
          <w:sz w:val="24"/>
          <w:szCs w:val="24"/>
        </w:rPr>
      </w:pPr>
      <w:r w:rsidRPr="00751FB2">
        <w:rPr>
          <w:rFonts w:ascii="Times New Roman" w:hAnsi="Times New Roman" w:cs="Times New Roman"/>
          <w:color w:val="000000" w:themeColor="text1"/>
          <w:sz w:val="24"/>
          <w:szCs w:val="24"/>
          <w:lang w:bidi="en-US"/>
        </w:rPr>
        <w:t>Berdasarkan pernyatakaan diatas, dapat disimpulkan bahwa hipotesis penelitian dapat diartikan sebagai jawaban yang bersifat sementara terhadap masalah penelitian, sampai terbukti melalui data yang terkumpul dan harus diuji secara empiris.</w:t>
      </w:r>
    </w:p>
    <w:p w:rsidR="00BF19B7" w:rsidRPr="00F9269C" w:rsidRDefault="00BF19B7" w:rsidP="00BF19B7">
      <w:pPr>
        <w:pStyle w:val="ListParagraph"/>
        <w:spacing w:line="480" w:lineRule="auto"/>
        <w:ind w:left="0" w:firstLine="709"/>
        <w:jc w:val="both"/>
        <w:rPr>
          <w:rFonts w:ascii="Times New Roman" w:hAnsi="Times New Roman" w:cs="Times New Roman"/>
          <w:b/>
          <w:bCs/>
          <w:i/>
          <w:color w:val="000000" w:themeColor="text1"/>
          <w:sz w:val="24"/>
          <w:szCs w:val="24"/>
          <w:vertAlign w:val="superscript"/>
        </w:rPr>
      </w:pPr>
      <w:r w:rsidRPr="00751FB2">
        <w:rPr>
          <w:rFonts w:ascii="Times New Roman" w:hAnsi="Times New Roman" w:cs="Times New Roman"/>
          <w:color w:val="000000" w:themeColor="text1"/>
          <w:sz w:val="24"/>
          <w:szCs w:val="24"/>
          <w:lang w:bidi="en-US"/>
        </w:rPr>
        <w:t xml:space="preserve">Berdasarkan kerangka pemikiran yang diatas maka penulis mencoba merumuskan hipotesis yang merupakan kesimpulan sementara dari penelitian sebagai berikut : </w:t>
      </w:r>
    </w:p>
    <w:p w:rsidR="00BF19B7" w:rsidRPr="00751FB2" w:rsidRDefault="00BF19B7" w:rsidP="00BF19B7">
      <w:pPr>
        <w:spacing w:after="5" w:line="480" w:lineRule="auto"/>
        <w:ind w:left="720" w:right="60" w:hanging="425"/>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H</w:t>
      </w:r>
      <w:r w:rsidRPr="00751FB2">
        <w:rPr>
          <w:rFonts w:ascii="Times New Roman" w:hAnsi="Times New Roman" w:cs="Times New Roman"/>
          <w:color w:val="000000" w:themeColor="text1"/>
          <w:sz w:val="24"/>
          <w:szCs w:val="24"/>
          <w:vertAlign w:val="subscript"/>
          <w:lang w:bidi="en-US"/>
        </w:rPr>
        <w:t>1</w:t>
      </w:r>
      <w:r w:rsidRPr="00751FB2">
        <w:rPr>
          <w:rFonts w:ascii="Times New Roman" w:hAnsi="Times New Roman" w:cs="Times New Roman"/>
          <w:color w:val="000000" w:themeColor="text1"/>
          <w:sz w:val="24"/>
          <w:szCs w:val="24"/>
          <w:lang w:bidi="en-US"/>
        </w:rPr>
        <w:t xml:space="preserve"> </w:t>
      </w:r>
      <w:r w:rsidRPr="00751FB2">
        <w:rPr>
          <w:rFonts w:ascii="Times New Roman" w:hAnsi="Times New Roman" w:cs="Times New Roman"/>
          <w:i/>
          <w:color w:val="000000" w:themeColor="text1"/>
          <w:sz w:val="24"/>
          <w:szCs w:val="24"/>
          <w:lang w:bidi="en-US"/>
        </w:rPr>
        <w:t>Non Performing Financing</w:t>
      </w:r>
      <w:r w:rsidRPr="00751FB2">
        <w:rPr>
          <w:rFonts w:ascii="Times New Roman" w:hAnsi="Times New Roman" w:cs="Times New Roman"/>
          <w:color w:val="000000" w:themeColor="text1"/>
          <w:sz w:val="24"/>
          <w:szCs w:val="24"/>
          <w:lang w:bidi="en-US"/>
        </w:rPr>
        <w:t xml:space="preserve"> </w:t>
      </w:r>
      <w:r w:rsidRPr="00725AD8">
        <w:rPr>
          <w:rFonts w:ascii="Times New Roman" w:hAnsi="Times New Roman" w:cs="Times New Roman"/>
          <w:color w:val="000000" w:themeColor="text1"/>
          <w:sz w:val="24"/>
          <w:szCs w:val="24"/>
          <w:lang w:bidi="en-US"/>
        </w:rPr>
        <w:t>(NPF),</w:t>
      </w:r>
      <w:r w:rsidRPr="00751FB2">
        <w:rPr>
          <w:rFonts w:ascii="Times New Roman" w:hAnsi="Times New Roman" w:cs="Times New Roman"/>
          <w:color w:val="000000" w:themeColor="text1"/>
          <w:sz w:val="24"/>
          <w:szCs w:val="24"/>
          <w:lang w:bidi="en-US"/>
        </w:rPr>
        <w:t xml:space="preserve"> berpengaruh positif dan signifikan secara parsial terhadap Profitabilitas Bank Umum Syariah di Indonesia.</w:t>
      </w:r>
    </w:p>
    <w:p w:rsidR="00BF19B7" w:rsidRPr="00751FB2" w:rsidRDefault="00BF19B7" w:rsidP="00BF19B7">
      <w:pPr>
        <w:spacing w:after="5" w:line="480" w:lineRule="auto"/>
        <w:ind w:left="720" w:right="60" w:hanging="425"/>
        <w:jc w:val="both"/>
        <w:rPr>
          <w:rFonts w:ascii="Times New Roman" w:hAnsi="Times New Roman" w:cs="Times New Roman"/>
          <w:i/>
          <w:color w:val="000000" w:themeColor="text1"/>
          <w:sz w:val="24"/>
          <w:szCs w:val="24"/>
          <w:lang w:bidi="en-US"/>
        </w:rPr>
      </w:pPr>
      <w:r w:rsidRPr="00751FB2">
        <w:rPr>
          <w:rFonts w:ascii="Times New Roman" w:hAnsi="Times New Roman" w:cs="Times New Roman"/>
          <w:color w:val="000000" w:themeColor="text1"/>
          <w:sz w:val="24"/>
          <w:szCs w:val="24"/>
          <w:lang w:bidi="en-US"/>
        </w:rPr>
        <w:t>H</w:t>
      </w:r>
      <w:r w:rsidRPr="00751FB2">
        <w:rPr>
          <w:rFonts w:ascii="Times New Roman" w:hAnsi="Times New Roman" w:cs="Times New Roman"/>
          <w:color w:val="000000" w:themeColor="text1"/>
          <w:sz w:val="24"/>
          <w:szCs w:val="24"/>
          <w:vertAlign w:val="subscript"/>
          <w:lang w:bidi="en-US"/>
        </w:rPr>
        <w:t>2</w:t>
      </w:r>
      <w:r w:rsidRPr="00751FB2">
        <w:rPr>
          <w:rFonts w:ascii="Times New Roman" w:hAnsi="Times New Roman" w:cs="Times New Roman"/>
          <w:color w:val="000000" w:themeColor="text1"/>
          <w:sz w:val="24"/>
          <w:szCs w:val="24"/>
          <w:lang w:bidi="en-US"/>
        </w:rPr>
        <w:t xml:space="preserve">  </w:t>
      </w:r>
      <w:r w:rsidRPr="00751FB2">
        <w:rPr>
          <w:rFonts w:ascii="Times New Roman" w:hAnsi="Times New Roman" w:cs="Times New Roman"/>
          <w:i/>
          <w:color w:val="000000" w:themeColor="text1"/>
          <w:sz w:val="24"/>
          <w:szCs w:val="24"/>
          <w:lang w:bidi="en-US"/>
        </w:rPr>
        <w:t>Capital Adequacy Ratio</w:t>
      </w:r>
      <w:r w:rsidRPr="00751FB2">
        <w:rPr>
          <w:rFonts w:ascii="Times New Roman" w:hAnsi="Times New Roman" w:cs="Times New Roman"/>
          <w:color w:val="000000" w:themeColor="text1"/>
          <w:sz w:val="24"/>
          <w:szCs w:val="24"/>
          <w:lang w:bidi="en-US"/>
        </w:rPr>
        <w:t xml:space="preserve"> </w:t>
      </w:r>
      <w:r w:rsidRPr="00725AD8">
        <w:rPr>
          <w:rFonts w:ascii="Times New Roman" w:hAnsi="Times New Roman" w:cs="Times New Roman"/>
          <w:color w:val="000000" w:themeColor="text1"/>
          <w:sz w:val="24"/>
          <w:szCs w:val="24"/>
          <w:lang w:bidi="en-US"/>
        </w:rPr>
        <w:t>(CAR),</w:t>
      </w:r>
      <w:r w:rsidRPr="00751FB2">
        <w:rPr>
          <w:rFonts w:ascii="Times New Roman" w:hAnsi="Times New Roman" w:cs="Times New Roman"/>
          <w:color w:val="000000" w:themeColor="text1"/>
          <w:sz w:val="24"/>
          <w:szCs w:val="24"/>
          <w:lang w:bidi="en-US"/>
        </w:rPr>
        <w:t xml:space="preserve"> berpengaruh positif dan signifikan secara parsial terhadap Profitabilitas Bank Umum Syariah di Indonesia.</w:t>
      </w:r>
    </w:p>
    <w:p w:rsidR="00BF19B7" w:rsidRPr="00751FB2" w:rsidRDefault="00BF19B7" w:rsidP="00BF19B7">
      <w:pPr>
        <w:spacing w:after="5" w:line="480" w:lineRule="auto"/>
        <w:ind w:left="720" w:right="60" w:hanging="436"/>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H</w:t>
      </w:r>
      <w:r w:rsidRPr="00751FB2">
        <w:rPr>
          <w:rFonts w:ascii="Times New Roman" w:hAnsi="Times New Roman" w:cs="Times New Roman"/>
          <w:color w:val="000000" w:themeColor="text1"/>
          <w:sz w:val="24"/>
          <w:szCs w:val="24"/>
          <w:vertAlign w:val="subscript"/>
          <w:lang w:bidi="en-US"/>
        </w:rPr>
        <w:t>3</w:t>
      </w:r>
      <w:r w:rsidRPr="00751FB2">
        <w:rPr>
          <w:rFonts w:ascii="Times New Roman" w:hAnsi="Times New Roman" w:cs="Times New Roman"/>
          <w:color w:val="000000" w:themeColor="text1"/>
          <w:sz w:val="24"/>
          <w:szCs w:val="24"/>
          <w:lang w:bidi="en-US"/>
        </w:rPr>
        <w:t xml:space="preserve"> </w:t>
      </w:r>
      <w:r w:rsidRPr="00751FB2">
        <w:rPr>
          <w:rFonts w:ascii="Times New Roman" w:hAnsi="Times New Roman" w:cs="Times New Roman"/>
          <w:i/>
          <w:color w:val="000000" w:themeColor="text1"/>
          <w:sz w:val="24"/>
          <w:szCs w:val="24"/>
          <w:lang w:bidi="en-US"/>
        </w:rPr>
        <w:t>Financing to Deposit Ratio</w:t>
      </w:r>
      <w:r w:rsidRPr="00751FB2">
        <w:rPr>
          <w:rFonts w:ascii="Times New Roman" w:hAnsi="Times New Roman" w:cs="Times New Roman"/>
          <w:color w:val="000000" w:themeColor="text1"/>
          <w:sz w:val="24"/>
          <w:szCs w:val="24"/>
          <w:lang w:bidi="en-US"/>
        </w:rPr>
        <w:t xml:space="preserve"> </w:t>
      </w:r>
      <w:r w:rsidRPr="00725AD8">
        <w:rPr>
          <w:rFonts w:ascii="Times New Roman" w:hAnsi="Times New Roman" w:cs="Times New Roman"/>
          <w:color w:val="000000" w:themeColor="text1"/>
          <w:sz w:val="24"/>
          <w:szCs w:val="24"/>
          <w:lang w:bidi="en-US"/>
        </w:rPr>
        <w:t>(FDR),</w:t>
      </w:r>
      <w:r w:rsidRPr="00751FB2">
        <w:rPr>
          <w:rFonts w:ascii="Times New Roman" w:hAnsi="Times New Roman" w:cs="Times New Roman"/>
          <w:color w:val="000000" w:themeColor="text1"/>
          <w:sz w:val="24"/>
          <w:szCs w:val="24"/>
          <w:lang w:bidi="en-US"/>
        </w:rPr>
        <w:t xml:space="preserve"> berpengaruh positif dan signifikan secara parsial terhadap Profitabilitas Bank Umum Syariah di Indonesia.</w:t>
      </w:r>
    </w:p>
    <w:p w:rsidR="00BF19B7" w:rsidRPr="00751FB2" w:rsidRDefault="00BF19B7" w:rsidP="00BF19B7">
      <w:pPr>
        <w:spacing w:after="5" w:line="480" w:lineRule="auto"/>
        <w:ind w:left="720" w:right="60" w:hanging="436"/>
        <w:jc w:val="both"/>
        <w:rPr>
          <w:rFonts w:ascii="Times New Roman" w:hAnsi="Times New Roman" w:cs="Times New Roman"/>
          <w:color w:val="000000" w:themeColor="text1"/>
          <w:sz w:val="24"/>
          <w:szCs w:val="24"/>
          <w:lang w:bidi="en-US"/>
        </w:rPr>
      </w:pPr>
      <w:r w:rsidRPr="00751FB2">
        <w:rPr>
          <w:rFonts w:ascii="Times New Roman" w:hAnsi="Times New Roman" w:cs="Times New Roman"/>
          <w:color w:val="000000" w:themeColor="text1"/>
          <w:sz w:val="24"/>
          <w:szCs w:val="24"/>
          <w:lang w:bidi="en-US"/>
        </w:rPr>
        <w:t>H</w:t>
      </w:r>
      <w:r w:rsidRPr="00751FB2">
        <w:rPr>
          <w:rFonts w:ascii="Times New Roman" w:hAnsi="Times New Roman" w:cs="Times New Roman"/>
          <w:color w:val="000000" w:themeColor="text1"/>
          <w:sz w:val="24"/>
          <w:szCs w:val="24"/>
          <w:vertAlign w:val="subscript"/>
          <w:lang w:bidi="en-US"/>
        </w:rPr>
        <w:t>4</w:t>
      </w:r>
      <w:r w:rsidRPr="00751FB2">
        <w:rPr>
          <w:rFonts w:ascii="Times New Roman" w:hAnsi="Times New Roman" w:cs="Times New Roman"/>
          <w:color w:val="000000" w:themeColor="text1"/>
          <w:sz w:val="24"/>
          <w:szCs w:val="24"/>
          <w:lang w:bidi="en-US"/>
        </w:rPr>
        <w:t xml:space="preserve"> </w:t>
      </w:r>
      <w:r w:rsidRPr="00751FB2">
        <w:rPr>
          <w:rFonts w:ascii="Times New Roman" w:hAnsi="Times New Roman" w:cs="Times New Roman"/>
          <w:i/>
          <w:color w:val="000000" w:themeColor="text1"/>
          <w:sz w:val="24"/>
          <w:szCs w:val="24"/>
          <w:lang w:bidi="en-US"/>
        </w:rPr>
        <w:t>Non Performing Financing</w:t>
      </w:r>
      <w:r w:rsidRPr="00751FB2">
        <w:rPr>
          <w:rFonts w:ascii="Times New Roman" w:hAnsi="Times New Roman" w:cs="Times New Roman"/>
          <w:color w:val="000000" w:themeColor="text1"/>
          <w:sz w:val="24"/>
          <w:szCs w:val="24"/>
          <w:lang w:bidi="en-US"/>
        </w:rPr>
        <w:t xml:space="preserve"> </w:t>
      </w:r>
      <w:r w:rsidRPr="00725AD8">
        <w:rPr>
          <w:rFonts w:ascii="Times New Roman" w:hAnsi="Times New Roman" w:cs="Times New Roman"/>
          <w:color w:val="000000" w:themeColor="text1"/>
          <w:sz w:val="24"/>
          <w:szCs w:val="24"/>
          <w:lang w:bidi="en-US"/>
        </w:rPr>
        <w:t>(NPF),</w:t>
      </w:r>
      <w:r w:rsidRPr="00751FB2">
        <w:rPr>
          <w:rFonts w:ascii="Times New Roman" w:hAnsi="Times New Roman" w:cs="Times New Roman"/>
          <w:i/>
          <w:color w:val="000000" w:themeColor="text1"/>
          <w:sz w:val="24"/>
          <w:szCs w:val="24"/>
          <w:lang w:bidi="en-US"/>
        </w:rPr>
        <w:t xml:space="preserve"> Capital Adequacy Ratio </w:t>
      </w:r>
      <w:r w:rsidRPr="00725AD8">
        <w:rPr>
          <w:rFonts w:ascii="Times New Roman" w:hAnsi="Times New Roman" w:cs="Times New Roman"/>
          <w:color w:val="000000" w:themeColor="text1"/>
          <w:sz w:val="24"/>
          <w:szCs w:val="24"/>
          <w:lang w:bidi="en-US"/>
        </w:rPr>
        <w:t>(CAR),</w:t>
      </w:r>
      <w:r w:rsidRPr="00751FB2">
        <w:rPr>
          <w:rFonts w:ascii="Times New Roman" w:hAnsi="Times New Roman" w:cs="Times New Roman"/>
          <w:i/>
          <w:color w:val="000000" w:themeColor="text1"/>
          <w:sz w:val="24"/>
          <w:szCs w:val="24"/>
          <w:lang w:bidi="en-US"/>
        </w:rPr>
        <w:t xml:space="preserve"> </w:t>
      </w:r>
      <w:r w:rsidRPr="00751FB2">
        <w:rPr>
          <w:rFonts w:ascii="Times New Roman" w:hAnsi="Times New Roman" w:cs="Times New Roman"/>
          <w:color w:val="000000" w:themeColor="text1"/>
          <w:sz w:val="24"/>
          <w:szCs w:val="24"/>
          <w:lang w:bidi="en-US"/>
        </w:rPr>
        <w:t xml:space="preserve">dan </w:t>
      </w:r>
      <w:r w:rsidRPr="00751FB2">
        <w:rPr>
          <w:rFonts w:ascii="Times New Roman" w:hAnsi="Times New Roman" w:cs="Times New Roman"/>
          <w:i/>
          <w:color w:val="000000" w:themeColor="text1"/>
          <w:sz w:val="24"/>
          <w:szCs w:val="24"/>
          <w:lang w:bidi="en-US"/>
        </w:rPr>
        <w:t xml:space="preserve">Financing to Deposit Ratio </w:t>
      </w:r>
      <w:r w:rsidRPr="00725AD8">
        <w:rPr>
          <w:rFonts w:ascii="Times New Roman" w:hAnsi="Times New Roman" w:cs="Times New Roman"/>
          <w:color w:val="000000" w:themeColor="text1"/>
          <w:sz w:val="24"/>
          <w:szCs w:val="24"/>
          <w:lang w:bidi="en-US"/>
        </w:rPr>
        <w:t>(FDR)</w:t>
      </w:r>
      <w:r w:rsidRPr="00751FB2">
        <w:rPr>
          <w:rFonts w:ascii="Times New Roman" w:hAnsi="Times New Roman" w:cs="Times New Roman"/>
          <w:color w:val="000000" w:themeColor="text1"/>
          <w:sz w:val="24"/>
          <w:szCs w:val="24"/>
          <w:lang w:bidi="en-US"/>
        </w:rPr>
        <w:t xml:space="preserve"> berpengaruh positif dan signifikan secara simultan terhadap Profitabilitas Bank Umum Syariah di Indonesia.</w:t>
      </w:r>
    </w:p>
    <w:p w:rsidR="00BF19B7" w:rsidRPr="00751FB2" w:rsidRDefault="00BF19B7" w:rsidP="00BF19B7">
      <w:pPr>
        <w:spacing w:line="480" w:lineRule="auto"/>
        <w:jc w:val="both"/>
        <w:rPr>
          <w:rFonts w:ascii="Times New Roman" w:hAnsi="Times New Roman" w:cs="Times New Roman"/>
          <w:b/>
          <w:bCs/>
          <w:color w:val="000000" w:themeColor="text1"/>
          <w:sz w:val="24"/>
          <w:szCs w:val="24"/>
        </w:rPr>
      </w:pPr>
    </w:p>
    <w:p w:rsidR="00BF19B7" w:rsidRPr="00441E4F" w:rsidRDefault="00BF19B7" w:rsidP="00BF19B7">
      <w:pPr>
        <w:spacing w:line="480" w:lineRule="auto"/>
        <w:rPr>
          <w:rFonts w:ascii="Times New Roman" w:hAnsi="Times New Roman" w:cs="Times New Roman"/>
          <w:sz w:val="24"/>
          <w:szCs w:val="24"/>
        </w:rPr>
      </w:pPr>
    </w:p>
    <w:p w:rsidR="00BF19B7" w:rsidRDefault="00BF19B7" w:rsidP="00BF19B7">
      <w:pPr>
        <w:spacing w:after="0" w:line="240" w:lineRule="auto"/>
        <w:rPr>
          <w:rFonts w:ascii="Times New Roman" w:hAnsi="Times New Roman" w:cs="Times New Roman"/>
          <w:b/>
          <w:sz w:val="24"/>
          <w:szCs w:val="24"/>
        </w:rPr>
        <w:sectPr w:rsidR="00BF19B7" w:rsidSect="009F240D">
          <w:pgSz w:w="11906" w:h="16838"/>
          <w:pgMar w:top="2268" w:right="1701" w:bottom="1701" w:left="2268" w:header="708" w:footer="708" w:gutter="0"/>
          <w:pgNumType w:start="11"/>
          <w:cols w:space="708"/>
          <w:titlePg/>
          <w:docGrid w:linePitch="360"/>
        </w:sectPr>
      </w:pPr>
    </w:p>
    <w:p w:rsidR="00BF19B7" w:rsidRPr="00831E10" w:rsidRDefault="00BF19B7" w:rsidP="00BF19B7">
      <w:pPr>
        <w:spacing w:after="0" w:line="480" w:lineRule="auto"/>
        <w:ind w:left="2880" w:firstLine="720"/>
        <w:jc w:val="both"/>
        <w:rPr>
          <w:rFonts w:ascii="Times New Roman" w:hAnsi="Times New Roman" w:cs="Times New Roman"/>
          <w:b/>
          <w:bCs/>
          <w:color w:val="000000" w:themeColor="text1"/>
          <w:sz w:val="24"/>
          <w:szCs w:val="24"/>
        </w:rPr>
      </w:pPr>
      <w:r w:rsidRPr="00831E10">
        <w:rPr>
          <w:rFonts w:ascii="Times New Roman" w:hAnsi="Times New Roman" w:cs="Times New Roman"/>
          <w:b/>
          <w:bCs/>
          <w:color w:val="000000" w:themeColor="text1"/>
          <w:sz w:val="24"/>
          <w:szCs w:val="24"/>
        </w:rPr>
        <w:t xml:space="preserve">  BAB III</w:t>
      </w:r>
    </w:p>
    <w:p w:rsidR="00BF19B7" w:rsidRPr="00831E10" w:rsidRDefault="00BF19B7" w:rsidP="00BF19B7">
      <w:pPr>
        <w:spacing w:after="0" w:line="480" w:lineRule="auto"/>
        <w:ind w:left="2160" w:firstLine="720"/>
        <w:jc w:val="both"/>
        <w:rPr>
          <w:rFonts w:ascii="Times New Roman" w:hAnsi="Times New Roman" w:cs="Times New Roman"/>
          <w:b/>
          <w:bCs/>
          <w:color w:val="000000" w:themeColor="text1"/>
          <w:sz w:val="24"/>
          <w:szCs w:val="24"/>
        </w:rPr>
      </w:pPr>
      <w:r w:rsidRPr="00831E10">
        <w:rPr>
          <w:rFonts w:ascii="Times New Roman" w:hAnsi="Times New Roman" w:cs="Times New Roman"/>
          <w:b/>
          <w:bCs/>
          <w:color w:val="000000" w:themeColor="text1"/>
          <w:sz w:val="24"/>
          <w:szCs w:val="24"/>
        </w:rPr>
        <w:t>METODE PENELITIAN</w:t>
      </w:r>
    </w:p>
    <w:p w:rsidR="00BF19B7" w:rsidRPr="00831E10" w:rsidRDefault="00BF19B7" w:rsidP="00BF19B7">
      <w:pPr>
        <w:spacing w:after="0" w:line="240" w:lineRule="auto"/>
        <w:ind w:left="2160" w:firstLine="720"/>
        <w:jc w:val="both"/>
        <w:rPr>
          <w:rFonts w:ascii="Times New Roman" w:hAnsi="Times New Roman" w:cs="Times New Roman"/>
          <w:b/>
          <w:bCs/>
          <w:color w:val="000000" w:themeColor="text1"/>
          <w:sz w:val="24"/>
          <w:szCs w:val="24"/>
        </w:rPr>
      </w:pPr>
    </w:p>
    <w:p w:rsidR="00BF19B7" w:rsidRPr="00831E10" w:rsidRDefault="00BF19B7" w:rsidP="00BF19B7">
      <w:pPr>
        <w:pStyle w:val="ListParagraph"/>
        <w:numPr>
          <w:ilvl w:val="0"/>
          <w:numId w:val="23"/>
        </w:numPr>
        <w:spacing w:after="0" w:line="480" w:lineRule="auto"/>
        <w:ind w:left="426" w:hanging="426"/>
        <w:jc w:val="both"/>
        <w:rPr>
          <w:rFonts w:ascii="Times New Roman" w:hAnsi="Times New Roman" w:cs="Times New Roman"/>
          <w:b/>
          <w:bCs/>
          <w:i/>
          <w:color w:val="000000" w:themeColor="text1"/>
          <w:sz w:val="24"/>
          <w:szCs w:val="24"/>
        </w:rPr>
      </w:pPr>
      <w:r w:rsidRPr="00831E10">
        <w:rPr>
          <w:rFonts w:ascii="Times New Roman" w:hAnsi="Times New Roman" w:cs="Times New Roman"/>
          <w:b/>
          <w:bCs/>
          <w:i/>
          <w:color w:val="000000" w:themeColor="text1"/>
          <w:sz w:val="24"/>
          <w:szCs w:val="24"/>
        </w:rPr>
        <w:t>Pendekatan dan Desain Penelitian</w:t>
      </w:r>
    </w:p>
    <w:p w:rsidR="00BF19B7" w:rsidRPr="00831E10"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 xml:space="preserve">Pendekatan penelitian yang akan digunakan dalam penelitian ini adalah pendekatan kuantitatif dengan metode deskriptif. Metode deskriptif digunakan untuk mendapatkan gambaran mengenai Pengaruh </w:t>
      </w:r>
      <w:r w:rsidRPr="00831E10">
        <w:rPr>
          <w:rFonts w:ascii="Times New Roman" w:hAnsi="Times New Roman" w:cs="Times New Roman"/>
          <w:i/>
          <w:sz w:val="24"/>
          <w:szCs w:val="24"/>
        </w:rPr>
        <w:t>Non Performing Financing</w:t>
      </w:r>
      <w:r w:rsidRPr="00831E10">
        <w:rPr>
          <w:rFonts w:ascii="Times New Roman" w:hAnsi="Times New Roman" w:cs="Times New Roman"/>
          <w:sz w:val="24"/>
          <w:szCs w:val="24"/>
        </w:rPr>
        <w:t xml:space="preserve"> (NPF), </w:t>
      </w:r>
      <w:r w:rsidRPr="00831E10">
        <w:rPr>
          <w:rFonts w:ascii="Times New Roman" w:hAnsi="Times New Roman" w:cs="Times New Roman"/>
          <w:i/>
          <w:sz w:val="24"/>
          <w:szCs w:val="24"/>
        </w:rPr>
        <w:t>Capital Adequacy Ratio</w:t>
      </w:r>
      <w:r w:rsidRPr="00831E10">
        <w:rPr>
          <w:rFonts w:ascii="Times New Roman" w:hAnsi="Times New Roman" w:cs="Times New Roman"/>
          <w:sz w:val="24"/>
          <w:szCs w:val="24"/>
        </w:rPr>
        <w:t xml:space="preserve"> (CAR), dan </w:t>
      </w:r>
      <w:r w:rsidRPr="00831E10">
        <w:rPr>
          <w:rFonts w:ascii="Times New Roman" w:hAnsi="Times New Roman" w:cs="Times New Roman"/>
          <w:i/>
          <w:sz w:val="24"/>
          <w:szCs w:val="24"/>
        </w:rPr>
        <w:t>Financing to Deposit Ratio</w:t>
      </w:r>
      <w:r w:rsidRPr="00831E10">
        <w:rPr>
          <w:rFonts w:ascii="Times New Roman" w:hAnsi="Times New Roman" w:cs="Times New Roman"/>
          <w:sz w:val="24"/>
          <w:szCs w:val="24"/>
        </w:rPr>
        <w:t xml:space="preserve"> (FDR) terhadap Profitabilitas Bank Umum Syariah di Indonesia. </w:t>
      </w:r>
    </w:p>
    <w:p w:rsidR="00BF19B7" w:rsidRPr="00854342"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Adapun desain yang digunakan dalam penelitian ini adalah metode deskriptif dan metode verifikatif. Metode deskriptif adalah suatu metode penelitian yang dilakukan untuk mengetahui nilai variabel mandiri, baik satu variabel atau lebih (independen) tanpa membuat perbandingan, atau menghubungkan dengan variabel yang lain (Sugiyono, 2015:35).</w:t>
      </w:r>
      <w:r w:rsidRPr="00831E10">
        <w:rPr>
          <w:rStyle w:val="FootnoteReference"/>
          <w:rFonts w:ascii="Times New Roman" w:hAnsi="Times New Roman" w:cs="Times New Roman"/>
          <w:color w:val="000000" w:themeColor="text1"/>
          <w:sz w:val="24"/>
          <w:szCs w:val="24"/>
          <w:lang w:bidi="en-US"/>
        </w:rPr>
        <w:footnoteReference w:id="55"/>
      </w:r>
      <w:r w:rsidRPr="00831E10">
        <w:rPr>
          <w:rFonts w:ascii="Times New Roman" w:hAnsi="Times New Roman" w:cs="Times New Roman"/>
          <w:sz w:val="24"/>
          <w:szCs w:val="24"/>
        </w:rPr>
        <w:t xml:space="preserve"> Melalui penelitian deskriptif dapat diperoleh besarnya</w:t>
      </w:r>
      <w:r w:rsidRPr="00831E10">
        <w:rPr>
          <w:rFonts w:ascii="Times New Roman" w:hAnsi="Times New Roman" w:cs="Times New Roman"/>
          <w:i/>
          <w:sz w:val="24"/>
          <w:szCs w:val="24"/>
        </w:rPr>
        <w:t xml:space="preserve"> Non Performing Fianancin</w:t>
      </w:r>
      <w:r>
        <w:rPr>
          <w:rFonts w:ascii="Times New Roman" w:hAnsi="Times New Roman" w:cs="Times New Roman"/>
          <w:i/>
          <w:sz w:val="24"/>
          <w:szCs w:val="24"/>
        </w:rPr>
        <w:t>g</w:t>
      </w:r>
      <w:r w:rsidRPr="00831E10">
        <w:rPr>
          <w:rFonts w:ascii="Times New Roman" w:hAnsi="Times New Roman" w:cs="Times New Roman"/>
          <w:sz w:val="24"/>
          <w:szCs w:val="24"/>
        </w:rPr>
        <w:t>,</w:t>
      </w:r>
      <w:r w:rsidRPr="00831E10">
        <w:rPr>
          <w:rFonts w:ascii="Times New Roman" w:hAnsi="Times New Roman" w:cs="Times New Roman"/>
          <w:i/>
          <w:sz w:val="24"/>
          <w:szCs w:val="24"/>
        </w:rPr>
        <w:t xml:space="preserve"> Captal Adequacy Ratio</w:t>
      </w:r>
      <w:r w:rsidRPr="00831E10">
        <w:rPr>
          <w:rFonts w:ascii="Times New Roman" w:hAnsi="Times New Roman" w:cs="Times New Roman"/>
          <w:sz w:val="24"/>
          <w:szCs w:val="24"/>
        </w:rPr>
        <w:t>,</w:t>
      </w:r>
      <w:r w:rsidRPr="00831E10">
        <w:rPr>
          <w:rFonts w:ascii="Times New Roman" w:hAnsi="Times New Roman" w:cs="Times New Roman"/>
          <w:i/>
          <w:sz w:val="24"/>
          <w:szCs w:val="24"/>
        </w:rPr>
        <w:t xml:space="preserve"> </w:t>
      </w:r>
      <w:r w:rsidRPr="00831E10">
        <w:rPr>
          <w:rFonts w:ascii="Times New Roman" w:hAnsi="Times New Roman" w:cs="Times New Roman"/>
          <w:sz w:val="24"/>
          <w:szCs w:val="24"/>
        </w:rPr>
        <w:t xml:space="preserve">dan </w:t>
      </w:r>
      <w:r w:rsidRPr="00831E10">
        <w:rPr>
          <w:rFonts w:ascii="Times New Roman" w:hAnsi="Times New Roman" w:cs="Times New Roman"/>
          <w:i/>
          <w:sz w:val="24"/>
          <w:szCs w:val="24"/>
        </w:rPr>
        <w:t xml:space="preserve">Financing to Deposit Ratio </w:t>
      </w:r>
      <w:r w:rsidRPr="00831E10">
        <w:rPr>
          <w:rFonts w:ascii="Times New Roman" w:hAnsi="Times New Roman" w:cs="Times New Roman"/>
          <w:sz w:val="24"/>
          <w:szCs w:val="24"/>
        </w:rPr>
        <w:t>terhadap Profitabilitas Bank Umum Syariah di Indonesia. Dan metode verifikatif adalah metode penelitian yang bertujuan mengetahui hubungan antara dua variabel atau lebih, atau metode yang digunakan untuk menguji kebenaran dari suatu hipotesis. (Sugiyono, 2015:36).</w:t>
      </w:r>
      <w:r w:rsidRPr="00831E10">
        <w:rPr>
          <w:rStyle w:val="FootnoteReference"/>
          <w:rFonts w:ascii="Times New Roman" w:hAnsi="Times New Roman" w:cs="Times New Roman"/>
          <w:color w:val="000000" w:themeColor="text1"/>
          <w:sz w:val="24"/>
          <w:szCs w:val="24"/>
          <w:lang w:bidi="en-US"/>
        </w:rPr>
        <w:footnoteReference w:id="56"/>
      </w:r>
      <w:r w:rsidRPr="00831E10">
        <w:rPr>
          <w:rFonts w:ascii="Times New Roman" w:hAnsi="Times New Roman" w:cs="Times New Roman"/>
          <w:sz w:val="24"/>
          <w:szCs w:val="24"/>
        </w:rPr>
        <w:t xml:space="preserve"> Dengan menggunakan penelitian verifikatif dapat diketahui Pengaruh </w:t>
      </w:r>
      <w:r w:rsidRPr="00831E10">
        <w:rPr>
          <w:rFonts w:ascii="Times New Roman" w:hAnsi="Times New Roman" w:cs="Times New Roman"/>
          <w:i/>
          <w:sz w:val="24"/>
          <w:szCs w:val="24"/>
        </w:rPr>
        <w:t>Non Performing Fianancin</w:t>
      </w:r>
      <w:r>
        <w:rPr>
          <w:rFonts w:ascii="Times New Roman" w:hAnsi="Times New Roman" w:cs="Times New Roman"/>
          <w:i/>
          <w:sz w:val="24"/>
          <w:szCs w:val="24"/>
        </w:rPr>
        <w:t>g</w:t>
      </w:r>
      <w:r w:rsidRPr="00831E10">
        <w:rPr>
          <w:rFonts w:ascii="Times New Roman" w:hAnsi="Times New Roman" w:cs="Times New Roman"/>
          <w:sz w:val="24"/>
          <w:szCs w:val="24"/>
        </w:rPr>
        <w:t>,</w:t>
      </w:r>
      <w:r w:rsidRPr="00831E10">
        <w:rPr>
          <w:rFonts w:ascii="Times New Roman" w:hAnsi="Times New Roman" w:cs="Times New Roman"/>
          <w:i/>
          <w:sz w:val="24"/>
          <w:szCs w:val="24"/>
        </w:rPr>
        <w:t xml:space="preserve"> Captal Adequacy Ratio</w:t>
      </w:r>
      <w:r w:rsidRPr="00831E10">
        <w:rPr>
          <w:rFonts w:ascii="Times New Roman" w:hAnsi="Times New Roman" w:cs="Times New Roman"/>
          <w:sz w:val="24"/>
          <w:szCs w:val="24"/>
        </w:rPr>
        <w:t>,</w:t>
      </w:r>
      <w:r w:rsidRPr="00831E10">
        <w:rPr>
          <w:rFonts w:ascii="Times New Roman" w:hAnsi="Times New Roman" w:cs="Times New Roman"/>
          <w:i/>
          <w:sz w:val="24"/>
          <w:szCs w:val="24"/>
        </w:rPr>
        <w:t xml:space="preserve"> </w:t>
      </w:r>
      <w:r w:rsidRPr="00831E10">
        <w:rPr>
          <w:rFonts w:ascii="Times New Roman" w:hAnsi="Times New Roman" w:cs="Times New Roman"/>
          <w:sz w:val="24"/>
          <w:szCs w:val="24"/>
        </w:rPr>
        <w:t xml:space="preserve">dan </w:t>
      </w:r>
      <w:r w:rsidRPr="00831E10">
        <w:rPr>
          <w:rFonts w:ascii="Times New Roman" w:hAnsi="Times New Roman" w:cs="Times New Roman"/>
          <w:i/>
          <w:sz w:val="24"/>
          <w:szCs w:val="24"/>
        </w:rPr>
        <w:t xml:space="preserve">Financing to Deposit Ratio </w:t>
      </w:r>
      <w:r w:rsidRPr="00831E10">
        <w:rPr>
          <w:rFonts w:ascii="Times New Roman" w:hAnsi="Times New Roman" w:cs="Times New Roman"/>
          <w:sz w:val="24"/>
          <w:szCs w:val="24"/>
        </w:rPr>
        <w:t>terhadap Profitabilitas Bank Umum Syariah di Indonesia.</w:t>
      </w:r>
    </w:p>
    <w:p w:rsidR="00BF19B7" w:rsidRPr="00831E10" w:rsidRDefault="00BF19B7" w:rsidP="00BF19B7">
      <w:pPr>
        <w:pStyle w:val="ListParagraph"/>
        <w:numPr>
          <w:ilvl w:val="0"/>
          <w:numId w:val="23"/>
        </w:numPr>
        <w:spacing w:line="480" w:lineRule="auto"/>
        <w:ind w:left="426" w:hanging="426"/>
        <w:jc w:val="both"/>
        <w:rPr>
          <w:rFonts w:ascii="Times New Roman" w:hAnsi="Times New Roman" w:cs="Times New Roman"/>
          <w:b/>
          <w:bCs/>
          <w:i/>
          <w:color w:val="000000" w:themeColor="text1"/>
          <w:sz w:val="24"/>
          <w:szCs w:val="24"/>
        </w:rPr>
      </w:pPr>
      <w:r w:rsidRPr="00831E10">
        <w:rPr>
          <w:rFonts w:ascii="Times New Roman" w:hAnsi="Times New Roman" w:cs="Times New Roman"/>
          <w:b/>
          <w:bCs/>
          <w:i/>
          <w:color w:val="000000" w:themeColor="text1"/>
          <w:sz w:val="24"/>
          <w:szCs w:val="24"/>
        </w:rPr>
        <w:t>Populasi dan Sampel Penelitian</w:t>
      </w:r>
    </w:p>
    <w:p w:rsidR="00BF19B7" w:rsidRPr="00831E10" w:rsidRDefault="00BF19B7" w:rsidP="00BF19B7">
      <w:pPr>
        <w:pStyle w:val="ListParagraph"/>
        <w:numPr>
          <w:ilvl w:val="0"/>
          <w:numId w:val="24"/>
        </w:numPr>
        <w:spacing w:line="480" w:lineRule="auto"/>
        <w:ind w:left="1134" w:hanging="425"/>
        <w:jc w:val="both"/>
        <w:rPr>
          <w:rFonts w:ascii="Times New Roman" w:hAnsi="Times New Roman" w:cs="Times New Roman"/>
          <w:b/>
          <w:bCs/>
          <w:color w:val="000000" w:themeColor="text1"/>
          <w:sz w:val="24"/>
          <w:szCs w:val="24"/>
        </w:rPr>
      </w:pPr>
      <w:r w:rsidRPr="00831E10">
        <w:rPr>
          <w:rFonts w:ascii="Times New Roman" w:hAnsi="Times New Roman" w:cs="Times New Roman"/>
          <w:b/>
          <w:bCs/>
          <w:color w:val="000000" w:themeColor="text1"/>
          <w:sz w:val="24"/>
          <w:szCs w:val="24"/>
        </w:rPr>
        <w:t xml:space="preserve">Populasi </w:t>
      </w:r>
    </w:p>
    <w:p w:rsidR="00BF19B7" w:rsidRPr="00831E10"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lang w:bidi="en-US"/>
        </w:rPr>
        <w:t>Populasi adalah wilayah generalisasi yang terdiri atas objek atau subjek yang mempunyai kualitas dan karakteristik tertentu yang ditetapkan oleh peneliti untuk dipelajari dan ditarik</w:t>
      </w:r>
      <w:r w:rsidRPr="00831E10">
        <w:rPr>
          <w:rFonts w:ascii="Times New Roman" w:hAnsi="Times New Roman" w:cs="Times New Roman"/>
          <w:color w:val="000000" w:themeColor="text1"/>
          <w:sz w:val="24"/>
          <w:szCs w:val="24"/>
          <w:lang w:bidi="en-US"/>
        </w:rPr>
        <w:t xml:space="preserve"> </w:t>
      </w:r>
      <w:r w:rsidRPr="00831E10">
        <w:rPr>
          <w:rFonts w:ascii="Times New Roman" w:hAnsi="Times New Roman" w:cs="Times New Roman"/>
          <w:sz w:val="24"/>
          <w:szCs w:val="24"/>
          <w:lang w:bidi="en-US"/>
        </w:rPr>
        <w:t>kesimpulan.</w:t>
      </w:r>
      <w:r w:rsidRPr="00831E10">
        <w:rPr>
          <w:rStyle w:val="FootnoteReference"/>
          <w:rFonts w:ascii="Times New Roman" w:hAnsi="Times New Roman" w:cs="Times New Roman"/>
          <w:color w:val="000000" w:themeColor="text1"/>
          <w:sz w:val="24"/>
          <w:szCs w:val="24"/>
          <w:lang w:bidi="en-US"/>
        </w:rPr>
        <w:footnoteReference w:id="57"/>
      </w:r>
      <w:r w:rsidRPr="00831E10">
        <w:rPr>
          <w:rFonts w:ascii="Times New Roman" w:hAnsi="Times New Roman" w:cs="Times New Roman"/>
          <w:sz w:val="24"/>
          <w:szCs w:val="24"/>
          <w:lang w:bidi="en-US"/>
        </w:rPr>
        <w:t xml:space="preserve"> Dalam penelitian ini populasinya adalah laporan keuangan </w:t>
      </w:r>
      <w:r>
        <w:rPr>
          <w:rFonts w:ascii="Times New Roman" w:hAnsi="Times New Roman" w:cs="Times New Roman"/>
          <w:sz w:val="24"/>
          <w:szCs w:val="24"/>
          <w:lang w:bidi="en-US"/>
        </w:rPr>
        <w:t>statistik Otoritas Jasa Keuangan (OJK)  pada P</w:t>
      </w:r>
      <w:r w:rsidRPr="00831E10">
        <w:rPr>
          <w:rFonts w:ascii="Times New Roman" w:hAnsi="Times New Roman" w:cs="Times New Roman"/>
          <w:sz w:val="24"/>
          <w:szCs w:val="24"/>
          <w:lang w:bidi="en-US"/>
        </w:rPr>
        <w:t xml:space="preserve">erusahaan </w:t>
      </w:r>
      <w:r w:rsidRPr="00831E10">
        <w:rPr>
          <w:rFonts w:ascii="Times New Roman" w:hAnsi="Times New Roman" w:cs="Times New Roman"/>
          <w:sz w:val="24"/>
          <w:szCs w:val="24"/>
        </w:rPr>
        <w:t>Bank Umum Syariah di Indonesia periode 2013</w:t>
      </w:r>
      <w:r>
        <w:rPr>
          <w:rFonts w:ascii="Times New Roman" w:hAnsi="Times New Roman" w:cs="Times New Roman"/>
          <w:sz w:val="24"/>
          <w:szCs w:val="24"/>
        </w:rPr>
        <w:t>-</w:t>
      </w:r>
      <w:r w:rsidRPr="00831E10">
        <w:rPr>
          <w:rFonts w:ascii="Times New Roman" w:hAnsi="Times New Roman" w:cs="Times New Roman"/>
          <w:sz w:val="24"/>
          <w:szCs w:val="24"/>
        </w:rPr>
        <w:t>2021.</w:t>
      </w:r>
    </w:p>
    <w:p w:rsidR="00BF19B7" w:rsidRPr="00831E10" w:rsidRDefault="00BF19B7" w:rsidP="00BF19B7">
      <w:pPr>
        <w:pStyle w:val="ListParagraph"/>
        <w:numPr>
          <w:ilvl w:val="0"/>
          <w:numId w:val="24"/>
        </w:numPr>
        <w:tabs>
          <w:tab w:val="left" w:pos="993"/>
        </w:tabs>
        <w:spacing w:line="480" w:lineRule="auto"/>
        <w:ind w:left="1134" w:hanging="425"/>
        <w:jc w:val="both"/>
        <w:rPr>
          <w:rFonts w:ascii="Times New Roman" w:hAnsi="Times New Roman" w:cs="Times New Roman"/>
          <w:b/>
          <w:bCs/>
          <w:color w:val="000000" w:themeColor="text1"/>
          <w:sz w:val="24"/>
          <w:szCs w:val="24"/>
        </w:rPr>
      </w:pPr>
      <w:r w:rsidRPr="00831E10">
        <w:rPr>
          <w:rFonts w:ascii="Times New Roman" w:hAnsi="Times New Roman" w:cs="Times New Roman"/>
          <w:b/>
          <w:sz w:val="24"/>
          <w:szCs w:val="24"/>
        </w:rPr>
        <w:t xml:space="preserve">Sampel </w:t>
      </w:r>
    </w:p>
    <w:p w:rsidR="00BF19B7" w:rsidRPr="00831E10" w:rsidRDefault="00BF19B7" w:rsidP="00BF19B7">
      <w:pPr>
        <w:pStyle w:val="ListParagraph"/>
        <w:spacing w:line="480" w:lineRule="auto"/>
        <w:ind w:left="0" w:firstLine="709"/>
        <w:jc w:val="both"/>
        <w:rPr>
          <w:rFonts w:ascii="Times New Roman" w:hAnsi="Times New Roman" w:cs="Times New Roman"/>
          <w:b/>
          <w:bCs/>
          <w:color w:val="000000" w:themeColor="text1"/>
          <w:sz w:val="24"/>
          <w:szCs w:val="24"/>
        </w:rPr>
      </w:pPr>
      <w:r w:rsidRPr="00831E10">
        <w:rPr>
          <w:rFonts w:ascii="Times New Roman" w:hAnsi="Times New Roman" w:cs="Times New Roman"/>
          <w:sz w:val="24"/>
          <w:szCs w:val="24"/>
        </w:rPr>
        <w:t>Sampel yakni sebagian atas total serta karakteristik yang populasi tersebut miliki (Sugiyono, 2010:116).</w:t>
      </w:r>
      <w:r w:rsidRPr="00831E10">
        <w:rPr>
          <w:rStyle w:val="FootnoteReference"/>
          <w:rFonts w:ascii="Times New Roman" w:hAnsi="Times New Roman" w:cs="Times New Roman"/>
          <w:color w:val="000000" w:themeColor="text1"/>
          <w:sz w:val="24"/>
          <w:szCs w:val="24"/>
          <w:lang w:bidi="en-US"/>
        </w:rPr>
        <w:footnoteReference w:id="58"/>
      </w:r>
      <w:r w:rsidRPr="00831E10">
        <w:rPr>
          <w:rFonts w:ascii="Times New Roman" w:hAnsi="Times New Roman" w:cs="Times New Roman"/>
          <w:sz w:val="24"/>
          <w:szCs w:val="24"/>
        </w:rPr>
        <w:t xml:space="preserve"> Sampel pada studi ini diambil melalui metode </w:t>
      </w:r>
      <w:r w:rsidRPr="00831E10">
        <w:rPr>
          <w:rFonts w:ascii="Times New Roman" w:hAnsi="Times New Roman" w:cs="Times New Roman"/>
          <w:i/>
          <w:sz w:val="24"/>
          <w:szCs w:val="24"/>
        </w:rPr>
        <w:t>purposive sampling</w:t>
      </w:r>
      <w:r w:rsidRPr="00831E10">
        <w:rPr>
          <w:rFonts w:ascii="Times New Roman" w:hAnsi="Times New Roman" w:cs="Times New Roman"/>
          <w:sz w:val="24"/>
          <w:szCs w:val="24"/>
        </w:rPr>
        <w:t>, yaitu penetapan sampel menggunakan berbagai pengukuran tertentu guna memperoleh sampel sesuai dengan kriteria yang telah dibuat. Berikut adalah standar dalam pemilihan sampel pada studi ini:</w:t>
      </w:r>
    </w:p>
    <w:p w:rsidR="00BF19B7" w:rsidRPr="00831E10" w:rsidRDefault="00BF19B7" w:rsidP="00BF19B7">
      <w:pPr>
        <w:pStyle w:val="ListParagraph"/>
        <w:numPr>
          <w:ilvl w:val="0"/>
          <w:numId w:val="25"/>
        </w:numPr>
        <w:spacing w:line="480" w:lineRule="auto"/>
        <w:ind w:left="567" w:hanging="283"/>
        <w:jc w:val="both"/>
        <w:rPr>
          <w:rFonts w:ascii="Times New Roman" w:hAnsi="Times New Roman" w:cs="Times New Roman"/>
          <w:b/>
          <w:bCs/>
          <w:color w:val="000000" w:themeColor="text1"/>
          <w:sz w:val="24"/>
          <w:szCs w:val="24"/>
        </w:rPr>
      </w:pPr>
      <w:r w:rsidRPr="00831E10">
        <w:rPr>
          <w:rFonts w:ascii="Times New Roman" w:hAnsi="Times New Roman" w:cs="Times New Roman"/>
          <w:sz w:val="24"/>
          <w:szCs w:val="24"/>
        </w:rPr>
        <w:t xml:space="preserve">Bank Umum Syariah (BUS) yang tercantum di website resmi melalui Otoritas Jasa keuangan yaitu </w:t>
      </w:r>
      <w:hyperlink r:id="rId22" w:history="1">
        <w:r w:rsidRPr="00831E10">
          <w:rPr>
            <w:rStyle w:val="Hyperlink"/>
          </w:rPr>
          <w:t>www.ojk.go.id</w:t>
        </w:r>
      </w:hyperlink>
      <w:r w:rsidRPr="00831E10">
        <w:rPr>
          <w:rFonts w:ascii="Times New Roman" w:hAnsi="Times New Roman" w:cs="Times New Roman"/>
          <w:sz w:val="24"/>
          <w:szCs w:val="24"/>
        </w:rPr>
        <w:t xml:space="preserve"> pada periode 2013-2021. </w:t>
      </w:r>
    </w:p>
    <w:p w:rsidR="00BF19B7" w:rsidRPr="00831E10" w:rsidRDefault="00BF19B7" w:rsidP="00BF19B7">
      <w:pPr>
        <w:pStyle w:val="ListParagraph"/>
        <w:numPr>
          <w:ilvl w:val="0"/>
          <w:numId w:val="25"/>
        </w:numPr>
        <w:spacing w:line="480" w:lineRule="auto"/>
        <w:ind w:left="567" w:hanging="283"/>
        <w:jc w:val="both"/>
        <w:rPr>
          <w:rFonts w:ascii="Times New Roman" w:hAnsi="Times New Roman" w:cs="Times New Roman"/>
          <w:b/>
          <w:bCs/>
          <w:color w:val="000000" w:themeColor="text1"/>
          <w:sz w:val="24"/>
          <w:szCs w:val="24"/>
        </w:rPr>
      </w:pPr>
      <w:r w:rsidRPr="00831E10">
        <w:rPr>
          <w:rFonts w:ascii="Times New Roman" w:hAnsi="Times New Roman" w:cs="Times New Roman"/>
          <w:sz w:val="24"/>
          <w:szCs w:val="24"/>
        </w:rPr>
        <w:t>Data laporan finansial terdapat secara lengkap serta memuat informasi yang diperlukan untuk penelitian, yakni tingkat</w:t>
      </w:r>
      <w:r w:rsidRPr="00831E10">
        <w:rPr>
          <w:rFonts w:ascii="Times New Roman" w:hAnsi="Times New Roman" w:cs="Times New Roman"/>
          <w:i/>
          <w:sz w:val="24"/>
          <w:szCs w:val="24"/>
        </w:rPr>
        <w:t xml:space="preserve"> Non Performing Financing</w:t>
      </w:r>
      <w:r w:rsidRPr="00831E10">
        <w:rPr>
          <w:rFonts w:ascii="Times New Roman" w:hAnsi="Times New Roman" w:cs="Times New Roman"/>
          <w:sz w:val="24"/>
          <w:szCs w:val="24"/>
        </w:rPr>
        <w:t xml:space="preserve">, tingkat </w:t>
      </w:r>
      <w:r w:rsidRPr="00831E10">
        <w:rPr>
          <w:rFonts w:ascii="Times New Roman" w:hAnsi="Times New Roman" w:cs="Times New Roman"/>
          <w:i/>
          <w:sz w:val="24"/>
          <w:szCs w:val="24"/>
        </w:rPr>
        <w:t>Capital Adequacy Ratio</w:t>
      </w:r>
      <w:r w:rsidRPr="00831E10">
        <w:rPr>
          <w:rFonts w:ascii="Times New Roman" w:hAnsi="Times New Roman" w:cs="Times New Roman"/>
          <w:sz w:val="24"/>
          <w:szCs w:val="24"/>
        </w:rPr>
        <w:t xml:space="preserve">, serta tingkat </w:t>
      </w:r>
      <w:r w:rsidRPr="00831E10">
        <w:rPr>
          <w:rFonts w:ascii="Times New Roman" w:hAnsi="Times New Roman" w:cs="Times New Roman"/>
          <w:i/>
          <w:sz w:val="24"/>
          <w:szCs w:val="24"/>
        </w:rPr>
        <w:t>Financing to Deposit Ratio</w:t>
      </w:r>
      <w:r>
        <w:rPr>
          <w:rFonts w:ascii="Times New Roman" w:hAnsi="Times New Roman" w:cs="Times New Roman"/>
          <w:sz w:val="24"/>
          <w:szCs w:val="24"/>
        </w:rPr>
        <w:t xml:space="preserve"> Bank Umum Syariah</w:t>
      </w:r>
      <w:r w:rsidRPr="00831E10">
        <w:rPr>
          <w:rFonts w:ascii="Times New Roman" w:hAnsi="Times New Roman" w:cs="Times New Roman"/>
          <w:sz w:val="24"/>
          <w:szCs w:val="24"/>
        </w:rPr>
        <w:t>.</w:t>
      </w:r>
    </w:p>
    <w:p w:rsidR="00BF19B7" w:rsidRPr="00831E10" w:rsidRDefault="00BF19B7" w:rsidP="00BF19B7">
      <w:pPr>
        <w:pStyle w:val="ListParagraph"/>
        <w:spacing w:line="480" w:lineRule="auto"/>
        <w:ind w:left="0" w:firstLine="709"/>
        <w:jc w:val="both"/>
        <w:rPr>
          <w:rFonts w:ascii="Times New Roman" w:hAnsi="Times New Roman" w:cs="Times New Roman"/>
          <w:bCs/>
          <w:color w:val="000000" w:themeColor="text1"/>
          <w:sz w:val="24"/>
          <w:szCs w:val="24"/>
        </w:rPr>
      </w:pPr>
      <w:r w:rsidRPr="00831E10">
        <w:rPr>
          <w:rFonts w:ascii="Times New Roman" w:hAnsi="Times New Roman" w:cs="Times New Roman"/>
          <w:bCs/>
          <w:color w:val="000000" w:themeColor="text1"/>
          <w:sz w:val="24"/>
          <w:szCs w:val="24"/>
        </w:rPr>
        <w:t>Kriteria yang digunakan untuk memilih sa</w:t>
      </w:r>
      <w:r>
        <w:rPr>
          <w:rFonts w:ascii="Times New Roman" w:hAnsi="Times New Roman" w:cs="Times New Roman"/>
          <w:bCs/>
          <w:color w:val="000000" w:themeColor="text1"/>
          <w:sz w:val="24"/>
          <w:szCs w:val="24"/>
        </w:rPr>
        <w:t>mpel pada penelitian ini yaitu Perbankan S</w:t>
      </w:r>
      <w:r w:rsidRPr="00831E10">
        <w:rPr>
          <w:rFonts w:ascii="Times New Roman" w:hAnsi="Times New Roman" w:cs="Times New Roman"/>
          <w:bCs/>
          <w:color w:val="000000" w:themeColor="text1"/>
          <w:sz w:val="24"/>
          <w:szCs w:val="24"/>
        </w:rPr>
        <w:t xml:space="preserve">yariah berupa Bank Umum Syariah (BUS) yang beroperasi dan terdaftar di </w:t>
      </w:r>
      <w:r>
        <w:rPr>
          <w:rFonts w:ascii="Times New Roman" w:hAnsi="Times New Roman" w:cs="Times New Roman"/>
          <w:bCs/>
          <w:color w:val="000000" w:themeColor="text1"/>
          <w:sz w:val="24"/>
          <w:szCs w:val="24"/>
        </w:rPr>
        <w:t>Bank Indonesia s</w:t>
      </w:r>
      <w:r w:rsidRPr="00831E10">
        <w:rPr>
          <w:rFonts w:ascii="Times New Roman" w:hAnsi="Times New Roman" w:cs="Times New Roman"/>
          <w:bCs/>
          <w:color w:val="000000" w:themeColor="text1"/>
          <w:sz w:val="24"/>
          <w:szCs w:val="24"/>
        </w:rPr>
        <w:t xml:space="preserve">ejak 2013-2021. Pengambilan data menggunakan data time series (runtun waktu) berupa data Agregat bulanan dari </w:t>
      </w:r>
      <w:r>
        <w:rPr>
          <w:rFonts w:ascii="Times New Roman" w:hAnsi="Times New Roman" w:cs="Times New Roman"/>
          <w:bCs/>
          <w:color w:val="000000" w:themeColor="text1"/>
          <w:sz w:val="24"/>
          <w:szCs w:val="24"/>
        </w:rPr>
        <w:t>Bank Umum Syariah</w:t>
      </w:r>
      <w:r w:rsidRPr="00831E10">
        <w:rPr>
          <w:rFonts w:ascii="Times New Roman" w:hAnsi="Times New Roman" w:cs="Times New Roman"/>
          <w:bCs/>
          <w:color w:val="000000" w:themeColor="text1"/>
          <w:sz w:val="24"/>
          <w:szCs w:val="24"/>
        </w:rPr>
        <w:t xml:space="preserve"> yang terdaftar pada Statistik Perbankan Syariah tahun 2013-2021.</w:t>
      </w:r>
    </w:p>
    <w:p w:rsidR="00BF19B7" w:rsidRPr="00831E10" w:rsidRDefault="00BF19B7" w:rsidP="00BF19B7">
      <w:pPr>
        <w:pStyle w:val="ListParagraph"/>
        <w:spacing w:line="240" w:lineRule="auto"/>
        <w:ind w:left="0" w:firstLine="709"/>
        <w:jc w:val="both"/>
        <w:rPr>
          <w:rFonts w:ascii="Times New Roman" w:hAnsi="Times New Roman" w:cs="Times New Roman"/>
          <w:bCs/>
          <w:color w:val="000000" w:themeColor="text1"/>
          <w:sz w:val="24"/>
          <w:szCs w:val="24"/>
        </w:rPr>
      </w:pPr>
    </w:p>
    <w:p w:rsidR="00BF19B7" w:rsidRPr="00831E10" w:rsidRDefault="00BF19B7" w:rsidP="00BF19B7">
      <w:pPr>
        <w:pStyle w:val="ListParagraph"/>
        <w:numPr>
          <w:ilvl w:val="0"/>
          <w:numId w:val="23"/>
        </w:numPr>
        <w:spacing w:line="480" w:lineRule="auto"/>
        <w:ind w:left="426" w:hanging="426"/>
        <w:jc w:val="both"/>
        <w:rPr>
          <w:rFonts w:ascii="Times New Roman" w:hAnsi="Times New Roman" w:cs="Times New Roman"/>
          <w:b/>
          <w:bCs/>
          <w:i/>
          <w:color w:val="000000" w:themeColor="text1"/>
          <w:sz w:val="24"/>
          <w:szCs w:val="24"/>
        </w:rPr>
      </w:pPr>
      <w:r w:rsidRPr="00831E10">
        <w:rPr>
          <w:rFonts w:ascii="Times New Roman" w:hAnsi="Times New Roman" w:cs="Times New Roman"/>
          <w:b/>
          <w:i/>
          <w:sz w:val="24"/>
          <w:szCs w:val="24"/>
        </w:rPr>
        <w:t>Variabel Penelitian</w:t>
      </w:r>
    </w:p>
    <w:p w:rsidR="00BF19B7" w:rsidRPr="00831E10" w:rsidRDefault="00BF19B7" w:rsidP="00BF19B7">
      <w:pPr>
        <w:pStyle w:val="ListParagraph"/>
        <w:spacing w:line="480" w:lineRule="auto"/>
        <w:ind w:left="0" w:firstLine="709"/>
        <w:jc w:val="both"/>
        <w:rPr>
          <w:rFonts w:ascii="Times New Roman" w:hAnsi="Times New Roman" w:cs="Times New Roman"/>
          <w:b/>
          <w:bCs/>
          <w:color w:val="000000" w:themeColor="text1"/>
          <w:sz w:val="24"/>
          <w:szCs w:val="24"/>
        </w:rPr>
      </w:pPr>
      <w:r w:rsidRPr="00831E10">
        <w:rPr>
          <w:rFonts w:ascii="Times New Roman" w:hAnsi="Times New Roman" w:cs="Times New Roman"/>
          <w:sz w:val="24"/>
          <w:szCs w:val="24"/>
        </w:rPr>
        <w:t>Pada penelitian ini akan dilakukan pengujian terhadap Pengaruh</w:t>
      </w:r>
      <w:r w:rsidRPr="00831E10">
        <w:rPr>
          <w:rFonts w:ascii="Times New Roman" w:hAnsi="Times New Roman" w:cs="Times New Roman"/>
          <w:i/>
          <w:sz w:val="24"/>
          <w:szCs w:val="24"/>
        </w:rPr>
        <w:t xml:space="preserve"> Non Performing Financing</w:t>
      </w:r>
      <w:r w:rsidRPr="00831E10">
        <w:rPr>
          <w:rFonts w:ascii="Times New Roman" w:hAnsi="Times New Roman" w:cs="Times New Roman"/>
          <w:sz w:val="24"/>
          <w:szCs w:val="24"/>
        </w:rPr>
        <w:t xml:space="preserve">, tingkat </w:t>
      </w:r>
      <w:r w:rsidRPr="00831E10">
        <w:rPr>
          <w:rFonts w:ascii="Times New Roman" w:hAnsi="Times New Roman" w:cs="Times New Roman"/>
          <w:i/>
          <w:sz w:val="24"/>
          <w:szCs w:val="24"/>
        </w:rPr>
        <w:t>Capital Adequacy Ratio</w:t>
      </w:r>
      <w:r w:rsidRPr="00831E10">
        <w:rPr>
          <w:rFonts w:ascii="Times New Roman" w:hAnsi="Times New Roman" w:cs="Times New Roman"/>
          <w:sz w:val="24"/>
          <w:szCs w:val="24"/>
        </w:rPr>
        <w:t xml:space="preserve">, serta tingkat </w:t>
      </w:r>
      <w:r w:rsidRPr="00831E10">
        <w:rPr>
          <w:rFonts w:ascii="Times New Roman" w:hAnsi="Times New Roman" w:cs="Times New Roman"/>
          <w:i/>
          <w:sz w:val="24"/>
          <w:szCs w:val="24"/>
        </w:rPr>
        <w:t>Financing to Deposit Ratio</w:t>
      </w:r>
      <w:r w:rsidRPr="00831E10">
        <w:rPr>
          <w:rFonts w:ascii="Times New Roman" w:hAnsi="Times New Roman" w:cs="Times New Roman"/>
          <w:sz w:val="24"/>
          <w:szCs w:val="24"/>
        </w:rPr>
        <w:t xml:space="preserve"> Bank Umum Syaruah.</w:t>
      </w:r>
    </w:p>
    <w:p w:rsidR="00BF19B7" w:rsidRPr="00831E10" w:rsidRDefault="00BF19B7" w:rsidP="00BF19B7">
      <w:pPr>
        <w:pStyle w:val="ListParagraph"/>
        <w:numPr>
          <w:ilvl w:val="0"/>
          <w:numId w:val="21"/>
        </w:numPr>
        <w:spacing w:line="480" w:lineRule="auto"/>
        <w:ind w:left="1134" w:hanging="425"/>
        <w:jc w:val="both"/>
        <w:rPr>
          <w:rFonts w:ascii="Times New Roman" w:hAnsi="Times New Roman" w:cs="Times New Roman"/>
          <w:b/>
          <w:sz w:val="24"/>
          <w:szCs w:val="24"/>
        </w:rPr>
      </w:pPr>
      <w:r w:rsidRPr="00831E10">
        <w:rPr>
          <w:rFonts w:ascii="Times New Roman" w:hAnsi="Times New Roman" w:cs="Times New Roman"/>
          <w:b/>
          <w:sz w:val="24"/>
          <w:szCs w:val="24"/>
        </w:rPr>
        <w:t xml:space="preserve">Variabel Dependen (Variabel Terikat Y) </w:t>
      </w:r>
    </w:p>
    <w:p w:rsidR="00BF19B7" w:rsidRPr="00831E10"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Variabel dependen sering disebut sebagai variable terikat. Variabel terikat merupakan variabel yang dipengaruhi atau yang menjadi akibat, karena adanya variable bebas. M</w:t>
      </w:r>
      <w:r>
        <w:rPr>
          <w:rFonts w:ascii="Times New Roman" w:hAnsi="Times New Roman" w:cs="Times New Roman"/>
          <w:sz w:val="24"/>
          <w:szCs w:val="24"/>
        </w:rPr>
        <w:t xml:space="preserve">enurut Suryani (2015, hal. 91) </w:t>
      </w:r>
      <w:r w:rsidRPr="00831E10">
        <w:rPr>
          <w:rFonts w:ascii="Times New Roman" w:hAnsi="Times New Roman" w:cs="Times New Roman"/>
          <w:sz w:val="24"/>
          <w:szCs w:val="24"/>
        </w:rPr>
        <w:t>Variabel Dependen merupakan variabel yang memberikan reaksi atau respon jika dihubungkan dengan variabel bebas, Variabel ini biasa dinotasikan dengan simbol (Y). bagi kebanyakan peneliti dalam desain penelitiannya, variabel dependen umumnya dig</w:t>
      </w:r>
      <w:r>
        <w:rPr>
          <w:rFonts w:ascii="Times New Roman" w:hAnsi="Times New Roman" w:cs="Times New Roman"/>
          <w:sz w:val="24"/>
          <w:szCs w:val="24"/>
        </w:rPr>
        <w:t>unakan hanya satu variabel saja</w:t>
      </w:r>
      <w:r w:rsidRPr="00831E10">
        <w:rPr>
          <w:rFonts w:ascii="Times New Roman" w:hAnsi="Times New Roman" w:cs="Times New Roman"/>
          <w:sz w:val="24"/>
          <w:szCs w:val="24"/>
        </w:rPr>
        <w:t>.</w:t>
      </w:r>
      <w:r w:rsidRPr="00831E10">
        <w:rPr>
          <w:rStyle w:val="FootnoteReference"/>
          <w:rFonts w:ascii="Times New Roman" w:hAnsi="Times New Roman" w:cs="Times New Roman"/>
          <w:color w:val="000000" w:themeColor="text1"/>
          <w:sz w:val="24"/>
          <w:szCs w:val="24"/>
          <w:lang w:bidi="en-US"/>
        </w:rPr>
        <w:footnoteReference w:id="59"/>
      </w:r>
    </w:p>
    <w:p w:rsidR="00BF19B7" w:rsidRPr="00831E10"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Variabel terikat (Y) yang digunakan dalam penelitian ini adalah Profitabilitas Bank Umum Syariah di Indonesia. Profitabilitas menunjukkan kemampuan perusahaan menghasilkan laba dari aktiva yang dipergunakan. Profitabilitas, ialah suatu kapabilitas bank dalam mendapatkan atau menciptakan keuntungan seefisien mungkin berdasarkan kinerja dalam kegiatan usaha, yang dilakukan oleh bank dalam periode tertentu (Hakiim &amp; Rafsanjani, 2018).</w:t>
      </w:r>
      <w:r w:rsidRPr="00831E10">
        <w:rPr>
          <w:rStyle w:val="FootnoteReference"/>
          <w:rFonts w:ascii="Times New Roman" w:hAnsi="Times New Roman" w:cs="Times New Roman"/>
          <w:color w:val="000000" w:themeColor="text1"/>
          <w:sz w:val="24"/>
          <w:szCs w:val="24"/>
          <w:lang w:bidi="en-US"/>
        </w:rPr>
        <w:footnoteReference w:id="60"/>
      </w:r>
      <w:r w:rsidRPr="00831E10">
        <w:rPr>
          <w:rFonts w:ascii="Times New Roman" w:hAnsi="Times New Roman" w:cs="Times New Roman"/>
          <w:sz w:val="24"/>
          <w:szCs w:val="24"/>
        </w:rPr>
        <w:t xml:space="preserve"> </w:t>
      </w:r>
    </w:p>
    <w:p w:rsidR="00BF19B7" w:rsidRPr="00A71398"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 xml:space="preserve">Bank Indonesia pada umumnya guna menentukan ukuran perbandingan daya laba melalui metode </w:t>
      </w:r>
      <w:r w:rsidRPr="00831E10">
        <w:rPr>
          <w:rFonts w:ascii="Times New Roman" w:hAnsi="Times New Roman" w:cs="Times New Roman"/>
          <w:i/>
          <w:sz w:val="24"/>
          <w:szCs w:val="24"/>
        </w:rPr>
        <w:t xml:space="preserve">Return On Aset </w:t>
      </w:r>
      <w:r w:rsidRPr="00831E10">
        <w:rPr>
          <w:rFonts w:ascii="Times New Roman" w:hAnsi="Times New Roman" w:cs="Times New Roman"/>
          <w:sz w:val="24"/>
          <w:szCs w:val="24"/>
        </w:rPr>
        <w:t>(ROA), perihal ini diakibatkan Bank Indonesia yang berkedudukan sebagai pengawas dalam berjalan nya kinerja dari bank yang ada di Indonesia lebih mendahulukan nilai profitabilitas dihitung dari aset mayoritas dana nya diambil dari dana yang disimpan oleh masyarak</w:t>
      </w:r>
      <w:r>
        <w:rPr>
          <w:rFonts w:ascii="Times New Roman" w:hAnsi="Times New Roman" w:cs="Times New Roman"/>
          <w:sz w:val="24"/>
          <w:szCs w:val="24"/>
        </w:rPr>
        <w:t xml:space="preserve">at atau dana pihak ketiga </w:t>
      </w:r>
      <w:r w:rsidRPr="00831E10">
        <w:rPr>
          <w:rFonts w:ascii="Times New Roman" w:hAnsi="Times New Roman" w:cs="Times New Roman"/>
          <w:sz w:val="24"/>
          <w:szCs w:val="24"/>
        </w:rPr>
        <w:t>(Suwarno &amp; Muthohar, 2018).</w:t>
      </w:r>
      <w:r w:rsidRPr="00831E10">
        <w:rPr>
          <w:rStyle w:val="FootnoteReference"/>
          <w:rFonts w:ascii="Times New Roman" w:hAnsi="Times New Roman" w:cs="Times New Roman"/>
          <w:color w:val="000000" w:themeColor="text1"/>
          <w:sz w:val="24"/>
          <w:szCs w:val="24"/>
          <w:lang w:bidi="en-US"/>
        </w:rPr>
        <w:footnoteReference w:id="61"/>
      </w:r>
      <w:r w:rsidRPr="00831E10">
        <w:rPr>
          <w:rFonts w:ascii="Times New Roman" w:hAnsi="Times New Roman" w:cs="Times New Roman"/>
          <w:sz w:val="24"/>
          <w:szCs w:val="24"/>
        </w:rPr>
        <w:t xml:space="preserve"> Besarnya suatu </w:t>
      </w:r>
      <w:r w:rsidRPr="00831E10">
        <w:rPr>
          <w:rFonts w:ascii="Times New Roman" w:hAnsi="Times New Roman" w:cs="Times New Roman"/>
          <w:i/>
          <w:sz w:val="24"/>
          <w:szCs w:val="24"/>
        </w:rPr>
        <w:t xml:space="preserve">Return On Aset </w:t>
      </w:r>
      <w:r w:rsidRPr="00831E10">
        <w:rPr>
          <w:rFonts w:ascii="Times New Roman" w:hAnsi="Times New Roman" w:cs="Times New Roman"/>
          <w:sz w:val="24"/>
          <w:szCs w:val="24"/>
        </w:rPr>
        <w:t>(ROA) yang di dapat bank, semakin meningkat juga keuntungan yang dapat dicapai oleh bank tersebut. Dan semakin bagus pula posisi dari bank tersebut dalam pengelolaan aset (Widyaningrum &amp; Septiarini, 2015).</w:t>
      </w:r>
      <w:r w:rsidRPr="00831E10">
        <w:rPr>
          <w:rStyle w:val="FootnoteReference"/>
          <w:rFonts w:ascii="Times New Roman" w:hAnsi="Times New Roman" w:cs="Times New Roman"/>
          <w:color w:val="000000" w:themeColor="text1"/>
          <w:sz w:val="24"/>
          <w:szCs w:val="24"/>
          <w:lang w:bidi="en-US"/>
        </w:rPr>
        <w:footnoteReference w:id="62"/>
      </w:r>
    </w:p>
    <w:p w:rsidR="00BF19B7" w:rsidRPr="00831E10" w:rsidRDefault="00BF19B7" w:rsidP="00BF19B7">
      <w:pPr>
        <w:pStyle w:val="ListParagraph"/>
        <w:numPr>
          <w:ilvl w:val="0"/>
          <w:numId w:val="21"/>
        </w:numPr>
        <w:tabs>
          <w:tab w:val="center" w:pos="3890"/>
          <w:tab w:val="center" w:pos="4610"/>
          <w:tab w:val="center" w:pos="5833"/>
        </w:tabs>
        <w:spacing w:after="251" w:line="480" w:lineRule="auto"/>
        <w:ind w:left="1134" w:hanging="425"/>
        <w:jc w:val="both"/>
        <w:rPr>
          <w:rFonts w:ascii="Times New Roman" w:hAnsi="Times New Roman" w:cs="Times New Roman"/>
          <w:sz w:val="24"/>
          <w:szCs w:val="24"/>
        </w:rPr>
      </w:pPr>
      <w:r w:rsidRPr="00831E10">
        <w:rPr>
          <w:rFonts w:ascii="Times New Roman" w:hAnsi="Times New Roman" w:cs="Times New Roman"/>
          <w:b/>
          <w:sz w:val="24"/>
          <w:szCs w:val="24"/>
        </w:rPr>
        <w:t xml:space="preserve">Variabel Independen (Variabel Bebas X) </w:t>
      </w:r>
    </w:p>
    <w:p w:rsidR="00BF19B7" w:rsidRPr="00A71398" w:rsidRDefault="00BF19B7" w:rsidP="00BF19B7">
      <w:pPr>
        <w:pStyle w:val="ListParagraph"/>
        <w:tabs>
          <w:tab w:val="center" w:pos="3890"/>
          <w:tab w:val="center" w:pos="4610"/>
          <w:tab w:val="center" w:pos="5833"/>
        </w:tabs>
        <w:spacing w:after="251" w:line="480" w:lineRule="auto"/>
        <w:ind w:left="0" w:firstLine="709"/>
        <w:jc w:val="both"/>
        <w:rPr>
          <w:rFonts w:ascii="Times New Roman" w:hAnsi="Times New Roman" w:cs="Times New Roman"/>
          <w:color w:val="000000" w:themeColor="text1"/>
          <w:sz w:val="24"/>
          <w:szCs w:val="24"/>
          <w:lang w:bidi="en-US"/>
        </w:rPr>
      </w:pPr>
      <w:r w:rsidRPr="00831E10">
        <w:rPr>
          <w:rFonts w:ascii="Times New Roman" w:hAnsi="Times New Roman" w:cs="Times New Roman"/>
          <w:sz w:val="24"/>
          <w:szCs w:val="24"/>
        </w:rPr>
        <w:t>Variabel independen sering disebut sebagai variabel bebas. Variabel bebas merupakan variabel yang mempengaruhi atau yang menjadi sebab perubahan atau timbulnya variabel terikat. Menurut Suryani (2015, hal. 90) merupakan variabel simulasi atau variabel yang mempengaruhi variabel lain, variabel ini biasanya dinotasikan dengan simbol (X).</w:t>
      </w:r>
      <w:r w:rsidRPr="00831E10">
        <w:rPr>
          <w:rStyle w:val="FootnoteReference"/>
          <w:rFonts w:ascii="Times New Roman" w:hAnsi="Times New Roman" w:cs="Times New Roman"/>
          <w:color w:val="000000" w:themeColor="text1"/>
          <w:sz w:val="24"/>
          <w:szCs w:val="24"/>
          <w:lang w:bidi="en-US"/>
        </w:rPr>
        <w:footnoteReference w:id="63"/>
      </w:r>
      <w:r w:rsidRPr="00831E10">
        <w:rPr>
          <w:rFonts w:ascii="Times New Roman" w:hAnsi="Times New Roman" w:cs="Times New Roman"/>
          <w:color w:val="000000" w:themeColor="text1"/>
          <w:sz w:val="24"/>
          <w:szCs w:val="24"/>
          <w:lang w:bidi="en-US"/>
        </w:rPr>
        <w:t xml:space="preserve"> Adapun variabel yang digunakan dalam penelitian sebagai berikut:</w:t>
      </w:r>
    </w:p>
    <w:p w:rsidR="00BF19B7" w:rsidRPr="00831E10" w:rsidRDefault="00BF19B7" w:rsidP="00BF19B7">
      <w:pPr>
        <w:pStyle w:val="ListParagraph"/>
        <w:numPr>
          <w:ilvl w:val="0"/>
          <w:numId w:val="22"/>
        </w:numPr>
        <w:tabs>
          <w:tab w:val="center" w:pos="1560"/>
        </w:tabs>
        <w:spacing w:after="0" w:line="480" w:lineRule="auto"/>
        <w:ind w:left="1134" w:hanging="425"/>
        <w:jc w:val="both"/>
        <w:rPr>
          <w:rFonts w:ascii="Times New Roman" w:hAnsi="Times New Roman" w:cs="Times New Roman"/>
          <w:i/>
          <w:sz w:val="24"/>
          <w:szCs w:val="24"/>
        </w:rPr>
      </w:pPr>
      <w:r w:rsidRPr="00831E10">
        <w:rPr>
          <w:rFonts w:ascii="Times New Roman" w:hAnsi="Times New Roman" w:cs="Times New Roman"/>
          <w:b/>
          <w:i/>
          <w:sz w:val="24"/>
          <w:szCs w:val="24"/>
        </w:rPr>
        <w:t xml:space="preserve">Non Performing Financing </w:t>
      </w:r>
      <w:r w:rsidRPr="00831E10">
        <w:rPr>
          <w:rFonts w:ascii="Times New Roman" w:hAnsi="Times New Roman" w:cs="Times New Roman"/>
          <w:b/>
          <w:sz w:val="24"/>
          <w:szCs w:val="24"/>
        </w:rPr>
        <w:t>(NPF)</w:t>
      </w:r>
    </w:p>
    <w:p w:rsidR="00BF19B7" w:rsidRPr="00A71398" w:rsidRDefault="00BF19B7" w:rsidP="00BF19B7">
      <w:pPr>
        <w:pStyle w:val="ListParagraph"/>
        <w:spacing w:after="0"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Variabel bebas (X</w:t>
      </w:r>
      <w:r w:rsidRPr="00831E10">
        <w:rPr>
          <w:rFonts w:ascii="Times New Roman" w:hAnsi="Times New Roman" w:cs="Times New Roman"/>
          <w:sz w:val="24"/>
          <w:szCs w:val="24"/>
          <w:vertAlign w:val="subscript"/>
        </w:rPr>
        <w:t>1</w:t>
      </w:r>
      <w:r w:rsidRPr="00831E10">
        <w:rPr>
          <w:rFonts w:ascii="Times New Roman" w:hAnsi="Times New Roman" w:cs="Times New Roman"/>
          <w:sz w:val="24"/>
          <w:szCs w:val="24"/>
        </w:rPr>
        <w:t xml:space="preserve">) yang digunakan dalam penelitian ini adalah </w:t>
      </w:r>
      <w:r w:rsidRPr="00831E10">
        <w:rPr>
          <w:rFonts w:ascii="Times New Roman" w:hAnsi="Times New Roman" w:cs="Times New Roman"/>
          <w:i/>
          <w:sz w:val="24"/>
          <w:szCs w:val="24"/>
        </w:rPr>
        <w:t>Non Performing Financing</w:t>
      </w:r>
      <w:r w:rsidRPr="00831E10">
        <w:rPr>
          <w:rFonts w:ascii="Times New Roman" w:hAnsi="Times New Roman" w:cs="Times New Roman"/>
          <w:sz w:val="24"/>
          <w:szCs w:val="24"/>
        </w:rPr>
        <w:t xml:space="preserve">. Rasio </w:t>
      </w:r>
      <w:r w:rsidRPr="00831E10">
        <w:rPr>
          <w:rFonts w:ascii="Times New Roman" w:hAnsi="Times New Roman" w:cs="Times New Roman"/>
          <w:i/>
          <w:sz w:val="24"/>
          <w:szCs w:val="24"/>
        </w:rPr>
        <w:t>Non Performing Financing</w:t>
      </w:r>
      <w:r>
        <w:rPr>
          <w:rFonts w:ascii="Times New Roman" w:hAnsi="Times New Roman" w:cs="Times New Roman"/>
          <w:sz w:val="24"/>
          <w:szCs w:val="24"/>
        </w:rPr>
        <w:t xml:space="preserve"> </w:t>
      </w:r>
      <w:r w:rsidRPr="00831E10">
        <w:rPr>
          <w:rFonts w:ascii="Times New Roman" w:hAnsi="Times New Roman" w:cs="Times New Roman"/>
          <w:sz w:val="24"/>
          <w:szCs w:val="24"/>
        </w:rPr>
        <w:t xml:space="preserve">adalah gambaran kinerja dari Perbankan Syariah dalam mengakomodir serta menekan resiko pembiayaan yang ada. Kian tingginya perbandingan </w:t>
      </w:r>
      <w:r w:rsidRPr="00831E10">
        <w:rPr>
          <w:rFonts w:ascii="Times New Roman" w:hAnsi="Times New Roman" w:cs="Times New Roman"/>
          <w:i/>
          <w:sz w:val="24"/>
          <w:szCs w:val="24"/>
        </w:rPr>
        <w:t>Non Performing Financing</w:t>
      </w:r>
      <w:r w:rsidRPr="00831E10">
        <w:rPr>
          <w:rFonts w:ascii="Times New Roman" w:hAnsi="Times New Roman" w:cs="Times New Roman"/>
          <w:sz w:val="24"/>
          <w:szCs w:val="24"/>
        </w:rPr>
        <w:t xml:space="preserve"> pada Bank Syariah menandakan bahwa kredit macet yang disampaikan kian tingginya atau mungkin manajemen bank tersebut cukup buruk. Sebaliknya, ketika perbandingan </w:t>
      </w:r>
      <w:r w:rsidRPr="00831E10">
        <w:rPr>
          <w:rFonts w:ascii="Times New Roman" w:hAnsi="Times New Roman" w:cs="Times New Roman"/>
          <w:i/>
          <w:sz w:val="24"/>
          <w:szCs w:val="24"/>
        </w:rPr>
        <w:t>Non Performing Financing</w:t>
      </w:r>
      <w:r w:rsidRPr="00831E10">
        <w:rPr>
          <w:rFonts w:ascii="Times New Roman" w:hAnsi="Times New Roman" w:cs="Times New Roman"/>
          <w:sz w:val="24"/>
          <w:szCs w:val="24"/>
        </w:rPr>
        <w:t xml:space="preserve"> kian kecil, berarti menandakan daya kerja bank selama mengelola pendanaan yang ada sudah cukup baik (Sumarlin, 2016).</w:t>
      </w:r>
      <w:r w:rsidRPr="00831E10">
        <w:rPr>
          <w:rStyle w:val="FootnoteReference"/>
          <w:rFonts w:ascii="Times New Roman" w:hAnsi="Times New Roman" w:cs="Times New Roman"/>
          <w:color w:val="000000" w:themeColor="text1"/>
          <w:sz w:val="24"/>
          <w:szCs w:val="24"/>
          <w:lang w:bidi="en-US"/>
        </w:rPr>
        <w:footnoteReference w:id="64"/>
      </w:r>
      <w:r w:rsidRPr="00831E10">
        <w:rPr>
          <w:rFonts w:ascii="Times New Roman" w:hAnsi="Times New Roman" w:cs="Times New Roman"/>
          <w:sz w:val="24"/>
          <w:szCs w:val="24"/>
        </w:rPr>
        <w:t xml:space="preserve"> </w:t>
      </w:r>
    </w:p>
    <w:p w:rsidR="00BF19B7" w:rsidRPr="00831E10" w:rsidRDefault="00BF19B7" w:rsidP="00BF19B7">
      <w:pPr>
        <w:pStyle w:val="ListParagraph"/>
        <w:numPr>
          <w:ilvl w:val="0"/>
          <w:numId w:val="22"/>
        </w:numPr>
        <w:spacing w:after="0" w:line="480" w:lineRule="auto"/>
        <w:ind w:left="1134" w:right="543" w:hanging="425"/>
        <w:jc w:val="both"/>
        <w:rPr>
          <w:rFonts w:ascii="Times New Roman" w:hAnsi="Times New Roman" w:cs="Times New Roman"/>
          <w:b/>
          <w:sz w:val="24"/>
          <w:szCs w:val="24"/>
        </w:rPr>
      </w:pPr>
      <w:r w:rsidRPr="00831E10">
        <w:rPr>
          <w:rFonts w:ascii="Times New Roman" w:hAnsi="Times New Roman" w:cs="Times New Roman"/>
          <w:b/>
          <w:i/>
          <w:sz w:val="24"/>
          <w:szCs w:val="24"/>
        </w:rPr>
        <w:t xml:space="preserve">Capital Adequacy Ratio </w:t>
      </w:r>
      <w:r w:rsidRPr="00831E10">
        <w:rPr>
          <w:rFonts w:ascii="Times New Roman" w:hAnsi="Times New Roman" w:cs="Times New Roman"/>
          <w:b/>
          <w:sz w:val="24"/>
          <w:szCs w:val="24"/>
        </w:rPr>
        <w:t>(CAR)</w:t>
      </w:r>
    </w:p>
    <w:p w:rsidR="00BF19B7" w:rsidRPr="00831E10" w:rsidRDefault="00BF19B7" w:rsidP="00BF19B7">
      <w:pPr>
        <w:spacing w:after="0" w:line="480" w:lineRule="auto"/>
        <w:ind w:firstLine="709"/>
        <w:jc w:val="both"/>
        <w:rPr>
          <w:rFonts w:ascii="Times New Roman" w:hAnsi="Times New Roman" w:cs="Times New Roman"/>
          <w:sz w:val="24"/>
          <w:szCs w:val="24"/>
        </w:rPr>
      </w:pPr>
      <w:r w:rsidRPr="00831E10">
        <w:rPr>
          <w:rFonts w:ascii="Times New Roman" w:hAnsi="Times New Roman" w:cs="Times New Roman"/>
          <w:sz w:val="24"/>
          <w:szCs w:val="24"/>
        </w:rPr>
        <w:t>Variabel bebas (X</w:t>
      </w:r>
      <w:r w:rsidRPr="00831E10">
        <w:rPr>
          <w:rFonts w:ascii="Times New Roman" w:hAnsi="Times New Roman" w:cs="Times New Roman"/>
          <w:sz w:val="24"/>
          <w:szCs w:val="24"/>
          <w:vertAlign w:val="subscript"/>
        </w:rPr>
        <w:t>2</w:t>
      </w:r>
      <w:r w:rsidRPr="00831E10">
        <w:rPr>
          <w:rFonts w:ascii="Times New Roman" w:hAnsi="Times New Roman" w:cs="Times New Roman"/>
          <w:sz w:val="24"/>
          <w:szCs w:val="24"/>
        </w:rPr>
        <w:t xml:space="preserve">) yang digunakan dalam penelitian ini adalah </w:t>
      </w:r>
      <w:r w:rsidRPr="00831E10">
        <w:rPr>
          <w:rFonts w:ascii="Times New Roman" w:hAnsi="Times New Roman" w:cs="Times New Roman"/>
          <w:i/>
          <w:sz w:val="24"/>
          <w:szCs w:val="24"/>
        </w:rPr>
        <w:t>Capital Adequacy Ratio</w:t>
      </w:r>
      <w:r w:rsidRPr="00831E10">
        <w:rPr>
          <w:rFonts w:ascii="Times New Roman" w:hAnsi="Times New Roman" w:cs="Times New Roman"/>
          <w:sz w:val="24"/>
          <w:szCs w:val="24"/>
        </w:rPr>
        <w:t xml:space="preserve">. Rasio </w:t>
      </w:r>
      <w:r w:rsidRPr="00831E10">
        <w:rPr>
          <w:rFonts w:ascii="Times New Roman" w:hAnsi="Times New Roman" w:cs="Times New Roman"/>
          <w:i/>
          <w:sz w:val="24"/>
          <w:szCs w:val="24"/>
        </w:rPr>
        <w:t>Capital Adequacy Ratio</w:t>
      </w:r>
      <w:r w:rsidRPr="00831E10">
        <w:rPr>
          <w:rFonts w:ascii="Times New Roman" w:hAnsi="Times New Roman" w:cs="Times New Roman"/>
          <w:sz w:val="24"/>
          <w:szCs w:val="24"/>
        </w:rPr>
        <w:t xml:space="preserve"> ialah kesiapan kinerja dari suatu bank untuk menentukan besaran tingkat modal awal bank untuk menunjang kegiatan bank tersebut yang dapat memberikan resiko selama periode tertentu (Hanafia &amp; Karim, 2020). </w:t>
      </w:r>
      <w:r w:rsidRPr="00831E10">
        <w:rPr>
          <w:rStyle w:val="FootnoteReference"/>
          <w:rFonts w:ascii="Times New Roman" w:hAnsi="Times New Roman" w:cs="Times New Roman"/>
          <w:color w:val="000000" w:themeColor="text1"/>
          <w:sz w:val="24"/>
          <w:szCs w:val="24"/>
          <w:lang w:bidi="en-US"/>
        </w:rPr>
        <w:footnoteReference w:id="65"/>
      </w:r>
    </w:p>
    <w:p w:rsidR="00BF19B7" w:rsidRPr="00831E10" w:rsidRDefault="00BF19B7" w:rsidP="00BF19B7">
      <w:pPr>
        <w:pStyle w:val="Heading4"/>
        <w:numPr>
          <w:ilvl w:val="0"/>
          <w:numId w:val="22"/>
        </w:numPr>
        <w:spacing w:before="0" w:line="480" w:lineRule="auto"/>
        <w:ind w:left="1134" w:hanging="425"/>
        <w:jc w:val="both"/>
        <w:rPr>
          <w:rFonts w:ascii="Times New Roman" w:hAnsi="Times New Roman" w:cs="Times New Roman"/>
          <w:b/>
          <w:color w:val="auto"/>
          <w:sz w:val="24"/>
          <w:szCs w:val="24"/>
        </w:rPr>
      </w:pPr>
      <w:r w:rsidRPr="00831E10">
        <w:rPr>
          <w:rFonts w:ascii="Times New Roman" w:hAnsi="Times New Roman" w:cs="Times New Roman"/>
          <w:b/>
          <w:color w:val="auto"/>
          <w:sz w:val="24"/>
          <w:szCs w:val="24"/>
        </w:rPr>
        <w:t xml:space="preserve">Financing to Deposit Ratio </w:t>
      </w:r>
      <w:r w:rsidRPr="00831E10">
        <w:rPr>
          <w:rFonts w:ascii="Times New Roman" w:hAnsi="Times New Roman" w:cs="Times New Roman"/>
          <w:b/>
          <w:i w:val="0"/>
          <w:color w:val="auto"/>
          <w:sz w:val="24"/>
          <w:szCs w:val="24"/>
        </w:rPr>
        <w:t>(FDR)</w:t>
      </w:r>
    </w:p>
    <w:p w:rsidR="00BF19B7" w:rsidRDefault="00BF19B7" w:rsidP="002D49FC">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Variabel bebas (X</w:t>
      </w:r>
      <w:r w:rsidRPr="00831E10">
        <w:rPr>
          <w:rFonts w:ascii="Times New Roman" w:hAnsi="Times New Roman" w:cs="Times New Roman"/>
          <w:sz w:val="24"/>
          <w:szCs w:val="24"/>
          <w:vertAlign w:val="subscript"/>
        </w:rPr>
        <w:t>3</w:t>
      </w:r>
      <w:r w:rsidRPr="00831E10">
        <w:rPr>
          <w:rFonts w:ascii="Times New Roman" w:hAnsi="Times New Roman" w:cs="Times New Roman"/>
          <w:sz w:val="24"/>
          <w:szCs w:val="24"/>
        </w:rPr>
        <w:t xml:space="preserve">) yang digunakan dalam penelitian ini adalah </w:t>
      </w:r>
      <w:r w:rsidRPr="00831E10">
        <w:rPr>
          <w:rFonts w:ascii="Times New Roman" w:hAnsi="Times New Roman" w:cs="Times New Roman"/>
          <w:i/>
          <w:sz w:val="24"/>
          <w:szCs w:val="24"/>
        </w:rPr>
        <w:t>Financing to Deposit Ratio</w:t>
      </w:r>
      <w:r w:rsidRPr="00831E10">
        <w:rPr>
          <w:rFonts w:ascii="Times New Roman" w:hAnsi="Times New Roman" w:cs="Times New Roman"/>
          <w:sz w:val="24"/>
          <w:szCs w:val="24"/>
        </w:rPr>
        <w:t xml:space="preserve">. </w:t>
      </w:r>
      <w:r w:rsidRPr="00831E10">
        <w:rPr>
          <w:rFonts w:ascii="Times New Roman" w:hAnsi="Times New Roman" w:cs="Times New Roman"/>
          <w:i/>
          <w:sz w:val="24"/>
          <w:szCs w:val="24"/>
        </w:rPr>
        <w:t>Financing to Deposit Ratio</w:t>
      </w:r>
      <w:r w:rsidRPr="00831E10">
        <w:rPr>
          <w:rFonts w:ascii="Times New Roman" w:hAnsi="Times New Roman" w:cs="Times New Roman"/>
          <w:sz w:val="24"/>
          <w:szCs w:val="24"/>
        </w:rPr>
        <w:t xml:space="preserve"> adalah semakin tinggi nilai angka </w:t>
      </w:r>
      <w:r w:rsidRPr="00831E10">
        <w:rPr>
          <w:rFonts w:ascii="Times New Roman" w:hAnsi="Times New Roman" w:cs="Times New Roman"/>
          <w:i/>
          <w:sz w:val="24"/>
          <w:szCs w:val="24"/>
        </w:rPr>
        <w:t xml:space="preserve">Financing to Deposit Ratio </w:t>
      </w:r>
      <w:r w:rsidRPr="00831E10">
        <w:rPr>
          <w:rFonts w:ascii="Times New Roman" w:hAnsi="Times New Roman" w:cs="Times New Roman"/>
          <w:sz w:val="24"/>
          <w:szCs w:val="24"/>
        </w:rPr>
        <w:t>yang didapatkan oleh bank umum syariah itu, maka semakin bagus dan masuk kedalam kategori perusahaan yang likuid (Ichsan et al., 2021).</w:t>
      </w:r>
      <w:r w:rsidRPr="00831E10">
        <w:rPr>
          <w:rStyle w:val="FootnoteReference"/>
          <w:rFonts w:ascii="Times New Roman" w:hAnsi="Times New Roman" w:cs="Times New Roman"/>
          <w:color w:val="000000" w:themeColor="text1"/>
          <w:sz w:val="24"/>
          <w:szCs w:val="24"/>
          <w:lang w:bidi="en-US"/>
        </w:rPr>
        <w:footnoteReference w:id="66"/>
      </w:r>
      <w:r w:rsidRPr="00831E10">
        <w:rPr>
          <w:rFonts w:ascii="Times New Roman" w:hAnsi="Times New Roman" w:cs="Times New Roman"/>
          <w:sz w:val="24"/>
          <w:szCs w:val="24"/>
        </w:rPr>
        <w:t xml:space="preserve"> </w:t>
      </w:r>
    </w:p>
    <w:p w:rsidR="002D49FC" w:rsidRPr="002D49FC" w:rsidRDefault="002D49FC" w:rsidP="002D49FC">
      <w:pPr>
        <w:pStyle w:val="ListParagraph"/>
        <w:spacing w:line="480" w:lineRule="auto"/>
        <w:ind w:left="0" w:firstLine="709"/>
        <w:jc w:val="both"/>
        <w:rPr>
          <w:rFonts w:ascii="Times New Roman" w:hAnsi="Times New Roman" w:cs="Times New Roman"/>
          <w:sz w:val="24"/>
          <w:szCs w:val="24"/>
        </w:rPr>
      </w:pPr>
    </w:p>
    <w:p w:rsidR="00BF19B7" w:rsidRPr="00831E10" w:rsidRDefault="00BF19B7" w:rsidP="00BF19B7">
      <w:pPr>
        <w:pStyle w:val="ListParagraph"/>
        <w:numPr>
          <w:ilvl w:val="0"/>
          <w:numId w:val="23"/>
        </w:numPr>
        <w:spacing w:line="480" w:lineRule="auto"/>
        <w:ind w:left="426" w:hanging="426"/>
        <w:jc w:val="both"/>
        <w:rPr>
          <w:rFonts w:ascii="Times New Roman" w:hAnsi="Times New Roman" w:cs="Times New Roman"/>
          <w:b/>
          <w:bCs/>
          <w:i/>
          <w:color w:val="000000" w:themeColor="text1"/>
          <w:sz w:val="24"/>
          <w:szCs w:val="24"/>
        </w:rPr>
      </w:pPr>
      <w:r w:rsidRPr="00831E10">
        <w:rPr>
          <w:rFonts w:ascii="Times New Roman" w:hAnsi="Times New Roman" w:cs="Times New Roman"/>
          <w:b/>
          <w:i/>
          <w:sz w:val="24"/>
          <w:szCs w:val="24"/>
        </w:rPr>
        <w:t xml:space="preserve">Defenisi Operasional </w:t>
      </w:r>
    </w:p>
    <w:p w:rsidR="00BF19B7" w:rsidRPr="00831E10" w:rsidRDefault="00BF19B7" w:rsidP="00BF19B7">
      <w:pPr>
        <w:pStyle w:val="ListParagraph"/>
        <w:spacing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Definisi operasional bukanlah salah satu definisi atau pengertian teori seperti di bab teori opersionalisasi dari varibel, melainkan tujuan berupa pengukuran atau pengujian suatu variabel. Definisi operasional dari variabel-variabel dalam penelitian ini sebagai berikut:</w:t>
      </w:r>
      <w:r w:rsidRPr="00831E10">
        <w:rPr>
          <w:rFonts w:ascii="Times New Roman" w:hAnsi="Times New Roman" w:cs="Times New Roman"/>
          <w:sz w:val="24"/>
          <w:szCs w:val="24"/>
        </w:rPr>
        <w:tab/>
      </w:r>
    </w:p>
    <w:p w:rsidR="00BF19B7" w:rsidRPr="00831E10" w:rsidRDefault="00BF19B7" w:rsidP="00BF19B7">
      <w:pPr>
        <w:pStyle w:val="ListParagraph"/>
        <w:spacing w:after="0" w:line="240" w:lineRule="auto"/>
        <w:ind w:left="2880" w:firstLine="720"/>
        <w:jc w:val="both"/>
        <w:rPr>
          <w:rFonts w:ascii="Times New Roman" w:hAnsi="Times New Roman" w:cs="Times New Roman"/>
          <w:b/>
          <w:sz w:val="24"/>
          <w:szCs w:val="24"/>
        </w:rPr>
      </w:pPr>
      <w:r w:rsidRPr="00831E10">
        <w:rPr>
          <w:rFonts w:ascii="Times New Roman" w:hAnsi="Times New Roman" w:cs="Times New Roman"/>
          <w:b/>
          <w:sz w:val="24"/>
          <w:szCs w:val="24"/>
        </w:rPr>
        <w:t>Tabel 3.1</w:t>
      </w:r>
    </w:p>
    <w:p w:rsidR="00BF19B7" w:rsidRDefault="00BF19B7" w:rsidP="00BF19B7">
      <w:pPr>
        <w:pStyle w:val="ListParagraph"/>
        <w:spacing w:after="0" w:line="240" w:lineRule="auto"/>
        <w:ind w:left="2160" w:firstLine="720"/>
        <w:jc w:val="both"/>
        <w:rPr>
          <w:rFonts w:ascii="Times New Roman" w:hAnsi="Times New Roman" w:cs="Times New Roman"/>
          <w:b/>
          <w:sz w:val="24"/>
          <w:szCs w:val="24"/>
        </w:rPr>
      </w:pPr>
      <w:r w:rsidRPr="00831E10">
        <w:rPr>
          <w:rFonts w:ascii="Times New Roman" w:hAnsi="Times New Roman" w:cs="Times New Roman"/>
          <w:b/>
          <w:sz w:val="24"/>
          <w:szCs w:val="24"/>
        </w:rPr>
        <w:t>Definisi Operasional</w:t>
      </w:r>
    </w:p>
    <w:p w:rsidR="00BF19B7" w:rsidRPr="00831E10" w:rsidRDefault="00BF19B7" w:rsidP="00BF19B7">
      <w:pPr>
        <w:pStyle w:val="ListParagraph"/>
        <w:spacing w:after="0" w:line="240" w:lineRule="auto"/>
        <w:ind w:left="2160" w:firstLine="720"/>
        <w:jc w:val="both"/>
        <w:rPr>
          <w:rFonts w:ascii="Times New Roman" w:hAnsi="Times New Roman" w:cs="Times New Roman"/>
          <w:b/>
          <w:sz w:val="24"/>
          <w:szCs w:val="24"/>
        </w:rPr>
      </w:pPr>
    </w:p>
    <w:tbl>
      <w:tblPr>
        <w:tblStyle w:val="HeaderChar"/>
        <w:tblW w:w="7655" w:type="dxa"/>
        <w:tblInd w:w="250" w:type="dxa"/>
        <w:tblLayout w:type="fixed"/>
        <w:tblLook w:val="04A0"/>
      </w:tblPr>
      <w:tblGrid>
        <w:gridCol w:w="567"/>
        <w:gridCol w:w="1701"/>
        <w:gridCol w:w="3119"/>
        <w:gridCol w:w="1417"/>
        <w:gridCol w:w="851"/>
      </w:tblGrid>
      <w:tr w:rsidR="00BF19B7" w:rsidRPr="00831E10" w:rsidTr="002D49FC">
        <w:trPr>
          <w:trHeight w:val="523"/>
        </w:trPr>
        <w:tc>
          <w:tcPr>
            <w:tcW w:w="56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after="0" w:line="240" w:lineRule="auto"/>
              <w:jc w:val="center"/>
              <w:rPr>
                <w:rFonts w:ascii="Times New Roman" w:hAnsi="Times New Roman" w:cs="Times New Roman"/>
                <w:b/>
                <w:sz w:val="24"/>
                <w:szCs w:val="24"/>
              </w:rPr>
            </w:pPr>
            <w:r w:rsidRPr="00831E10">
              <w:rPr>
                <w:rFonts w:ascii="Times New Roman" w:hAnsi="Times New Roman" w:cs="Times New Roman"/>
                <w:b/>
                <w:sz w:val="24"/>
                <w:szCs w:val="24"/>
              </w:rPr>
              <w:t>No</w:t>
            </w:r>
          </w:p>
        </w:tc>
        <w:tc>
          <w:tcPr>
            <w:tcW w:w="170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b/>
                <w:sz w:val="24"/>
                <w:szCs w:val="24"/>
              </w:rPr>
            </w:pPr>
            <w:r w:rsidRPr="00831E10">
              <w:rPr>
                <w:rFonts w:ascii="Times New Roman" w:hAnsi="Times New Roman" w:cs="Times New Roman"/>
                <w:b/>
                <w:sz w:val="24"/>
                <w:szCs w:val="24"/>
              </w:rPr>
              <w:t>Variabel</w:t>
            </w:r>
          </w:p>
        </w:tc>
        <w:tc>
          <w:tcPr>
            <w:tcW w:w="3119"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b/>
                <w:sz w:val="24"/>
                <w:szCs w:val="24"/>
              </w:rPr>
            </w:pPr>
            <w:r w:rsidRPr="00831E10">
              <w:rPr>
                <w:rFonts w:ascii="Times New Roman" w:hAnsi="Times New Roman" w:cs="Times New Roman"/>
                <w:b/>
                <w:sz w:val="24"/>
                <w:szCs w:val="24"/>
              </w:rPr>
              <w:t>Definisi Opersional</w:t>
            </w:r>
          </w:p>
        </w:tc>
        <w:tc>
          <w:tcPr>
            <w:tcW w:w="141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b/>
                <w:sz w:val="24"/>
                <w:szCs w:val="24"/>
              </w:rPr>
            </w:pPr>
            <w:r w:rsidRPr="00831E10">
              <w:rPr>
                <w:rFonts w:ascii="Times New Roman" w:hAnsi="Times New Roman" w:cs="Times New Roman"/>
                <w:b/>
                <w:sz w:val="24"/>
                <w:szCs w:val="24"/>
              </w:rPr>
              <w:t>Indikator</w:t>
            </w:r>
          </w:p>
        </w:tc>
        <w:tc>
          <w:tcPr>
            <w:tcW w:w="85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b/>
                <w:sz w:val="24"/>
                <w:szCs w:val="24"/>
              </w:rPr>
            </w:pPr>
            <w:r w:rsidRPr="00831E10">
              <w:rPr>
                <w:rFonts w:ascii="Times New Roman" w:hAnsi="Times New Roman" w:cs="Times New Roman"/>
                <w:b/>
                <w:sz w:val="24"/>
                <w:szCs w:val="24"/>
              </w:rPr>
              <w:t>Skala</w:t>
            </w:r>
          </w:p>
        </w:tc>
      </w:tr>
      <w:tr w:rsidR="00BF19B7" w:rsidRPr="00831E10" w:rsidTr="002D49FC">
        <w:tc>
          <w:tcPr>
            <w:tcW w:w="56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i/>
                <w:sz w:val="24"/>
                <w:szCs w:val="24"/>
              </w:rPr>
              <w:t xml:space="preserve">Non Performing Financing </w:t>
            </w:r>
            <w:r w:rsidRPr="00831E10">
              <w:rPr>
                <w:rFonts w:ascii="Times New Roman" w:hAnsi="Times New Roman" w:cs="Times New Roman"/>
                <w:sz w:val="24"/>
                <w:szCs w:val="24"/>
              </w:rPr>
              <w:t>(X</w:t>
            </w:r>
            <w:r w:rsidRPr="00831E10">
              <w:rPr>
                <w:rFonts w:ascii="Times New Roman" w:hAnsi="Times New Roman" w:cs="Times New Roman"/>
                <w:sz w:val="24"/>
                <w:szCs w:val="24"/>
                <w:vertAlign w:val="subscript"/>
              </w:rPr>
              <w:t>1</w:t>
            </w:r>
            <w:r w:rsidRPr="00831E10">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i/>
                <w:sz w:val="24"/>
                <w:szCs w:val="24"/>
              </w:rPr>
              <w:t xml:space="preserve">Non Performing Financing </w:t>
            </w:r>
            <w:r w:rsidRPr="00831E10">
              <w:rPr>
                <w:rFonts w:ascii="Times New Roman" w:hAnsi="Times New Roman" w:cs="Times New Roman"/>
                <w:sz w:val="24"/>
                <w:szCs w:val="24"/>
              </w:rPr>
              <w:t>(NPF) adalah pembiayaan yang kategori kolektabilitasnya masuk dalam kriteria pembiayaan kurang lancar, pembiayaan diragukan, dan pembiyaan macet.</w:t>
            </w:r>
            <w:r w:rsidRPr="00831E10">
              <w:rPr>
                <w:rStyle w:val="Heading4Char"/>
                <w:rFonts w:ascii="Times New Roman" w:hAnsi="Times New Roman" w:cs="Times New Roman"/>
                <w:color w:val="000000" w:themeColor="text1"/>
                <w:sz w:val="24"/>
                <w:szCs w:val="24"/>
                <w:lang w:bidi="en-US"/>
              </w:rPr>
              <w:t xml:space="preserve"> </w:t>
            </w:r>
            <w:r w:rsidRPr="00831E10">
              <w:rPr>
                <w:rStyle w:val="FootnoteReference"/>
                <w:rFonts w:ascii="Times New Roman" w:hAnsi="Times New Roman" w:cs="Times New Roman"/>
                <w:color w:val="000000" w:themeColor="text1"/>
                <w:sz w:val="24"/>
                <w:szCs w:val="24"/>
                <w:lang w:bidi="en-US"/>
              </w:rPr>
              <w:footnoteReference w:id="67"/>
            </w:r>
          </w:p>
        </w:tc>
        <w:tc>
          <w:tcPr>
            <w:tcW w:w="141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sz w:val="24"/>
                <w:szCs w:val="24"/>
              </w:rPr>
              <w:t>Diukur dengan rasio antara total modal dengan ATMR.</w:t>
            </w:r>
            <w:r w:rsidRPr="00831E10">
              <w:rPr>
                <w:rStyle w:val="FootnoteReference"/>
                <w:rFonts w:ascii="Times New Roman" w:hAnsi="Times New Roman" w:cs="Times New Roman"/>
                <w:color w:val="000000" w:themeColor="text1"/>
                <w:sz w:val="24"/>
                <w:szCs w:val="24"/>
                <w:lang w:bidi="en-US"/>
              </w:rPr>
              <w:t xml:space="preserve"> </w:t>
            </w:r>
            <w:r w:rsidRPr="00831E10">
              <w:rPr>
                <w:rStyle w:val="FootnoteReference"/>
                <w:rFonts w:ascii="Times New Roman" w:hAnsi="Times New Roman" w:cs="Times New Roman"/>
                <w:color w:val="000000" w:themeColor="text1"/>
                <w:sz w:val="24"/>
                <w:szCs w:val="24"/>
                <w:lang w:bidi="en-US"/>
              </w:rPr>
              <w:footnoteReference w:id="68"/>
            </w:r>
          </w:p>
        </w:tc>
        <w:tc>
          <w:tcPr>
            <w:tcW w:w="85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Rasio</w:t>
            </w:r>
          </w:p>
        </w:tc>
      </w:tr>
      <w:tr w:rsidR="00BF19B7" w:rsidRPr="00831E10" w:rsidTr="002D49FC">
        <w:tc>
          <w:tcPr>
            <w:tcW w:w="567" w:type="dxa"/>
            <w:tcBorders>
              <w:top w:val="single" w:sz="4" w:space="0" w:color="auto"/>
              <w:left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2.</w:t>
            </w:r>
          </w:p>
        </w:tc>
        <w:tc>
          <w:tcPr>
            <w:tcW w:w="1701" w:type="dxa"/>
            <w:tcBorders>
              <w:top w:val="single" w:sz="4" w:space="0" w:color="auto"/>
              <w:left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i/>
                <w:sz w:val="24"/>
                <w:szCs w:val="24"/>
              </w:rPr>
              <w:t xml:space="preserve">Capital Adequacy Ratio </w:t>
            </w:r>
            <w:r w:rsidRPr="00831E10">
              <w:rPr>
                <w:rFonts w:ascii="Times New Roman" w:hAnsi="Times New Roman" w:cs="Times New Roman"/>
                <w:sz w:val="24"/>
                <w:szCs w:val="24"/>
              </w:rPr>
              <w:t>(X</w:t>
            </w:r>
            <w:r w:rsidRPr="00831E10">
              <w:rPr>
                <w:rFonts w:ascii="Times New Roman" w:hAnsi="Times New Roman" w:cs="Times New Roman"/>
                <w:sz w:val="24"/>
                <w:szCs w:val="24"/>
                <w:vertAlign w:val="subscript"/>
              </w:rPr>
              <w:t>2</w:t>
            </w:r>
            <w:r w:rsidRPr="00831E10">
              <w:rPr>
                <w:rFonts w:ascii="Times New Roman" w:hAnsi="Times New Roman" w:cs="Times New Roman"/>
                <w:sz w:val="24"/>
                <w:szCs w:val="24"/>
              </w:rPr>
              <w:t>)</w:t>
            </w:r>
          </w:p>
        </w:tc>
        <w:tc>
          <w:tcPr>
            <w:tcW w:w="3119" w:type="dxa"/>
            <w:tcBorders>
              <w:top w:val="single" w:sz="4" w:space="0" w:color="auto"/>
              <w:left w:val="single" w:sz="4" w:space="0" w:color="auto"/>
              <w:right w:val="single" w:sz="4" w:space="0" w:color="auto"/>
            </w:tcBorders>
          </w:tcPr>
          <w:p w:rsidR="00BF19B7" w:rsidRPr="00831E10" w:rsidRDefault="00BF19B7" w:rsidP="00BF19B7">
            <w:pPr>
              <w:pStyle w:val="Heading3"/>
              <w:spacing w:before="40" w:line="240" w:lineRule="auto"/>
              <w:jc w:val="both"/>
              <w:rPr>
                <w:rFonts w:ascii="Times New Roman" w:hAnsi="Times New Roman" w:cs="Times New Roman"/>
                <w:b w:val="0"/>
                <w:color w:val="auto"/>
                <w:sz w:val="24"/>
                <w:szCs w:val="24"/>
              </w:rPr>
            </w:pPr>
            <w:r w:rsidRPr="00831E10">
              <w:rPr>
                <w:rFonts w:ascii="Times New Roman" w:hAnsi="Times New Roman" w:cs="Times New Roman"/>
                <w:b w:val="0"/>
                <w:color w:val="auto"/>
                <w:sz w:val="24"/>
                <w:szCs w:val="24"/>
              </w:rPr>
              <w:t xml:space="preserve">Rasio </w:t>
            </w:r>
            <w:r w:rsidRPr="00831E10">
              <w:rPr>
                <w:rFonts w:ascii="Times New Roman" w:hAnsi="Times New Roman" w:cs="Times New Roman"/>
                <w:b w:val="0"/>
                <w:i/>
                <w:color w:val="auto"/>
                <w:sz w:val="24"/>
                <w:szCs w:val="24"/>
              </w:rPr>
              <w:t xml:space="preserve">Capital Adequacy Ratio </w:t>
            </w:r>
            <w:r w:rsidRPr="00831E10">
              <w:rPr>
                <w:rFonts w:ascii="Times New Roman" w:hAnsi="Times New Roman" w:cs="Times New Roman"/>
                <w:b w:val="0"/>
                <w:color w:val="auto"/>
                <w:sz w:val="24"/>
                <w:szCs w:val="24"/>
              </w:rPr>
              <w:t>(CAR), ialah kesiapan kinerja dari suatu bank untuk menentukan besaran tingkat modal awal bank untuk menunjang kegiatan bank tersebut yang dapat memberikan resiko selama periode tertentu.</w:t>
            </w:r>
            <w:r w:rsidRPr="00831E10">
              <w:rPr>
                <w:rStyle w:val="Heading4Char"/>
                <w:rFonts w:ascii="Times New Roman" w:hAnsi="Times New Roman" w:cs="Times New Roman"/>
                <w:color w:val="000000" w:themeColor="text1"/>
                <w:sz w:val="24"/>
                <w:szCs w:val="24"/>
                <w:lang w:bidi="en-US"/>
              </w:rPr>
              <w:t xml:space="preserve"> </w:t>
            </w:r>
            <w:r w:rsidRPr="00A66274">
              <w:rPr>
                <w:rStyle w:val="FootnoteReference"/>
                <w:rFonts w:ascii="Times New Roman" w:hAnsi="Times New Roman" w:cs="Times New Roman"/>
                <w:b w:val="0"/>
                <w:color w:val="000000" w:themeColor="text1"/>
                <w:sz w:val="24"/>
                <w:szCs w:val="24"/>
                <w:lang w:bidi="en-US"/>
              </w:rPr>
              <w:footnoteReference w:id="69"/>
            </w:r>
          </w:p>
        </w:tc>
        <w:tc>
          <w:tcPr>
            <w:tcW w:w="1417" w:type="dxa"/>
            <w:tcBorders>
              <w:top w:val="single" w:sz="4" w:space="0" w:color="auto"/>
              <w:left w:val="single" w:sz="4" w:space="0" w:color="auto"/>
              <w:right w:val="single" w:sz="4" w:space="0" w:color="auto"/>
            </w:tcBorders>
          </w:tcPr>
          <w:p w:rsidR="00BF19B7" w:rsidRPr="00C7135F"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sz w:val="24"/>
                <w:szCs w:val="24"/>
              </w:rPr>
              <w:t>Diukur dengan rasio antara total pembiayaan bermasalah dengan total pembiayaan yang disalurkan</w:t>
            </w:r>
            <w:r>
              <w:rPr>
                <w:rFonts w:ascii="Times New Roman" w:hAnsi="Times New Roman" w:cs="Times New Roman"/>
                <w:sz w:val="24"/>
                <w:szCs w:val="24"/>
              </w:rPr>
              <w:t>.</w:t>
            </w:r>
            <w:r w:rsidRPr="00751FB2">
              <w:rPr>
                <w:rStyle w:val="Heading4Char"/>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70"/>
            </w:r>
          </w:p>
        </w:tc>
        <w:tc>
          <w:tcPr>
            <w:tcW w:w="851" w:type="dxa"/>
            <w:tcBorders>
              <w:top w:val="single" w:sz="4" w:space="0" w:color="auto"/>
              <w:left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Rasio</w:t>
            </w:r>
          </w:p>
        </w:tc>
      </w:tr>
      <w:tr w:rsidR="00BF19B7" w:rsidRPr="00831E10" w:rsidTr="002D49FC">
        <w:tc>
          <w:tcPr>
            <w:tcW w:w="56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i/>
                <w:sz w:val="24"/>
                <w:szCs w:val="24"/>
              </w:rPr>
              <w:t xml:space="preserve">Financing to Deposit Ratio </w:t>
            </w:r>
            <w:r w:rsidRPr="00831E10">
              <w:rPr>
                <w:rFonts w:ascii="Times New Roman" w:hAnsi="Times New Roman" w:cs="Times New Roman"/>
                <w:sz w:val="24"/>
                <w:szCs w:val="24"/>
              </w:rPr>
              <w:t xml:space="preserve"> (X</w:t>
            </w:r>
            <w:r w:rsidRPr="00831E10">
              <w:rPr>
                <w:rFonts w:ascii="Times New Roman" w:hAnsi="Times New Roman" w:cs="Times New Roman"/>
                <w:sz w:val="24"/>
                <w:szCs w:val="24"/>
                <w:vertAlign w:val="subscript"/>
              </w:rPr>
              <w:t>3</w:t>
            </w:r>
            <w:r w:rsidRPr="00831E10">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i/>
                <w:sz w:val="24"/>
                <w:szCs w:val="24"/>
              </w:rPr>
              <w:t xml:space="preserve">Financing to Deposit Ratio </w:t>
            </w:r>
            <w:r w:rsidRPr="00831E10">
              <w:rPr>
                <w:rFonts w:ascii="Times New Roman" w:hAnsi="Times New Roman" w:cs="Times New Roman"/>
                <w:sz w:val="24"/>
                <w:szCs w:val="24"/>
              </w:rPr>
              <w:t>(FDR) adalah rasio antara seluruh jumlah kredit yang diberikan bank dengan dana yang diterima oleh bank.</w:t>
            </w:r>
            <w:r w:rsidRPr="00831E10">
              <w:rPr>
                <w:rStyle w:val="FootnoteReference"/>
                <w:rFonts w:ascii="Times New Roman" w:hAnsi="Times New Roman" w:cs="Times New Roman"/>
                <w:color w:val="000000" w:themeColor="text1"/>
                <w:sz w:val="24"/>
                <w:szCs w:val="24"/>
                <w:lang w:bidi="en-US"/>
              </w:rPr>
              <w:footnoteReference w:id="71"/>
            </w:r>
          </w:p>
        </w:tc>
        <w:tc>
          <w:tcPr>
            <w:tcW w:w="141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sz w:val="24"/>
                <w:szCs w:val="24"/>
              </w:rPr>
              <w:t>Diukur dengan rasio antara total pembiayaan dengan total dana pihak ketiga.</w:t>
            </w:r>
            <w:r w:rsidRPr="00A66274">
              <w:rPr>
                <w:rStyle w:val="FootnoteReference"/>
                <w:rFonts w:ascii="Times New Roman" w:hAnsi="Times New Roman" w:cs="Times New Roman"/>
                <w:color w:val="000000" w:themeColor="text1"/>
                <w:sz w:val="24"/>
                <w:szCs w:val="24"/>
                <w:lang w:bidi="en-US"/>
              </w:rPr>
              <w:t xml:space="preserve"> </w:t>
            </w:r>
            <w:r w:rsidRPr="00A66274">
              <w:rPr>
                <w:rStyle w:val="FootnoteReference"/>
                <w:rFonts w:ascii="Times New Roman" w:hAnsi="Times New Roman" w:cs="Times New Roman"/>
                <w:color w:val="000000" w:themeColor="text1"/>
                <w:sz w:val="24"/>
                <w:szCs w:val="24"/>
                <w:lang w:bidi="en-US"/>
              </w:rPr>
              <w:footnoteReference w:id="72"/>
            </w:r>
          </w:p>
        </w:tc>
        <w:tc>
          <w:tcPr>
            <w:tcW w:w="85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Rasio</w:t>
            </w:r>
          </w:p>
        </w:tc>
      </w:tr>
      <w:tr w:rsidR="00BF19B7" w:rsidRPr="00831E10" w:rsidTr="002D49FC">
        <w:tc>
          <w:tcPr>
            <w:tcW w:w="56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sz w:val="24"/>
                <w:szCs w:val="24"/>
              </w:rPr>
              <w:t>Profitabilitas (Y)</w:t>
            </w:r>
          </w:p>
        </w:tc>
        <w:tc>
          <w:tcPr>
            <w:tcW w:w="3119"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sz w:val="24"/>
                <w:szCs w:val="24"/>
              </w:rPr>
              <w:t>Profitabilitas, ialah suatu kapabilitas bank dalam mendapatkan atau menciptakan keuntungan seefisien mungkin berdasarkan kinerja dalam kegiatan usaha, yang dilakukan oleh bank dalam periode tertentu.</w:t>
            </w:r>
            <w:r w:rsidRPr="00831E10">
              <w:rPr>
                <w:rStyle w:val="FootnoteReference"/>
                <w:rFonts w:ascii="Times New Roman" w:hAnsi="Times New Roman" w:cs="Times New Roman"/>
                <w:color w:val="000000" w:themeColor="text1"/>
                <w:sz w:val="24"/>
                <w:szCs w:val="24"/>
                <w:lang w:bidi="en-US"/>
              </w:rPr>
              <w:footnoteReference w:id="73"/>
            </w:r>
          </w:p>
        </w:tc>
        <w:tc>
          <w:tcPr>
            <w:tcW w:w="1417"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both"/>
              <w:rPr>
                <w:rFonts w:ascii="Times New Roman" w:hAnsi="Times New Roman" w:cs="Times New Roman"/>
                <w:sz w:val="24"/>
                <w:szCs w:val="24"/>
              </w:rPr>
            </w:pPr>
            <w:r w:rsidRPr="00831E10">
              <w:rPr>
                <w:rFonts w:ascii="Times New Roman" w:hAnsi="Times New Roman" w:cs="Times New Roman"/>
                <w:sz w:val="24"/>
                <w:szCs w:val="24"/>
              </w:rPr>
              <w:t>Diukur dengan rasio antara laba sesudah pajak dengan total aset.</w:t>
            </w:r>
            <w:r w:rsidRPr="00A66274">
              <w:rPr>
                <w:rStyle w:val="FootnoteReference"/>
                <w:rFonts w:ascii="Times New Roman" w:hAnsi="Times New Roman" w:cs="Times New Roman"/>
                <w:color w:val="000000" w:themeColor="text1"/>
                <w:sz w:val="24"/>
                <w:szCs w:val="24"/>
                <w:lang w:bidi="en-US"/>
              </w:rPr>
              <w:t xml:space="preserve"> </w:t>
            </w:r>
            <w:r w:rsidRPr="00751FB2">
              <w:rPr>
                <w:rStyle w:val="FootnoteReference"/>
                <w:rFonts w:ascii="Times New Roman" w:hAnsi="Times New Roman" w:cs="Times New Roman"/>
                <w:color w:val="000000" w:themeColor="text1"/>
                <w:sz w:val="24"/>
                <w:szCs w:val="24"/>
                <w:lang w:bidi="en-US"/>
              </w:rPr>
              <w:footnoteReference w:id="74"/>
            </w:r>
          </w:p>
        </w:tc>
        <w:tc>
          <w:tcPr>
            <w:tcW w:w="851" w:type="dxa"/>
            <w:tcBorders>
              <w:top w:val="single" w:sz="4" w:space="0" w:color="auto"/>
              <w:left w:val="single" w:sz="4" w:space="0" w:color="auto"/>
              <w:bottom w:val="single" w:sz="4" w:space="0" w:color="auto"/>
              <w:right w:val="single" w:sz="4" w:space="0" w:color="auto"/>
            </w:tcBorders>
          </w:tcPr>
          <w:p w:rsidR="00BF19B7" w:rsidRPr="00831E10" w:rsidRDefault="00BF19B7" w:rsidP="00BF19B7">
            <w:pPr>
              <w:spacing w:line="240" w:lineRule="auto"/>
              <w:jc w:val="center"/>
              <w:rPr>
                <w:rFonts w:ascii="Times New Roman" w:hAnsi="Times New Roman" w:cs="Times New Roman"/>
                <w:sz w:val="24"/>
                <w:szCs w:val="24"/>
              </w:rPr>
            </w:pPr>
            <w:r w:rsidRPr="00831E10">
              <w:rPr>
                <w:rFonts w:ascii="Times New Roman" w:hAnsi="Times New Roman" w:cs="Times New Roman"/>
                <w:sz w:val="24"/>
                <w:szCs w:val="24"/>
              </w:rPr>
              <w:t>Rasio</w:t>
            </w:r>
          </w:p>
        </w:tc>
      </w:tr>
    </w:tbl>
    <w:p w:rsidR="00BF19B7" w:rsidRDefault="00BF19B7" w:rsidP="00BF19B7">
      <w:pPr>
        <w:pStyle w:val="ListParagraph"/>
        <w:spacing w:after="0" w:line="480" w:lineRule="auto"/>
        <w:ind w:left="426"/>
        <w:jc w:val="both"/>
        <w:rPr>
          <w:rFonts w:ascii="Times New Roman" w:hAnsi="Times New Roman" w:cs="Times New Roman"/>
          <w:b/>
          <w:i/>
          <w:sz w:val="24"/>
          <w:szCs w:val="24"/>
        </w:rPr>
      </w:pPr>
    </w:p>
    <w:p w:rsidR="00BF19B7" w:rsidRPr="008817EE" w:rsidRDefault="00BF19B7" w:rsidP="00BF19B7">
      <w:pPr>
        <w:pStyle w:val="ListParagraph"/>
        <w:numPr>
          <w:ilvl w:val="0"/>
          <w:numId w:val="23"/>
        </w:numPr>
        <w:spacing w:after="0" w:line="480" w:lineRule="auto"/>
        <w:ind w:left="426" w:hanging="426"/>
        <w:jc w:val="both"/>
        <w:rPr>
          <w:rFonts w:ascii="Times New Roman" w:hAnsi="Times New Roman" w:cs="Times New Roman"/>
          <w:b/>
          <w:i/>
          <w:sz w:val="24"/>
          <w:szCs w:val="24"/>
        </w:rPr>
      </w:pPr>
      <w:r w:rsidRPr="008817EE">
        <w:rPr>
          <w:rFonts w:ascii="Times New Roman" w:hAnsi="Times New Roman" w:cs="Times New Roman"/>
          <w:b/>
          <w:i/>
          <w:sz w:val="24"/>
          <w:szCs w:val="24"/>
        </w:rPr>
        <w:t>Instrumen Penelitian</w:t>
      </w:r>
    </w:p>
    <w:p w:rsidR="00BF19B7" w:rsidRDefault="00BF19B7" w:rsidP="00BF19B7">
      <w:pPr>
        <w:pStyle w:val="ListParagraph"/>
        <w:spacing w:after="0"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Instrumen penelitian sebagai alat atau fasilitas yang dipergunakan dalam pengumpulan data.</w:t>
      </w:r>
      <w:r w:rsidRPr="00831E10">
        <w:rPr>
          <w:rStyle w:val="FootnoteReference"/>
          <w:rFonts w:ascii="Times New Roman" w:hAnsi="Times New Roman" w:cs="Times New Roman"/>
          <w:color w:val="000000" w:themeColor="text1"/>
          <w:sz w:val="24"/>
          <w:szCs w:val="24"/>
          <w:lang w:bidi="en-US"/>
        </w:rPr>
        <w:footnoteReference w:id="75"/>
      </w:r>
      <w:r w:rsidRPr="00831E10">
        <w:rPr>
          <w:rFonts w:ascii="Times New Roman" w:hAnsi="Times New Roman" w:cs="Times New Roman"/>
          <w:sz w:val="24"/>
          <w:szCs w:val="24"/>
        </w:rPr>
        <w:t xml:space="preserve"> Instrumen adalah alat pada waktu peneliti menggunakan suatu metode. Instrumen yang digunakan dalam penelitian ini adalah instrumen baku. Instrumen baku merupakan istrumen yang tidak perlu diuji validitas dan realibilitasnya.</w:t>
      </w:r>
      <w:r w:rsidRPr="00831E10">
        <w:rPr>
          <w:rStyle w:val="FootnoteReference"/>
          <w:rFonts w:ascii="Times New Roman" w:hAnsi="Times New Roman" w:cs="Times New Roman"/>
          <w:color w:val="000000" w:themeColor="text1"/>
          <w:sz w:val="24"/>
          <w:szCs w:val="24"/>
          <w:lang w:bidi="en-US"/>
        </w:rPr>
        <w:footnoteReference w:id="76"/>
      </w:r>
      <w:r w:rsidRPr="00831E10">
        <w:rPr>
          <w:rFonts w:ascii="Times New Roman" w:hAnsi="Times New Roman" w:cs="Times New Roman"/>
          <w:sz w:val="24"/>
          <w:szCs w:val="24"/>
        </w:rPr>
        <w:t xml:space="preserve"> Instrumen baku dalam penelitian ini adalah Bank Umum Syariah di Indonesia yang telah dipublikasikan pada situs website resmi melalui Otoritas Jasa keuangan yaitu </w:t>
      </w:r>
      <w:hyperlink r:id="rId23" w:history="1">
        <w:r w:rsidRPr="00831E10">
          <w:rPr>
            <w:rStyle w:val="Hyperlink"/>
          </w:rPr>
          <w:t>www.ojk.go.id</w:t>
        </w:r>
      </w:hyperlink>
      <w:r w:rsidRPr="00831E10">
        <w:rPr>
          <w:rFonts w:ascii="Times New Roman" w:hAnsi="Times New Roman" w:cs="Times New Roman"/>
          <w:sz w:val="24"/>
          <w:szCs w:val="24"/>
        </w:rPr>
        <w:t xml:space="preserve"> periode 2013-2021.</w:t>
      </w:r>
    </w:p>
    <w:p w:rsidR="00BF19B7" w:rsidRPr="00831E10" w:rsidRDefault="00BF19B7" w:rsidP="00BF19B7">
      <w:pPr>
        <w:pStyle w:val="ListParagraph"/>
        <w:spacing w:after="246" w:line="240" w:lineRule="auto"/>
        <w:ind w:left="0" w:firstLine="709"/>
        <w:jc w:val="both"/>
        <w:rPr>
          <w:rFonts w:ascii="Times New Roman" w:hAnsi="Times New Roman" w:cs="Times New Roman"/>
          <w:sz w:val="24"/>
          <w:szCs w:val="24"/>
        </w:rPr>
      </w:pPr>
    </w:p>
    <w:p w:rsidR="00BF19B7" w:rsidRPr="00831E10" w:rsidRDefault="00BF19B7" w:rsidP="00BF19B7">
      <w:pPr>
        <w:pStyle w:val="ListParagraph"/>
        <w:numPr>
          <w:ilvl w:val="0"/>
          <w:numId w:val="23"/>
        </w:numPr>
        <w:spacing w:after="246" w:line="480" w:lineRule="auto"/>
        <w:ind w:left="426" w:hanging="426"/>
        <w:jc w:val="both"/>
        <w:rPr>
          <w:rFonts w:ascii="Times New Roman" w:hAnsi="Times New Roman" w:cs="Times New Roman"/>
          <w:b/>
          <w:i/>
          <w:sz w:val="24"/>
          <w:szCs w:val="24"/>
        </w:rPr>
      </w:pPr>
      <w:r w:rsidRPr="00831E10">
        <w:rPr>
          <w:rFonts w:ascii="Times New Roman" w:hAnsi="Times New Roman" w:cs="Times New Roman"/>
          <w:b/>
          <w:i/>
          <w:sz w:val="24"/>
          <w:szCs w:val="24"/>
        </w:rPr>
        <w:t xml:space="preserve">Teknik Pengumpulan Data </w:t>
      </w:r>
    </w:p>
    <w:p w:rsidR="00BF19B7" w:rsidRPr="00831E10" w:rsidRDefault="00BF19B7" w:rsidP="00BF19B7">
      <w:pPr>
        <w:pStyle w:val="ListParagraph"/>
        <w:spacing w:after="246" w:line="480" w:lineRule="auto"/>
        <w:ind w:left="0" w:firstLine="709"/>
        <w:jc w:val="both"/>
        <w:rPr>
          <w:rFonts w:ascii="Times New Roman" w:eastAsiaTheme="minorEastAsia" w:hAnsi="Times New Roman" w:cs="Times New Roman"/>
          <w:color w:val="000000"/>
          <w:sz w:val="24"/>
          <w:szCs w:val="24"/>
          <w:lang w:eastAsia="id-ID"/>
        </w:rPr>
      </w:pPr>
      <w:r w:rsidRPr="00831E10">
        <w:rPr>
          <w:rFonts w:ascii="Times New Roman" w:eastAsiaTheme="minorEastAsia" w:hAnsi="Times New Roman" w:cs="Times New Roman"/>
          <w:color w:val="000000"/>
          <w:sz w:val="24"/>
          <w:szCs w:val="24"/>
          <w:lang w:eastAsia="id-ID"/>
        </w:rPr>
        <w:t xml:space="preserve">Pengumpulan data dilaksankan melalui pemantauan tak langsung guna mendapatkan kumpulan data yang diperlukan. Pemantauan tak langsung dapat diperoleh melalui kumpulan informasi mengenai bank yang bersangkutan. Informasi tersebut dapat diinput melalui </w:t>
      </w:r>
      <w:r w:rsidRPr="00831E10">
        <w:rPr>
          <w:rFonts w:ascii="Times New Roman" w:eastAsiaTheme="minorEastAsia" w:hAnsi="Times New Roman" w:cs="Times New Roman"/>
          <w:i/>
          <w:iCs/>
          <w:color w:val="000000"/>
          <w:sz w:val="24"/>
          <w:szCs w:val="24"/>
          <w:lang w:eastAsia="id-ID"/>
        </w:rPr>
        <w:t xml:space="preserve">website </w:t>
      </w:r>
      <w:r w:rsidRPr="00831E10">
        <w:rPr>
          <w:rFonts w:ascii="Times New Roman" w:eastAsiaTheme="minorEastAsia" w:hAnsi="Times New Roman" w:cs="Times New Roman"/>
          <w:color w:val="000000"/>
          <w:sz w:val="24"/>
          <w:szCs w:val="24"/>
          <w:lang w:eastAsia="id-ID"/>
        </w:rPr>
        <w:t>resmi bank yang bersangkutan atau pun melalui annual report yang terdapat pada Otoritas Jasa Keuangan (OJK). Berikut teknik pengumpulan data penelitian ini yaitu :</w:t>
      </w:r>
    </w:p>
    <w:p w:rsidR="00BF19B7" w:rsidRPr="00831E10" w:rsidRDefault="00BF19B7" w:rsidP="00BF19B7">
      <w:pPr>
        <w:pStyle w:val="ListParagraph"/>
        <w:numPr>
          <w:ilvl w:val="0"/>
          <w:numId w:val="28"/>
        </w:numPr>
        <w:spacing w:after="0" w:line="480" w:lineRule="auto"/>
        <w:ind w:left="1134" w:hanging="425"/>
        <w:jc w:val="both"/>
        <w:rPr>
          <w:rFonts w:ascii="Times New Roman" w:hAnsi="Times New Roman" w:cs="Times New Roman"/>
          <w:b/>
          <w:bCs/>
          <w:i/>
          <w:iCs/>
          <w:color w:val="000000"/>
          <w:sz w:val="24"/>
          <w:szCs w:val="24"/>
        </w:rPr>
      </w:pPr>
      <w:r w:rsidRPr="00831E10">
        <w:rPr>
          <w:rFonts w:ascii="Times New Roman" w:hAnsi="Times New Roman" w:cs="Times New Roman"/>
          <w:b/>
          <w:bCs/>
          <w:i/>
          <w:iCs/>
          <w:color w:val="000000"/>
          <w:sz w:val="24"/>
          <w:szCs w:val="24"/>
        </w:rPr>
        <w:t>Library Research</w:t>
      </w:r>
    </w:p>
    <w:p w:rsidR="00BF19B7" w:rsidRPr="00A551C9" w:rsidRDefault="00BF19B7" w:rsidP="00BF19B7">
      <w:pPr>
        <w:pStyle w:val="ListParagraph"/>
        <w:spacing w:after="0" w:line="480" w:lineRule="auto"/>
        <w:ind w:left="0" w:firstLine="720"/>
        <w:jc w:val="both"/>
        <w:rPr>
          <w:rFonts w:ascii="Times New Roman" w:hAnsi="Times New Roman" w:cs="Times New Roman"/>
          <w:color w:val="000000"/>
          <w:sz w:val="24"/>
          <w:szCs w:val="24"/>
        </w:rPr>
      </w:pPr>
      <w:r w:rsidRPr="00831E10">
        <w:rPr>
          <w:rFonts w:ascii="Times New Roman" w:hAnsi="Times New Roman" w:cs="Times New Roman"/>
          <w:i/>
          <w:iCs/>
          <w:color w:val="000000"/>
          <w:sz w:val="24"/>
          <w:szCs w:val="24"/>
        </w:rPr>
        <w:t xml:space="preserve">Library Research </w:t>
      </w:r>
      <w:r w:rsidRPr="00831E10">
        <w:rPr>
          <w:rFonts w:ascii="Times New Roman" w:hAnsi="Times New Roman" w:cs="Times New Roman"/>
          <w:color w:val="000000"/>
          <w:sz w:val="24"/>
          <w:szCs w:val="24"/>
        </w:rPr>
        <w:t>merupakan proses penggabungan data-data yang diperlukan melalui pengumpulan teori dari buku sebagai rujukan ataupun sumber lainnya yang dapat digunakan sebagai referensi, literatur dan acuan baik berupa laporan keuangan ataupun sumber yang berkesinambungan.</w:t>
      </w:r>
    </w:p>
    <w:p w:rsidR="00BF19B7" w:rsidRPr="00831E10" w:rsidRDefault="00BF19B7" w:rsidP="00BF19B7">
      <w:pPr>
        <w:pStyle w:val="ListParagraph"/>
        <w:numPr>
          <w:ilvl w:val="0"/>
          <w:numId w:val="28"/>
        </w:numPr>
        <w:spacing w:after="246" w:line="480" w:lineRule="auto"/>
        <w:ind w:left="1134" w:hanging="425"/>
        <w:jc w:val="both"/>
        <w:rPr>
          <w:rFonts w:ascii="Times New Roman" w:hAnsi="Times New Roman" w:cs="Times New Roman"/>
          <w:b/>
          <w:bCs/>
          <w:i/>
          <w:iCs/>
          <w:color w:val="000000"/>
          <w:sz w:val="24"/>
          <w:szCs w:val="24"/>
        </w:rPr>
      </w:pPr>
      <w:r w:rsidRPr="00831E10">
        <w:rPr>
          <w:rFonts w:ascii="Times New Roman" w:hAnsi="Times New Roman" w:cs="Times New Roman"/>
          <w:b/>
          <w:bCs/>
          <w:i/>
          <w:iCs/>
          <w:color w:val="000000"/>
          <w:sz w:val="24"/>
          <w:szCs w:val="24"/>
        </w:rPr>
        <w:t>Field Research</w:t>
      </w:r>
    </w:p>
    <w:p w:rsidR="00BF19B7" w:rsidRPr="00831E10" w:rsidRDefault="00BF19B7" w:rsidP="00BF19B7">
      <w:pPr>
        <w:pStyle w:val="ListParagraph"/>
        <w:spacing w:after="246" w:line="480" w:lineRule="auto"/>
        <w:ind w:left="0" w:firstLine="720"/>
        <w:jc w:val="both"/>
        <w:rPr>
          <w:rFonts w:ascii="Times New Roman" w:hAnsi="Times New Roman" w:cs="Times New Roman"/>
          <w:color w:val="000000"/>
          <w:sz w:val="24"/>
          <w:szCs w:val="24"/>
        </w:rPr>
      </w:pPr>
      <w:r w:rsidRPr="00831E10">
        <w:rPr>
          <w:rFonts w:ascii="Times New Roman" w:hAnsi="Times New Roman" w:cs="Times New Roman"/>
          <w:i/>
          <w:iCs/>
          <w:color w:val="000000"/>
          <w:sz w:val="24"/>
          <w:szCs w:val="24"/>
        </w:rPr>
        <w:t xml:space="preserve">Field Research </w:t>
      </w:r>
      <w:r w:rsidRPr="00831E10">
        <w:rPr>
          <w:rFonts w:ascii="Times New Roman" w:hAnsi="Times New Roman" w:cs="Times New Roman"/>
          <w:color w:val="000000"/>
          <w:sz w:val="24"/>
          <w:szCs w:val="24"/>
        </w:rPr>
        <w:t>merupakan suatu pengamatan secara langsung pada laporan keuangan yang digunakan agar mendapatkan data pasti yakni kumpulan data sekunder dan sudah diterbitkankan oleh Otoritas Jasa Keuangan (OJK) ataupun website resmi dari setiap Bank Umum Syariah.</w:t>
      </w:r>
    </w:p>
    <w:p w:rsidR="00BF19B7" w:rsidRPr="00831E10" w:rsidRDefault="00BF19B7" w:rsidP="00BF19B7">
      <w:pPr>
        <w:pStyle w:val="ListParagraph"/>
        <w:numPr>
          <w:ilvl w:val="0"/>
          <w:numId w:val="28"/>
        </w:numPr>
        <w:spacing w:after="246" w:line="480" w:lineRule="auto"/>
        <w:ind w:left="1134" w:hanging="425"/>
        <w:jc w:val="both"/>
        <w:rPr>
          <w:rFonts w:ascii="Times New Roman" w:hAnsi="Times New Roman" w:cs="Times New Roman"/>
          <w:b/>
          <w:bCs/>
          <w:i/>
          <w:iCs/>
          <w:color w:val="000000"/>
          <w:sz w:val="24"/>
          <w:szCs w:val="24"/>
        </w:rPr>
      </w:pPr>
      <w:r w:rsidRPr="00831E10">
        <w:rPr>
          <w:rFonts w:ascii="Times New Roman" w:hAnsi="Times New Roman" w:cs="Times New Roman"/>
          <w:b/>
          <w:bCs/>
          <w:i/>
          <w:iCs/>
          <w:color w:val="000000"/>
          <w:sz w:val="24"/>
          <w:szCs w:val="24"/>
        </w:rPr>
        <w:t>Internet Research</w:t>
      </w:r>
    </w:p>
    <w:p w:rsidR="00BF19B7" w:rsidRPr="00A71398" w:rsidRDefault="00BF19B7" w:rsidP="00BF19B7">
      <w:pPr>
        <w:pStyle w:val="ListParagraph"/>
        <w:spacing w:after="246" w:line="480" w:lineRule="auto"/>
        <w:ind w:left="0" w:firstLine="709"/>
        <w:jc w:val="both"/>
        <w:rPr>
          <w:rFonts w:ascii="Times New Roman" w:hAnsi="Times New Roman" w:cs="Times New Roman"/>
          <w:color w:val="000000"/>
          <w:sz w:val="24"/>
          <w:szCs w:val="24"/>
        </w:rPr>
      </w:pPr>
      <w:r w:rsidRPr="00831E10">
        <w:rPr>
          <w:rFonts w:ascii="Times New Roman" w:hAnsi="Times New Roman" w:cs="Times New Roman"/>
          <w:i/>
          <w:iCs/>
          <w:color w:val="000000"/>
          <w:sz w:val="24"/>
          <w:szCs w:val="24"/>
        </w:rPr>
        <w:t xml:space="preserve">Internet Research </w:t>
      </w:r>
      <w:r w:rsidRPr="00831E10">
        <w:rPr>
          <w:rFonts w:ascii="Times New Roman" w:hAnsi="Times New Roman" w:cs="Times New Roman"/>
          <w:color w:val="000000"/>
          <w:sz w:val="24"/>
          <w:szCs w:val="24"/>
        </w:rPr>
        <w:t>yaitu melakukan pengumpulan jurnal penelitian yang diperlukan karena adanya referensi yang tertinggal seiring berjalannya waktu sedangkan perkembangan ilmu saat ini selalu mengalami peningkatan.</w:t>
      </w:r>
    </w:p>
    <w:p w:rsidR="00BF19B7" w:rsidRPr="00831E10" w:rsidRDefault="00BF19B7" w:rsidP="00BF19B7">
      <w:pPr>
        <w:pStyle w:val="ListParagraph"/>
        <w:numPr>
          <w:ilvl w:val="0"/>
          <w:numId w:val="23"/>
        </w:numPr>
        <w:spacing w:after="246" w:line="480" w:lineRule="auto"/>
        <w:ind w:left="426" w:hanging="426"/>
        <w:jc w:val="both"/>
        <w:rPr>
          <w:rFonts w:ascii="Times New Roman" w:hAnsi="Times New Roman" w:cs="Times New Roman"/>
          <w:b/>
          <w:i/>
          <w:sz w:val="24"/>
          <w:szCs w:val="24"/>
        </w:rPr>
      </w:pPr>
      <w:r w:rsidRPr="00831E10">
        <w:rPr>
          <w:rFonts w:ascii="Times New Roman" w:hAnsi="Times New Roman" w:cs="Times New Roman"/>
          <w:b/>
          <w:i/>
          <w:sz w:val="24"/>
          <w:szCs w:val="24"/>
        </w:rPr>
        <w:t xml:space="preserve">Teknik Analisis Data </w:t>
      </w:r>
    </w:p>
    <w:p w:rsidR="00BF19B7" w:rsidRPr="00A71398" w:rsidRDefault="00BF19B7" w:rsidP="00BF19B7">
      <w:pPr>
        <w:pStyle w:val="ListParagraph"/>
        <w:spacing w:after="246"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 xml:space="preserve">Teknik analisis data ini merupakan jawaban dari rumusan masalah yang akan meneliti apakah masing-masing variabel bebas </w:t>
      </w:r>
      <w:r w:rsidRPr="00831E10">
        <w:rPr>
          <w:rFonts w:ascii="Times New Roman" w:hAnsi="Times New Roman" w:cs="Times New Roman"/>
          <w:i/>
          <w:sz w:val="24"/>
          <w:szCs w:val="24"/>
        </w:rPr>
        <w:t xml:space="preserve">Non Performing Financing </w:t>
      </w:r>
      <w:r w:rsidRPr="00831E10">
        <w:rPr>
          <w:rFonts w:ascii="Times New Roman" w:hAnsi="Times New Roman" w:cs="Times New Roman"/>
          <w:sz w:val="24"/>
          <w:szCs w:val="24"/>
        </w:rPr>
        <w:t xml:space="preserve">(NPF), </w:t>
      </w:r>
      <w:r w:rsidRPr="00831E10">
        <w:rPr>
          <w:rFonts w:ascii="Times New Roman" w:hAnsi="Times New Roman" w:cs="Times New Roman"/>
          <w:i/>
          <w:sz w:val="24"/>
          <w:szCs w:val="24"/>
        </w:rPr>
        <w:t xml:space="preserve">Capital Adequacy Ratio </w:t>
      </w:r>
      <w:r w:rsidRPr="00831E10">
        <w:rPr>
          <w:rFonts w:ascii="Times New Roman" w:hAnsi="Times New Roman" w:cs="Times New Roman"/>
          <w:sz w:val="24"/>
          <w:szCs w:val="24"/>
        </w:rPr>
        <w:t xml:space="preserve">(CAR), dan </w:t>
      </w:r>
      <w:r w:rsidRPr="00831E10">
        <w:rPr>
          <w:rFonts w:ascii="Times New Roman" w:hAnsi="Times New Roman" w:cs="Times New Roman"/>
          <w:i/>
          <w:sz w:val="24"/>
          <w:szCs w:val="24"/>
        </w:rPr>
        <w:t xml:space="preserve">Financing to Deposit Ratio </w:t>
      </w:r>
      <w:r w:rsidRPr="00831E10">
        <w:rPr>
          <w:rFonts w:ascii="Times New Roman" w:hAnsi="Times New Roman" w:cs="Times New Roman"/>
          <w:sz w:val="24"/>
          <w:szCs w:val="24"/>
        </w:rPr>
        <w:t>(FDR) tersebut berpengaruh terhadap variabel terikat yaitu Profitabilitas baik secara parsial maupun secara simultan. Berikut ini adalah teknik analisa data yang digunakan untuk menjawab rumusan masalah dalam penelitian. Untuk mempermudah dalam mengelola dan menganalisis data, dalam penelitian ini menggunakan bantuan program Eviews 10. Adapun alat analisis yang digunakan dalam penelitian ini adalah:</w:t>
      </w:r>
    </w:p>
    <w:p w:rsidR="00BF19B7" w:rsidRPr="00831E10" w:rsidRDefault="00BF19B7" w:rsidP="00BF19B7">
      <w:pPr>
        <w:pStyle w:val="ListParagraph"/>
        <w:numPr>
          <w:ilvl w:val="0"/>
          <w:numId w:val="29"/>
        </w:numPr>
        <w:spacing w:after="246" w:line="480" w:lineRule="auto"/>
        <w:jc w:val="both"/>
        <w:rPr>
          <w:rFonts w:ascii="Times New Roman" w:hAnsi="Times New Roman" w:cs="Times New Roman"/>
          <w:b/>
          <w:bCs/>
          <w:color w:val="000000"/>
          <w:sz w:val="24"/>
          <w:szCs w:val="24"/>
        </w:rPr>
      </w:pPr>
      <w:r w:rsidRPr="00831E10">
        <w:rPr>
          <w:rFonts w:ascii="Times New Roman" w:hAnsi="Times New Roman" w:cs="Times New Roman"/>
          <w:b/>
          <w:bCs/>
          <w:color w:val="000000"/>
          <w:sz w:val="24"/>
          <w:szCs w:val="24"/>
        </w:rPr>
        <w:t>Uji Asumsi Klasik</w:t>
      </w:r>
    </w:p>
    <w:p w:rsidR="00BF19B7" w:rsidRDefault="00BF19B7" w:rsidP="00BF19B7">
      <w:pPr>
        <w:pStyle w:val="ListParagraph"/>
        <w:spacing w:after="246"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 xml:space="preserve">Uji asumsi klasik memiliki maksud guna mencari tahu apakah regresi pada penelitian betul-betul menggambarkan relasi yang </w:t>
      </w:r>
      <w:r w:rsidRPr="00831E10">
        <w:rPr>
          <w:rFonts w:ascii="Times New Roman" w:hAnsi="Times New Roman" w:cs="Times New Roman"/>
          <w:i/>
          <w:sz w:val="24"/>
          <w:szCs w:val="24"/>
        </w:rPr>
        <w:t xml:space="preserve">representative </w:t>
      </w:r>
      <w:r w:rsidRPr="00831E10">
        <w:rPr>
          <w:rFonts w:ascii="Times New Roman" w:hAnsi="Times New Roman" w:cs="Times New Roman"/>
          <w:sz w:val="24"/>
          <w:szCs w:val="24"/>
        </w:rPr>
        <w:t>dan signifikan. Uji asumsi klasik sendiri di antaranya memuat uji Normalitas, multikolinearitas, autokorelasi dan heterokedastisitas.</w:t>
      </w:r>
    </w:p>
    <w:p w:rsidR="002D49FC" w:rsidRDefault="002D49FC" w:rsidP="00BF19B7">
      <w:pPr>
        <w:pStyle w:val="ListParagraph"/>
        <w:spacing w:after="246" w:line="480" w:lineRule="auto"/>
        <w:ind w:left="0" w:firstLine="709"/>
        <w:jc w:val="both"/>
        <w:rPr>
          <w:rFonts w:ascii="Times New Roman" w:hAnsi="Times New Roman" w:cs="Times New Roman"/>
          <w:sz w:val="24"/>
          <w:szCs w:val="24"/>
        </w:rPr>
      </w:pPr>
    </w:p>
    <w:p w:rsidR="002D49FC" w:rsidRPr="00831E10" w:rsidRDefault="002D49FC" w:rsidP="00BF19B7">
      <w:pPr>
        <w:pStyle w:val="ListParagraph"/>
        <w:spacing w:after="246" w:line="480" w:lineRule="auto"/>
        <w:ind w:left="0" w:firstLine="709"/>
        <w:jc w:val="both"/>
        <w:rPr>
          <w:rFonts w:ascii="Times New Roman" w:hAnsi="Times New Roman" w:cs="Times New Roman"/>
          <w:sz w:val="24"/>
          <w:szCs w:val="24"/>
        </w:rPr>
      </w:pPr>
    </w:p>
    <w:p w:rsidR="00BF19B7" w:rsidRPr="00831E10" w:rsidRDefault="00BF19B7" w:rsidP="00BF19B7">
      <w:pPr>
        <w:pStyle w:val="ListParagraph"/>
        <w:numPr>
          <w:ilvl w:val="1"/>
          <w:numId w:val="22"/>
        </w:numPr>
        <w:spacing w:after="246" w:line="480" w:lineRule="auto"/>
        <w:ind w:left="426" w:hanging="426"/>
        <w:jc w:val="both"/>
        <w:rPr>
          <w:rFonts w:ascii="Times New Roman" w:hAnsi="Times New Roman" w:cs="Times New Roman"/>
          <w:b/>
          <w:bCs/>
          <w:color w:val="000000"/>
          <w:sz w:val="24"/>
          <w:szCs w:val="24"/>
        </w:rPr>
      </w:pPr>
      <w:r w:rsidRPr="00831E10">
        <w:rPr>
          <w:rFonts w:ascii="Times New Roman" w:hAnsi="Times New Roman" w:cs="Times New Roman"/>
          <w:bCs/>
          <w:color w:val="000000"/>
          <w:sz w:val="24"/>
          <w:szCs w:val="24"/>
        </w:rPr>
        <w:t>Uji Normalitas</w:t>
      </w:r>
    </w:p>
    <w:p w:rsidR="00BF19B7" w:rsidRPr="00831E10" w:rsidRDefault="00BF19B7" w:rsidP="00BF19B7">
      <w:pPr>
        <w:pStyle w:val="ListParagraph"/>
        <w:spacing w:after="246" w:line="480" w:lineRule="auto"/>
        <w:ind w:left="0" w:firstLine="709"/>
        <w:jc w:val="both"/>
        <w:rPr>
          <w:rFonts w:ascii="Times New Roman" w:hAnsi="Times New Roman" w:cs="Times New Roman"/>
          <w:color w:val="000000"/>
          <w:sz w:val="24"/>
          <w:szCs w:val="24"/>
        </w:rPr>
      </w:pPr>
      <w:r w:rsidRPr="00831E10">
        <w:rPr>
          <w:rFonts w:ascii="Times New Roman" w:hAnsi="Times New Roman" w:cs="Times New Roman"/>
          <w:color w:val="000000"/>
          <w:sz w:val="24"/>
          <w:szCs w:val="24"/>
        </w:rPr>
        <w:t>Uji normalitas dilakukan agar dapat mengetahui apakah pada uji regresi, varibel residual terdistribusi secara normal atau tidak. Pada uji normalitas memiliki dua macam cara pendeteksi apakah data tersebut berdistribusi secara normal atau tidak yaitu dengan analisis grafik dan analisis statistik.</w:t>
      </w:r>
      <w:r w:rsidRPr="00831E10">
        <w:rPr>
          <w:rStyle w:val="FootnoteReference"/>
          <w:rFonts w:ascii="Times New Roman" w:hAnsi="Times New Roman" w:cs="Times New Roman"/>
          <w:color w:val="000000" w:themeColor="text1"/>
          <w:sz w:val="24"/>
          <w:szCs w:val="24"/>
          <w:lang w:bidi="en-US"/>
        </w:rPr>
        <w:footnoteReference w:id="77"/>
      </w:r>
    </w:p>
    <w:p w:rsidR="00BF19B7" w:rsidRPr="008817EE"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sidRPr="00831E10">
        <w:rPr>
          <w:rFonts w:ascii="Times New Roman" w:hAnsi="Times New Roman" w:cs="Times New Roman"/>
          <w:color w:val="000000"/>
          <w:sz w:val="24"/>
          <w:szCs w:val="24"/>
        </w:rPr>
        <w:t>Uji normalitas dengan menggunakan analisa statistik lebih efisien dibanding dengan analisa grafik karena bisa menyesatkan jika dilkakukan tidak hati-hati. Analisa statistik yang bisa dipergunakan untuk menganalisa normalitas residual ialah uji jaqque-Bera (JB). Uji JB merupakan salah satu cara untuk menukur uji normalitas</w:t>
      </w:r>
      <w:r w:rsidRPr="00831E10">
        <w:rPr>
          <w:rFonts w:ascii="Times New Roman" w:hAnsi="Times New Roman" w:cs="Times New Roman"/>
          <w:b/>
          <w:bCs/>
          <w:color w:val="000000"/>
          <w:sz w:val="24"/>
          <w:szCs w:val="24"/>
        </w:rPr>
        <w:t xml:space="preserve"> </w:t>
      </w:r>
      <w:r w:rsidRPr="00831E10">
        <w:rPr>
          <w:rFonts w:ascii="Times New Roman" w:hAnsi="Times New Roman" w:cs="Times New Roman"/>
          <w:color w:val="000000"/>
          <w:sz w:val="24"/>
          <w:szCs w:val="24"/>
        </w:rPr>
        <w:t>terkhusus sampel yang cukup besar (asymptotic) analisa statistik JB tingkat signifikansi (α) 0.05. Uji Jarque Bera adalah salah satu uji normalitas jenis goodness of fit test yang mana mengukur apakah skewness dan kurtosis sampel sesuai dengan distribusi normal. Uji ini didasarkan pada kenyataan bahwa nilai skewness dan kurtosis dari distribusi normal sama</w:t>
      </w:r>
      <w:r w:rsidRPr="00831E10">
        <w:rPr>
          <w:rFonts w:ascii="Times New Roman" w:hAnsi="Times New Roman" w:cs="Times New Roman"/>
          <w:color w:val="000000"/>
          <w:sz w:val="24"/>
          <w:szCs w:val="24"/>
        </w:rPr>
        <w:br/>
        <w:t>dengan nol. Oleh karena itu, nilai absolut dari parameter ini bisa menjadi ukuran penyimpangan distribusi dari normal. Dalam aplikasinya nilai Jarque Bera (JB) dibandingk</w:t>
      </w:r>
      <w:r>
        <w:rPr>
          <w:rFonts w:ascii="Times New Roman" w:hAnsi="Times New Roman" w:cs="Times New Roman"/>
          <w:color w:val="000000"/>
          <w:sz w:val="24"/>
          <w:szCs w:val="24"/>
        </w:rPr>
        <w:t>an dengan nilai Chi-Square t</w:t>
      </w:r>
      <w:r w:rsidRPr="00831E10">
        <w:rPr>
          <w:rFonts w:ascii="Times New Roman" w:hAnsi="Times New Roman" w:cs="Times New Roman"/>
          <w:color w:val="000000"/>
          <w:sz w:val="24"/>
          <w:szCs w:val="24"/>
        </w:rPr>
        <w:t>abel pada derajat kebebasan.</w:t>
      </w:r>
      <w:r w:rsidRPr="00831E10">
        <w:rPr>
          <w:rStyle w:val="FootnoteReference"/>
          <w:rFonts w:ascii="Times New Roman" w:hAnsi="Times New Roman" w:cs="Times New Roman"/>
          <w:color w:val="000000" w:themeColor="text1"/>
          <w:sz w:val="24"/>
          <w:szCs w:val="24"/>
          <w:lang w:bidi="en-US"/>
        </w:rPr>
        <w:t xml:space="preserve"> </w:t>
      </w:r>
      <w:r w:rsidRPr="00831E10">
        <w:rPr>
          <w:rStyle w:val="FootnoteReference"/>
          <w:rFonts w:ascii="Times New Roman" w:hAnsi="Times New Roman" w:cs="Times New Roman"/>
          <w:color w:val="000000" w:themeColor="text1"/>
          <w:sz w:val="24"/>
          <w:szCs w:val="24"/>
          <w:lang w:bidi="en-US"/>
        </w:rPr>
        <w:footnoteReference w:id="78"/>
      </w:r>
    </w:p>
    <w:p w:rsidR="00BF19B7" w:rsidRPr="00831E10" w:rsidRDefault="00BF19B7" w:rsidP="00BF19B7">
      <w:pPr>
        <w:pStyle w:val="ListParagraph"/>
        <w:numPr>
          <w:ilvl w:val="0"/>
          <w:numId w:val="30"/>
        </w:numPr>
        <w:spacing w:after="246" w:line="480" w:lineRule="auto"/>
        <w:ind w:left="426" w:hanging="426"/>
        <w:jc w:val="both"/>
        <w:rPr>
          <w:rFonts w:ascii="Times New Roman" w:hAnsi="Times New Roman" w:cs="Times New Roman"/>
          <w:b/>
          <w:bCs/>
          <w:color w:val="000000"/>
          <w:sz w:val="24"/>
          <w:szCs w:val="24"/>
        </w:rPr>
      </w:pPr>
      <w:r w:rsidRPr="00831E10">
        <w:rPr>
          <w:rFonts w:ascii="Times New Roman" w:hAnsi="Times New Roman" w:cs="Times New Roman"/>
          <w:bCs/>
          <w:color w:val="000000"/>
          <w:sz w:val="24"/>
          <w:szCs w:val="24"/>
        </w:rPr>
        <w:t>Uji Multikolinearitas</w:t>
      </w:r>
    </w:p>
    <w:p w:rsidR="00BF19B7" w:rsidRPr="00831E10" w:rsidRDefault="00BF19B7" w:rsidP="00BF19B7">
      <w:pPr>
        <w:pStyle w:val="ListParagraph"/>
        <w:spacing w:after="246" w:line="480" w:lineRule="auto"/>
        <w:ind w:left="0" w:firstLine="709"/>
        <w:jc w:val="both"/>
        <w:rPr>
          <w:rFonts w:ascii="Times New Roman" w:hAnsi="Times New Roman" w:cs="Times New Roman"/>
          <w:b/>
          <w:bCs/>
          <w:color w:val="000000"/>
          <w:sz w:val="24"/>
          <w:szCs w:val="24"/>
        </w:rPr>
      </w:pPr>
      <w:r w:rsidRPr="00831E10">
        <w:rPr>
          <w:rFonts w:ascii="Times New Roman" w:hAnsi="Times New Roman" w:cs="Times New Roman"/>
          <w:color w:val="000000"/>
          <w:sz w:val="24"/>
          <w:szCs w:val="24"/>
        </w:rPr>
        <w:t>Uji multikolinearitas memiliki tujuan untuk menemukan apakah terjadi suatu korelasi yang tinggi terdapat atau masalah serius antara variabel independen</w:t>
      </w:r>
      <w:r w:rsidRPr="00831E10">
        <w:rPr>
          <w:rFonts w:ascii="Times New Roman" w:hAnsi="Times New Roman" w:cs="Times New Roman"/>
          <w:b/>
          <w:bCs/>
          <w:color w:val="000000"/>
          <w:sz w:val="24"/>
          <w:szCs w:val="24"/>
        </w:rPr>
        <w:t xml:space="preserve"> </w:t>
      </w:r>
      <w:r w:rsidRPr="00831E10">
        <w:rPr>
          <w:rFonts w:ascii="Times New Roman" w:hAnsi="Times New Roman" w:cs="Times New Roman"/>
          <w:color w:val="000000"/>
          <w:sz w:val="24"/>
          <w:szCs w:val="24"/>
        </w:rPr>
        <w:t>dalam model regresi linier berganda. Karena ketika terditeksi adanya korelasi terbilang tinggi antar variabel independen,</w:t>
      </w:r>
      <w:r>
        <w:rPr>
          <w:rFonts w:ascii="Times New Roman" w:hAnsi="Times New Roman" w:cs="Times New Roman"/>
          <w:color w:val="000000"/>
          <w:sz w:val="24"/>
          <w:szCs w:val="24"/>
        </w:rPr>
        <w:t xml:space="preserve"> maka akan adanya gangguan yang </w:t>
      </w:r>
      <w:r w:rsidRPr="00831E10">
        <w:rPr>
          <w:rFonts w:ascii="Times New Roman" w:hAnsi="Times New Roman" w:cs="Times New Roman"/>
          <w:color w:val="000000"/>
          <w:sz w:val="24"/>
          <w:szCs w:val="24"/>
        </w:rPr>
        <w:t>terjadi antara variabel independen dan dependen.</w:t>
      </w:r>
      <w:r w:rsidRPr="00831E10">
        <w:rPr>
          <w:rStyle w:val="FootnoteReference"/>
          <w:rFonts w:ascii="Times New Roman" w:hAnsi="Times New Roman" w:cs="Times New Roman"/>
          <w:color w:val="000000" w:themeColor="text1"/>
          <w:sz w:val="24"/>
          <w:szCs w:val="24"/>
          <w:lang w:bidi="en-US"/>
        </w:rPr>
        <w:footnoteReference w:id="79"/>
      </w:r>
      <w:r w:rsidRPr="00831E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Pada penelitian ini </w:t>
      </w:r>
      <w:r w:rsidRPr="00831E10">
        <w:rPr>
          <w:rFonts w:ascii="Times New Roman" w:hAnsi="Times New Roman" w:cs="Times New Roman"/>
          <w:color w:val="000000"/>
          <w:sz w:val="24"/>
          <w:szCs w:val="24"/>
        </w:rPr>
        <w:t xml:space="preserve">menggunakan </w:t>
      </w:r>
      <w:r w:rsidRPr="00831E10">
        <w:rPr>
          <w:rFonts w:ascii="Times New Roman" w:hAnsi="Times New Roman" w:cs="Times New Roman"/>
          <w:i/>
          <w:color w:val="000000"/>
          <w:sz w:val="24"/>
          <w:szCs w:val="24"/>
        </w:rPr>
        <w:t>variance inflation factor</w:t>
      </w:r>
      <w:r w:rsidRPr="00831E10">
        <w:rPr>
          <w:rFonts w:ascii="Times New Roman" w:hAnsi="Times New Roman" w:cs="Times New Roman"/>
          <w:color w:val="000000"/>
          <w:sz w:val="24"/>
          <w:szCs w:val="24"/>
        </w:rPr>
        <w:t xml:space="preserve"> (VIF) untuk menemukan terdapat atau tidaknya multikolinearitas pada model regresi dapat diketahui dari nilai </w:t>
      </w:r>
      <w:r w:rsidRPr="00831E10">
        <w:rPr>
          <w:rFonts w:ascii="Times New Roman" w:hAnsi="Times New Roman" w:cs="Times New Roman"/>
          <w:i/>
          <w:color w:val="000000"/>
          <w:sz w:val="24"/>
          <w:szCs w:val="24"/>
        </w:rPr>
        <w:t>variance inflation factor (VIF)</w:t>
      </w:r>
      <w:r w:rsidRPr="00831E10">
        <w:rPr>
          <w:rFonts w:ascii="Times New Roman" w:hAnsi="Times New Roman" w:cs="Times New Roman"/>
          <w:color w:val="000000"/>
          <w:sz w:val="24"/>
          <w:szCs w:val="24"/>
        </w:rPr>
        <w:t>. Terdapat beberapa system untuk medeteksi ada atau tidaknya gejala multikolinearitas, yaitu sebagai berikut:</w:t>
      </w:r>
    </w:p>
    <w:p w:rsidR="00BF19B7" w:rsidRPr="00831E10" w:rsidRDefault="00BF19B7" w:rsidP="00BF19B7">
      <w:pPr>
        <w:pStyle w:val="ListParagraph"/>
        <w:numPr>
          <w:ilvl w:val="0"/>
          <w:numId w:val="27"/>
        </w:numPr>
        <w:spacing w:after="246" w:line="480" w:lineRule="auto"/>
        <w:jc w:val="both"/>
        <w:rPr>
          <w:rFonts w:ascii="Times New Roman" w:hAnsi="Times New Roman" w:cs="Times New Roman"/>
          <w:b/>
          <w:bCs/>
          <w:color w:val="000000"/>
          <w:sz w:val="24"/>
          <w:szCs w:val="24"/>
        </w:rPr>
      </w:pPr>
      <w:r w:rsidRPr="00831E10">
        <w:rPr>
          <w:rFonts w:ascii="Times New Roman" w:hAnsi="Times New Roman" w:cs="Times New Roman"/>
          <w:color w:val="000000"/>
          <w:sz w:val="24"/>
          <w:szCs w:val="24"/>
        </w:rPr>
        <w:t>Nilai Koefisien Determinasi (R2) lebih dari (&gt;0,7) dan Uji F signifikan namun minimnya atau bahkan tidak terdapat variabel bebas yang signifikan.</w:t>
      </w:r>
    </w:p>
    <w:p w:rsidR="00BF19B7" w:rsidRPr="00831E10" w:rsidRDefault="00BF19B7" w:rsidP="00BF19B7">
      <w:pPr>
        <w:pStyle w:val="ListParagraph"/>
        <w:numPr>
          <w:ilvl w:val="0"/>
          <w:numId w:val="27"/>
        </w:numPr>
        <w:spacing w:after="246" w:line="480" w:lineRule="auto"/>
        <w:jc w:val="both"/>
        <w:rPr>
          <w:rFonts w:ascii="Times New Roman" w:hAnsi="Times New Roman" w:cs="Times New Roman"/>
          <w:b/>
          <w:bCs/>
          <w:color w:val="000000"/>
          <w:sz w:val="24"/>
          <w:szCs w:val="24"/>
        </w:rPr>
      </w:pPr>
      <w:r w:rsidRPr="00831E10">
        <w:rPr>
          <w:rFonts w:ascii="Times New Roman" w:hAnsi="Times New Roman" w:cs="Times New Roman"/>
          <w:color w:val="000000"/>
          <w:sz w:val="24"/>
          <w:szCs w:val="24"/>
        </w:rPr>
        <w:t>Sebagian besar koefisien regresi memiliki arah yang berlawanan terhadap teori dan koefisien korelasi. Semisal ketika perolehan nilai koefisien regresi (</w:t>
      </w:r>
      <w:r w:rsidRPr="00831E10">
        <w:rPr>
          <w:rFonts w:ascii="Times New Roman" w:hAnsi="Times New Roman" w:cs="Times New Roman"/>
          <w:i/>
          <w:iCs/>
          <w:color w:val="000000"/>
          <w:sz w:val="24"/>
          <w:szCs w:val="24"/>
        </w:rPr>
        <w:t xml:space="preserve">βj&lt;0) memiliki tanda </w:t>
      </w:r>
      <w:r w:rsidRPr="00831E10">
        <w:rPr>
          <w:rFonts w:ascii="Times New Roman" w:hAnsi="Times New Roman" w:cs="Times New Roman"/>
          <w:color w:val="000000"/>
          <w:sz w:val="24"/>
          <w:szCs w:val="24"/>
        </w:rPr>
        <w:t>yang tak sama dengan koefisien korelasi antara Y dengan Xj (rYX1&gt; 0).</w:t>
      </w:r>
    </w:p>
    <w:p w:rsidR="00BF19B7" w:rsidRPr="00831E10" w:rsidRDefault="00BF19B7" w:rsidP="00BF19B7">
      <w:pPr>
        <w:pStyle w:val="ListParagraph"/>
        <w:numPr>
          <w:ilvl w:val="0"/>
          <w:numId w:val="27"/>
        </w:numPr>
        <w:spacing w:after="246" w:line="480" w:lineRule="auto"/>
        <w:jc w:val="both"/>
        <w:rPr>
          <w:rFonts w:ascii="Times New Roman" w:hAnsi="Times New Roman" w:cs="Times New Roman"/>
          <w:b/>
          <w:bCs/>
          <w:color w:val="000000"/>
          <w:sz w:val="24"/>
          <w:szCs w:val="24"/>
        </w:rPr>
      </w:pPr>
      <w:r w:rsidRPr="00831E10">
        <w:rPr>
          <w:rFonts w:ascii="Times New Roman" w:hAnsi="Times New Roman" w:cs="Times New Roman"/>
          <w:color w:val="000000"/>
          <w:sz w:val="24"/>
          <w:szCs w:val="24"/>
        </w:rPr>
        <w:t xml:space="preserve">Memakai </w:t>
      </w:r>
      <w:r w:rsidRPr="00831E10">
        <w:rPr>
          <w:rFonts w:ascii="Times New Roman" w:hAnsi="Times New Roman" w:cs="Times New Roman"/>
          <w:i/>
          <w:iCs/>
          <w:color w:val="000000"/>
          <w:sz w:val="24"/>
          <w:szCs w:val="24"/>
        </w:rPr>
        <w:t xml:space="preserve">Tolerance </w:t>
      </w:r>
      <w:r w:rsidRPr="00831E10">
        <w:rPr>
          <w:rFonts w:ascii="Times New Roman" w:hAnsi="Times New Roman" w:cs="Times New Roman"/>
          <w:color w:val="000000"/>
          <w:sz w:val="24"/>
          <w:szCs w:val="24"/>
        </w:rPr>
        <w:t xml:space="preserve">(TOL) dan </w:t>
      </w:r>
      <w:r w:rsidRPr="00831E10">
        <w:rPr>
          <w:rFonts w:ascii="Times New Roman" w:hAnsi="Times New Roman" w:cs="Times New Roman"/>
          <w:i/>
          <w:iCs/>
          <w:color w:val="000000"/>
          <w:sz w:val="24"/>
          <w:szCs w:val="24"/>
        </w:rPr>
        <w:t xml:space="preserve">Varian Inflation Factor </w:t>
      </w:r>
      <w:r w:rsidRPr="00831E10">
        <w:rPr>
          <w:rFonts w:ascii="Times New Roman" w:hAnsi="Times New Roman" w:cs="Times New Roman"/>
          <w:color w:val="000000"/>
          <w:sz w:val="24"/>
          <w:szCs w:val="24"/>
        </w:rPr>
        <w:t>(VIF). Apabila nilai VIF &gt; 10 sehingga terdapat multikolinearitas.</w:t>
      </w:r>
    </w:p>
    <w:p w:rsidR="00BF19B7" w:rsidRPr="00831E10" w:rsidRDefault="00BF19B7" w:rsidP="00BF19B7">
      <w:pPr>
        <w:pStyle w:val="ListParagraph"/>
        <w:numPr>
          <w:ilvl w:val="0"/>
          <w:numId w:val="30"/>
        </w:numPr>
        <w:spacing w:after="246" w:line="480" w:lineRule="auto"/>
        <w:ind w:left="426" w:hanging="426"/>
        <w:jc w:val="both"/>
        <w:rPr>
          <w:rFonts w:ascii="Times New Roman" w:hAnsi="Times New Roman" w:cs="Times New Roman"/>
          <w:bCs/>
          <w:color w:val="000000"/>
          <w:sz w:val="24"/>
          <w:szCs w:val="24"/>
        </w:rPr>
      </w:pPr>
      <w:r w:rsidRPr="00831E10">
        <w:rPr>
          <w:rFonts w:ascii="Times New Roman" w:hAnsi="Times New Roman" w:cs="Times New Roman"/>
          <w:bCs/>
          <w:color w:val="000000"/>
          <w:sz w:val="24"/>
          <w:szCs w:val="24"/>
        </w:rPr>
        <w:t>Uji Autokorelasi</w:t>
      </w:r>
    </w:p>
    <w:p w:rsidR="00BF19B7" w:rsidRPr="00831E10" w:rsidRDefault="00BF19B7" w:rsidP="00BF19B7">
      <w:pPr>
        <w:pStyle w:val="ListParagraph"/>
        <w:spacing w:after="246" w:line="480" w:lineRule="auto"/>
        <w:ind w:left="0" w:firstLine="709"/>
        <w:jc w:val="both"/>
        <w:rPr>
          <w:rFonts w:ascii="Times New Roman" w:hAnsi="Times New Roman" w:cs="Times New Roman"/>
          <w:color w:val="000000"/>
          <w:sz w:val="24"/>
          <w:szCs w:val="24"/>
        </w:rPr>
      </w:pPr>
      <w:r w:rsidRPr="00831E10">
        <w:rPr>
          <w:rFonts w:ascii="Times New Roman" w:hAnsi="Times New Roman" w:cs="Times New Roman"/>
          <w:bCs/>
          <w:color w:val="000000"/>
          <w:sz w:val="24"/>
          <w:szCs w:val="24"/>
        </w:rPr>
        <w:t xml:space="preserve">Autokorelasi merupakan posisi dimana ketika elemen eror berkolerasi dengan dirinya sendiri berdasarkan ukuran waktu (untuk data </w:t>
      </w:r>
      <w:r w:rsidRPr="00831E10">
        <w:rPr>
          <w:rFonts w:ascii="Times New Roman" w:hAnsi="Times New Roman" w:cs="Times New Roman"/>
          <w:bCs/>
          <w:i/>
          <w:color w:val="000000"/>
          <w:sz w:val="24"/>
          <w:szCs w:val="24"/>
        </w:rPr>
        <w:t>time series</w:t>
      </w:r>
      <w:r w:rsidRPr="00831E10">
        <w:rPr>
          <w:rFonts w:ascii="Times New Roman" w:hAnsi="Times New Roman" w:cs="Times New Roman"/>
          <w:bCs/>
          <w:color w:val="000000"/>
          <w:sz w:val="24"/>
          <w:szCs w:val="24"/>
        </w:rPr>
        <w:t xml:space="preserve">) ataupun urutan ruang (untuk data </w:t>
      </w:r>
      <w:r w:rsidRPr="00831E10">
        <w:rPr>
          <w:rFonts w:ascii="Times New Roman" w:hAnsi="Times New Roman" w:cs="Times New Roman"/>
          <w:bCs/>
          <w:i/>
          <w:color w:val="000000"/>
          <w:sz w:val="24"/>
          <w:szCs w:val="24"/>
        </w:rPr>
        <w:t>cross section</w:t>
      </w:r>
      <w:r w:rsidRPr="00831E10">
        <w:rPr>
          <w:rFonts w:ascii="Times New Roman" w:hAnsi="Times New Roman" w:cs="Times New Roman"/>
          <w:bCs/>
          <w:color w:val="000000"/>
          <w:sz w:val="24"/>
          <w:szCs w:val="24"/>
        </w:rPr>
        <w:t>).</w:t>
      </w:r>
      <w:r w:rsidRPr="00831E10">
        <w:rPr>
          <w:rStyle w:val="FootnoteReference"/>
          <w:rFonts w:ascii="Times New Roman" w:hAnsi="Times New Roman" w:cs="Times New Roman"/>
          <w:color w:val="000000" w:themeColor="text1"/>
          <w:sz w:val="24"/>
          <w:szCs w:val="24"/>
          <w:lang w:bidi="en-US"/>
        </w:rPr>
        <w:t xml:space="preserve"> </w:t>
      </w:r>
      <w:r w:rsidRPr="00831E10">
        <w:rPr>
          <w:rFonts w:ascii="Times New Roman" w:hAnsi="Times New Roman" w:cs="Times New Roman"/>
          <w:bCs/>
          <w:color w:val="000000"/>
          <w:sz w:val="24"/>
          <w:szCs w:val="24"/>
        </w:rPr>
        <w:t xml:space="preserve">Autokorelasi dapat terjadi dikarenakan observasi  </w:t>
      </w:r>
      <w:r w:rsidRPr="00831E10">
        <w:rPr>
          <w:rFonts w:ascii="Times New Roman" w:hAnsi="Times New Roman" w:cs="Times New Roman"/>
          <w:color w:val="000000"/>
          <w:sz w:val="24"/>
          <w:szCs w:val="24"/>
        </w:rPr>
        <w:t xml:space="preserve">sepanjang waktu yang berurutan dan berkaitan antara satu dengan yang lainnya. Penyebab lain terjadinya autokorelasi ialah ketika suatu variabel pengganggu pada periode tertentu berkorelasi dengan variabel pengganggu pada periode lainnya. Pada penelitian ini menggunakan uji </w:t>
      </w:r>
      <w:r>
        <w:rPr>
          <w:rFonts w:ascii="Times New Roman" w:hAnsi="Times New Roman" w:cs="Times New Roman"/>
          <w:color w:val="000000"/>
          <w:sz w:val="24"/>
          <w:szCs w:val="24"/>
        </w:rPr>
        <w:t>Breusch-Godfrey Serial Correlation LM Test</w:t>
      </w:r>
      <w:r w:rsidRPr="00831E10">
        <w:rPr>
          <w:rFonts w:ascii="Times New Roman" w:hAnsi="Times New Roman" w:cs="Times New Roman"/>
          <w:color w:val="000000"/>
          <w:sz w:val="24"/>
          <w:szCs w:val="24"/>
        </w:rPr>
        <w:t xml:space="preserve"> yang digunakan untuk mengetahui apakah terjadi autokorelasi atau tidak. Apabila nilai probabilitasnya &gt; 0,05 sehingga model regresi tidak terjadi autokorelasi.</w:t>
      </w:r>
    </w:p>
    <w:p w:rsidR="00BF19B7" w:rsidRPr="00831E10" w:rsidRDefault="00BF19B7" w:rsidP="00BF19B7">
      <w:pPr>
        <w:pStyle w:val="ListParagraph"/>
        <w:numPr>
          <w:ilvl w:val="0"/>
          <w:numId w:val="30"/>
        </w:numPr>
        <w:spacing w:after="246" w:line="480" w:lineRule="auto"/>
        <w:ind w:left="426" w:hanging="426"/>
        <w:jc w:val="both"/>
        <w:rPr>
          <w:rFonts w:ascii="Times New Roman" w:hAnsi="Times New Roman" w:cs="Times New Roman"/>
          <w:bCs/>
          <w:color w:val="000000"/>
          <w:sz w:val="24"/>
          <w:szCs w:val="24"/>
        </w:rPr>
      </w:pPr>
      <w:r w:rsidRPr="00831E10">
        <w:rPr>
          <w:rFonts w:ascii="Times New Roman" w:hAnsi="Times New Roman" w:cs="Times New Roman"/>
          <w:bCs/>
          <w:color w:val="000000"/>
          <w:sz w:val="24"/>
          <w:szCs w:val="24"/>
        </w:rPr>
        <w:t>Uji Heterokedastisitas</w:t>
      </w:r>
    </w:p>
    <w:p w:rsidR="00BF19B7" w:rsidRPr="00A71398" w:rsidRDefault="00BF19B7" w:rsidP="00BF19B7">
      <w:pPr>
        <w:pStyle w:val="ListParagraph"/>
        <w:spacing w:before="240" w:after="246" w:line="480" w:lineRule="auto"/>
        <w:ind w:left="0" w:firstLine="709"/>
        <w:jc w:val="both"/>
        <w:rPr>
          <w:rFonts w:ascii="Times New Roman" w:hAnsi="Times New Roman" w:cs="Times New Roman"/>
          <w:color w:val="000000"/>
          <w:sz w:val="24"/>
          <w:szCs w:val="24"/>
        </w:rPr>
      </w:pPr>
      <w:r w:rsidRPr="00831E10">
        <w:rPr>
          <w:rFonts w:ascii="Times New Roman" w:hAnsi="Times New Roman" w:cs="Times New Roman"/>
          <w:color w:val="000000"/>
          <w:sz w:val="24"/>
          <w:szCs w:val="24"/>
        </w:rPr>
        <w:t>Heterokedastisitas ialah suatu uji untuk mengetahui apakah terdapat ketidaksamaam varians dari residual suatu pengamatan pada pengamatan yang lain. Terdapat beberapa metode yang dapat digunakan dalam mengetahui gejala heterokedastisitas, salah satunya yaitu dengan menggunakan uji gletser. Uji gletser merupakan metode uji heterokedastisitas yang digunakan untuk menguji apakah varians dari eror bersifat heterokedstisitas atau tidak. Apabila nilai</w:t>
      </w:r>
      <w:r>
        <w:rPr>
          <w:rFonts w:ascii="Times New Roman" w:hAnsi="Times New Roman" w:cs="Times New Roman"/>
          <w:color w:val="000000"/>
          <w:sz w:val="24"/>
          <w:szCs w:val="24"/>
        </w:rPr>
        <w:t xml:space="preserve"> probabilitasnya &gt; </w:t>
      </w:r>
      <w:r w:rsidRPr="00831E10">
        <w:rPr>
          <w:rFonts w:ascii="Times New Roman" w:hAnsi="Times New Roman" w:cs="Times New Roman"/>
          <w:color w:val="000000"/>
          <w:sz w:val="24"/>
          <w:szCs w:val="24"/>
        </w:rPr>
        <w:t>0,05 maka dapat disimpulkan bahwa tida</w:t>
      </w:r>
      <w:r>
        <w:rPr>
          <w:rFonts w:ascii="Times New Roman" w:hAnsi="Times New Roman" w:cs="Times New Roman"/>
          <w:color w:val="000000"/>
          <w:sz w:val="24"/>
          <w:szCs w:val="24"/>
        </w:rPr>
        <w:t xml:space="preserve">k terjadi heterokedastisitas </w:t>
      </w:r>
      <w:r w:rsidRPr="00831E10">
        <w:rPr>
          <w:rFonts w:ascii="Times New Roman" w:hAnsi="Times New Roman" w:cs="Times New Roman"/>
          <w:color w:val="000000"/>
          <w:sz w:val="24"/>
          <w:szCs w:val="24"/>
        </w:rPr>
        <w:t>yang mengindi</w:t>
      </w:r>
      <w:r>
        <w:rPr>
          <w:rFonts w:ascii="Times New Roman" w:hAnsi="Times New Roman" w:cs="Times New Roman"/>
          <w:color w:val="000000"/>
          <w:sz w:val="24"/>
          <w:szCs w:val="24"/>
        </w:rPr>
        <w:t xml:space="preserve">kasikan bahwa regresi lulus uji </w:t>
      </w:r>
      <w:r w:rsidRPr="00831E10">
        <w:rPr>
          <w:rFonts w:ascii="Times New Roman" w:hAnsi="Times New Roman" w:cs="Times New Roman"/>
          <w:color w:val="000000"/>
          <w:sz w:val="24"/>
          <w:szCs w:val="24"/>
        </w:rPr>
        <w:t>heterokedastisitas terpenuhi.</w:t>
      </w:r>
    </w:p>
    <w:p w:rsidR="00BF19B7" w:rsidRPr="002D49FC" w:rsidRDefault="00BF19B7" w:rsidP="00BF19B7">
      <w:pPr>
        <w:pStyle w:val="ListParagraph"/>
        <w:numPr>
          <w:ilvl w:val="0"/>
          <w:numId w:val="29"/>
        </w:numPr>
        <w:spacing w:after="246" w:line="480" w:lineRule="auto"/>
        <w:jc w:val="both"/>
        <w:rPr>
          <w:rStyle w:val="fontstyle01"/>
          <w:b/>
        </w:rPr>
      </w:pPr>
      <w:r w:rsidRPr="002D49FC">
        <w:rPr>
          <w:rStyle w:val="fontstyle01"/>
          <w:b/>
        </w:rPr>
        <w:t xml:space="preserve">Uji Hipotesis </w:t>
      </w:r>
    </w:p>
    <w:p w:rsidR="00BF19B7" w:rsidRPr="008817EE" w:rsidRDefault="00BF19B7" w:rsidP="00BF19B7">
      <w:pPr>
        <w:pStyle w:val="ListParagraph"/>
        <w:tabs>
          <w:tab w:val="left" w:pos="0"/>
        </w:tabs>
        <w:spacing w:after="246" w:line="480" w:lineRule="auto"/>
        <w:ind w:left="0" w:firstLine="709"/>
        <w:jc w:val="both"/>
        <w:rPr>
          <w:rFonts w:ascii="Times New Roman" w:hAnsi="Times New Roman" w:cs="Times New Roman"/>
          <w:sz w:val="24"/>
          <w:szCs w:val="24"/>
        </w:rPr>
      </w:pPr>
      <w:r w:rsidRPr="00831E10">
        <w:rPr>
          <w:rFonts w:ascii="Times New Roman" w:hAnsi="Times New Roman" w:cs="Times New Roman"/>
          <w:sz w:val="24"/>
          <w:szCs w:val="24"/>
        </w:rPr>
        <w:t>Uji hipotesis dikerjakan melalui beberapa tahapan, yakni pengujian dengan Uji analisis regresi berganda, uji  parsial, simultan, serta uji koefisien determinasi.</w:t>
      </w:r>
    </w:p>
    <w:p w:rsidR="00BF19B7" w:rsidRPr="00831E10" w:rsidRDefault="00BF19B7" w:rsidP="00BF19B7">
      <w:pPr>
        <w:pStyle w:val="ListParagraph"/>
        <w:numPr>
          <w:ilvl w:val="0"/>
          <w:numId w:val="26"/>
        </w:numPr>
        <w:spacing w:after="246" w:line="480" w:lineRule="auto"/>
        <w:ind w:left="426" w:hanging="426"/>
        <w:jc w:val="both"/>
        <w:rPr>
          <w:rFonts w:ascii="Times New Roman" w:hAnsi="Times New Roman" w:cs="Times New Roman"/>
          <w:sz w:val="24"/>
          <w:szCs w:val="24"/>
        </w:rPr>
      </w:pPr>
      <w:r w:rsidRPr="00831E10">
        <w:rPr>
          <w:rFonts w:ascii="Times New Roman" w:eastAsia="Times New Roman" w:hAnsi="Times New Roman" w:cs="Times New Roman"/>
          <w:color w:val="000000"/>
          <w:sz w:val="24"/>
          <w:szCs w:val="24"/>
          <w:lang w:eastAsia="id-ID"/>
        </w:rPr>
        <w:t xml:space="preserve">Analisis regresi linier berganda </w:t>
      </w:r>
    </w:p>
    <w:p w:rsidR="00BF19B7" w:rsidRPr="00831E10" w:rsidRDefault="00BF19B7" w:rsidP="00BF19B7">
      <w:pPr>
        <w:pStyle w:val="ListParagraph"/>
        <w:spacing w:after="246" w:line="480" w:lineRule="auto"/>
        <w:ind w:left="0" w:firstLine="709"/>
        <w:jc w:val="both"/>
        <w:rPr>
          <w:rFonts w:ascii="Times New Roman" w:eastAsia="Times New Roman" w:hAnsi="Times New Roman" w:cs="Times New Roman"/>
          <w:color w:val="000000"/>
          <w:sz w:val="24"/>
          <w:szCs w:val="24"/>
          <w:lang w:eastAsia="id-ID"/>
        </w:rPr>
      </w:pPr>
      <w:r w:rsidRPr="00831E10">
        <w:rPr>
          <w:rFonts w:ascii="Times New Roman" w:eastAsia="Times New Roman" w:hAnsi="Times New Roman" w:cs="Times New Roman"/>
          <w:color w:val="000000"/>
          <w:sz w:val="24"/>
          <w:szCs w:val="24"/>
          <w:lang w:eastAsia="id-ID"/>
        </w:rPr>
        <w:t xml:space="preserve">Analisis regresi linier berganda merupakan bentuk regresi linier dengan melibatkan lebih dari satu variabel bebas. Teknik analisis data memakai metode statistik yang didukung dengan program </w:t>
      </w:r>
      <w:r>
        <w:rPr>
          <w:rFonts w:ascii="Times New Roman" w:eastAsia="Times New Roman" w:hAnsi="Times New Roman" w:cs="Times New Roman"/>
          <w:color w:val="000000"/>
          <w:sz w:val="24"/>
          <w:szCs w:val="24"/>
          <w:lang w:eastAsia="id-ID"/>
        </w:rPr>
        <w:t>Ev</w:t>
      </w:r>
      <w:r w:rsidRPr="00831E10">
        <w:rPr>
          <w:rFonts w:ascii="Times New Roman" w:eastAsia="Times New Roman" w:hAnsi="Times New Roman" w:cs="Times New Roman"/>
          <w:color w:val="000000"/>
          <w:sz w:val="24"/>
          <w:szCs w:val="24"/>
          <w:lang w:eastAsia="id-ID"/>
        </w:rPr>
        <w:t>iews</w:t>
      </w:r>
      <w:r>
        <w:rPr>
          <w:rFonts w:ascii="Times New Roman" w:eastAsia="Times New Roman" w:hAnsi="Times New Roman" w:cs="Times New Roman"/>
          <w:color w:val="000000"/>
          <w:sz w:val="24"/>
          <w:szCs w:val="24"/>
          <w:lang w:eastAsia="id-ID"/>
        </w:rPr>
        <w:t xml:space="preserve"> 10</w:t>
      </w:r>
      <w:r w:rsidRPr="00831E10">
        <w:rPr>
          <w:rFonts w:ascii="Times New Roman" w:eastAsia="Times New Roman" w:hAnsi="Times New Roman" w:cs="Times New Roman"/>
          <w:color w:val="000000"/>
          <w:sz w:val="24"/>
          <w:szCs w:val="24"/>
          <w:lang w:eastAsia="id-ID"/>
        </w:rPr>
        <w:t>. Persamaan regresi dapat ditulis sebagai berikut:</w:t>
      </w:r>
    </w:p>
    <w:p w:rsidR="00BF19B7" w:rsidRPr="00831E10" w:rsidRDefault="00BF19B7" w:rsidP="00BF19B7">
      <w:pPr>
        <w:pStyle w:val="ListParagraph"/>
        <w:spacing w:after="246" w:line="480" w:lineRule="auto"/>
        <w:ind w:left="0"/>
        <w:jc w:val="center"/>
        <w:rPr>
          <w:rFonts w:ascii="Times New Roman" w:eastAsia="Times New Roman" w:hAnsi="Times New Roman" w:cs="Times New Roman"/>
          <w:b/>
          <w:bCs/>
          <w:color w:val="000000"/>
          <w:sz w:val="24"/>
          <w:szCs w:val="24"/>
          <w:lang w:eastAsia="id-ID"/>
        </w:rPr>
      </w:pPr>
      <w:r w:rsidRPr="00831E10">
        <w:rPr>
          <w:rFonts w:ascii="Times New Roman" w:eastAsia="Times New Roman" w:hAnsi="Times New Roman" w:cs="Times New Roman"/>
          <w:b/>
          <w:bCs/>
          <w:color w:val="000000"/>
          <w:sz w:val="24"/>
          <w:szCs w:val="24"/>
          <w:lang w:eastAsia="id-ID"/>
        </w:rPr>
        <w:t>Y = α + β1 (X1) + β2 (X2) + β3 (X3)</w:t>
      </w:r>
    </w:p>
    <w:p w:rsidR="00BF19B7" w:rsidRPr="00831E10" w:rsidRDefault="00BF19B7" w:rsidP="00BF19B7">
      <w:pPr>
        <w:pStyle w:val="ListParagraph"/>
        <w:spacing w:after="246" w:line="480" w:lineRule="auto"/>
        <w:ind w:left="0"/>
        <w:jc w:val="both"/>
        <w:rPr>
          <w:rFonts w:ascii="Times New Roman" w:eastAsia="Times New Roman" w:hAnsi="Times New Roman" w:cs="Times New Roman"/>
          <w:color w:val="000000"/>
          <w:sz w:val="24"/>
          <w:szCs w:val="24"/>
          <w:lang w:eastAsia="id-ID"/>
        </w:rPr>
      </w:pPr>
      <w:r w:rsidRPr="00831E10">
        <w:rPr>
          <w:rFonts w:ascii="Times New Roman" w:eastAsia="Times New Roman" w:hAnsi="Times New Roman" w:cs="Times New Roman"/>
          <w:color w:val="000000"/>
          <w:sz w:val="24"/>
          <w:szCs w:val="24"/>
          <w:lang w:eastAsia="id-ID"/>
        </w:rPr>
        <w:t>Keterangan :</w:t>
      </w:r>
    </w:p>
    <w:p w:rsidR="00BF19B7" w:rsidRPr="00831E10" w:rsidRDefault="00BF19B7" w:rsidP="00BF19B7">
      <w:pPr>
        <w:pStyle w:val="ListParagraph"/>
        <w:spacing w:after="246" w:line="480" w:lineRule="auto"/>
        <w:ind w:left="0"/>
        <w:jc w:val="both"/>
        <w:rPr>
          <w:rFonts w:ascii="Times New Roman" w:eastAsia="Times New Roman" w:hAnsi="Times New Roman" w:cs="Times New Roman"/>
          <w:color w:val="000000"/>
          <w:sz w:val="24"/>
          <w:szCs w:val="24"/>
          <w:lang w:eastAsia="id-ID"/>
        </w:rPr>
      </w:pPr>
      <w:r w:rsidRPr="00831E10">
        <w:rPr>
          <w:rFonts w:ascii="Times New Roman" w:eastAsia="Times New Roman" w:hAnsi="Times New Roman" w:cs="Times New Roman"/>
          <w:color w:val="000000"/>
          <w:sz w:val="24"/>
          <w:szCs w:val="24"/>
          <w:lang w:eastAsia="id-ID"/>
        </w:rPr>
        <w:t>Y = Profitabilitas</w:t>
      </w:r>
    </w:p>
    <w:p w:rsidR="00BF19B7" w:rsidRPr="00831E10" w:rsidRDefault="00BF19B7" w:rsidP="00BF19B7">
      <w:pPr>
        <w:pStyle w:val="ListParagraph"/>
        <w:spacing w:after="246" w:line="480" w:lineRule="auto"/>
        <w:ind w:left="0"/>
        <w:jc w:val="both"/>
        <w:rPr>
          <w:rFonts w:ascii="Times New Roman" w:eastAsia="Times New Roman" w:hAnsi="Times New Roman" w:cs="Times New Roman"/>
          <w:color w:val="000000"/>
          <w:sz w:val="24"/>
          <w:szCs w:val="24"/>
          <w:lang w:eastAsia="id-ID"/>
        </w:rPr>
      </w:pPr>
      <w:r w:rsidRPr="00831E10">
        <w:rPr>
          <w:rFonts w:ascii="Times New Roman" w:eastAsia="Times New Roman" w:hAnsi="Times New Roman" w:cs="Times New Roman"/>
          <w:color w:val="000000"/>
          <w:sz w:val="24"/>
          <w:szCs w:val="24"/>
          <w:lang w:eastAsia="id-ID"/>
        </w:rPr>
        <w:t>α = Konstanta</w:t>
      </w:r>
    </w:p>
    <w:p w:rsidR="00BF19B7" w:rsidRPr="00831E10" w:rsidRDefault="00BF19B7" w:rsidP="00BF19B7">
      <w:pPr>
        <w:pStyle w:val="ListParagraph"/>
        <w:spacing w:after="246" w:line="480" w:lineRule="auto"/>
        <w:ind w:left="0"/>
        <w:jc w:val="both"/>
        <w:rPr>
          <w:rFonts w:ascii="Times New Roman" w:eastAsia="Times New Roman" w:hAnsi="Times New Roman" w:cs="Times New Roman"/>
          <w:color w:val="000000"/>
          <w:sz w:val="24"/>
          <w:szCs w:val="24"/>
          <w:lang w:eastAsia="id-ID"/>
        </w:rPr>
      </w:pPr>
      <w:r w:rsidRPr="00831E10">
        <w:rPr>
          <w:rFonts w:ascii="Times New Roman" w:eastAsia="Times New Roman" w:hAnsi="Times New Roman" w:cs="Times New Roman"/>
          <w:color w:val="000000"/>
          <w:sz w:val="24"/>
          <w:szCs w:val="24"/>
          <w:lang w:eastAsia="id-ID"/>
        </w:rPr>
        <w:t>X</w:t>
      </w:r>
      <w:r w:rsidRPr="00F26BE0">
        <w:rPr>
          <w:rFonts w:ascii="Times New Roman" w:eastAsia="Times New Roman" w:hAnsi="Times New Roman" w:cs="Times New Roman"/>
          <w:color w:val="000000"/>
          <w:sz w:val="24"/>
          <w:szCs w:val="24"/>
          <w:vertAlign w:val="subscript"/>
          <w:lang w:eastAsia="id-ID"/>
        </w:rPr>
        <w:t>1</w:t>
      </w:r>
      <w:r w:rsidRPr="00831E10">
        <w:rPr>
          <w:rFonts w:ascii="Times New Roman" w:eastAsia="Times New Roman" w:hAnsi="Times New Roman" w:cs="Times New Roman"/>
          <w:color w:val="000000"/>
          <w:sz w:val="24"/>
          <w:szCs w:val="24"/>
          <w:lang w:eastAsia="id-ID"/>
        </w:rPr>
        <w:t xml:space="preserve"> = Koefisien regresi NPF</w:t>
      </w:r>
    </w:p>
    <w:p w:rsidR="00BF19B7" w:rsidRPr="00831E10" w:rsidRDefault="00BF19B7" w:rsidP="00BF19B7">
      <w:pPr>
        <w:pStyle w:val="ListParagraph"/>
        <w:spacing w:after="246" w:line="480" w:lineRule="auto"/>
        <w:ind w:left="0"/>
        <w:jc w:val="both"/>
        <w:rPr>
          <w:rFonts w:ascii="Times New Roman" w:eastAsia="Times New Roman" w:hAnsi="Times New Roman" w:cs="Times New Roman"/>
          <w:color w:val="000000"/>
          <w:sz w:val="24"/>
          <w:szCs w:val="24"/>
          <w:lang w:eastAsia="id-ID"/>
        </w:rPr>
      </w:pPr>
      <w:r w:rsidRPr="00831E10">
        <w:rPr>
          <w:rFonts w:ascii="Times New Roman" w:eastAsia="Times New Roman" w:hAnsi="Times New Roman" w:cs="Times New Roman"/>
          <w:color w:val="000000"/>
          <w:sz w:val="24"/>
          <w:szCs w:val="24"/>
          <w:lang w:eastAsia="id-ID"/>
        </w:rPr>
        <w:t>X</w:t>
      </w:r>
      <w:r w:rsidRPr="00F26BE0">
        <w:rPr>
          <w:rFonts w:ascii="Times New Roman" w:eastAsia="Times New Roman" w:hAnsi="Times New Roman" w:cs="Times New Roman"/>
          <w:color w:val="000000"/>
          <w:sz w:val="24"/>
          <w:szCs w:val="24"/>
          <w:vertAlign w:val="subscript"/>
          <w:lang w:eastAsia="id-ID"/>
        </w:rPr>
        <w:t>2</w:t>
      </w:r>
      <w:r w:rsidRPr="00831E10">
        <w:rPr>
          <w:rFonts w:ascii="Times New Roman" w:eastAsia="Times New Roman" w:hAnsi="Times New Roman" w:cs="Times New Roman"/>
          <w:color w:val="000000"/>
          <w:sz w:val="24"/>
          <w:szCs w:val="24"/>
          <w:lang w:eastAsia="id-ID"/>
        </w:rPr>
        <w:t xml:space="preserve"> = Koefisien regresi CAR</w:t>
      </w:r>
    </w:p>
    <w:p w:rsidR="00BF19B7" w:rsidRPr="002D49FC" w:rsidRDefault="00BF19B7" w:rsidP="00BF19B7">
      <w:pPr>
        <w:pStyle w:val="ListParagraph"/>
        <w:spacing w:after="246" w:line="480" w:lineRule="auto"/>
        <w:ind w:left="0"/>
        <w:jc w:val="both"/>
        <w:rPr>
          <w:rStyle w:val="fontstyle01"/>
          <w:rFonts w:eastAsia="Times New Roman"/>
          <w:lang w:eastAsia="id-ID"/>
        </w:rPr>
      </w:pPr>
      <w:r w:rsidRPr="00831E10">
        <w:rPr>
          <w:rFonts w:ascii="Times New Roman" w:eastAsia="Times New Roman" w:hAnsi="Times New Roman" w:cs="Times New Roman"/>
          <w:color w:val="000000"/>
          <w:sz w:val="24"/>
          <w:szCs w:val="24"/>
          <w:lang w:eastAsia="id-ID"/>
        </w:rPr>
        <w:t>X</w:t>
      </w:r>
      <w:r w:rsidRPr="00F26BE0">
        <w:rPr>
          <w:rFonts w:ascii="Times New Roman" w:eastAsia="Times New Roman" w:hAnsi="Times New Roman" w:cs="Times New Roman"/>
          <w:color w:val="000000"/>
          <w:sz w:val="24"/>
          <w:szCs w:val="24"/>
          <w:vertAlign w:val="subscript"/>
          <w:lang w:eastAsia="id-ID"/>
        </w:rPr>
        <w:t>3</w:t>
      </w:r>
      <w:r w:rsidRPr="00831E10">
        <w:rPr>
          <w:rFonts w:ascii="Times New Roman" w:eastAsia="Times New Roman" w:hAnsi="Times New Roman" w:cs="Times New Roman"/>
          <w:color w:val="000000"/>
          <w:sz w:val="24"/>
          <w:szCs w:val="24"/>
          <w:lang w:eastAsia="id-ID"/>
        </w:rPr>
        <w:t xml:space="preserve"> = Koefisien regresi FDR</w:t>
      </w:r>
    </w:p>
    <w:p w:rsidR="00BF19B7" w:rsidRPr="00831E10" w:rsidRDefault="00BF19B7" w:rsidP="00BF19B7">
      <w:pPr>
        <w:pStyle w:val="ListParagraph"/>
        <w:numPr>
          <w:ilvl w:val="0"/>
          <w:numId w:val="26"/>
        </w:numPr>
        <w:spacing w:after="246" w:line="480" w:lineRule="auto"/>
        <w:ind w:left="426" w:hanging="426"/>
        <w:jc w:val="both"/>
        <w:rPr>
          <w:rFonts w:ascii="Times New Roman" w:hAnsi="Times New Roman" w:cs="Times New Roman"/>
          <w:sz w:val="24"/>
          <w:szCs w:val="24"/>
        </w:rPr>
      </w:pPr>
      <w:r w:rsidRPr="00831E10">
        <w:rPr>
          <w:rFonts w:ascii="Times New Roman" w:hAnsi="Times New Roman" w:cs="Times New Roman"/>
          <w:sz w:val="24"/>
          <w:szCs w:val="24"/>
        </w:rPr>
        <w:t>Uji t (Parsial)</w:t>
      </w:r>
    </w:p>
    <w:p w:rsidR="00BF19B7" w:rsidRPr="00A71398"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sidRPr="00831E10">
        <w:rPr>
          <w:rFonts w:ascii="Times New Roman" w:eastAsiaTheme="minorEastAsia" w:hAnsi="Times New Roman" w:cs="Times New Roman"/>
          <w:color w:val="000000"/>
          <w:sz w:val="24"/>
          <w:szCs w:val="24"/>
          <w:lang w:eastAsia="id-ID"/>
        </w:rPr>
        <w:t>Uji parsial (uji t) adalah uji statistic yang guna koefisien regresi di mana dari keseluruhan koefisien regresi hanya satu atau lebih koefisien yang mempengaruhi nilai variabel Y atau variabel dependen, dengan penghitungan ini derajat penerimaan (α) sejumlah 5% atau 0.05 (Mertha Jaya, 2020).</w:t>
      </w:r>
      <w:r w:rsidRPr="00831E10">
        <w:rPr>
          <w:rStyle w:val="FootnoteReference"/>
          <w:rFonts w:ascii="Times New Roman" w:hAnsi="Times New Roman" w:cs="Times New Roman"/>
          <w:color w:val="000000" w:themeColor="text1"/>
          <w:sz w:val="24"/>
          <w:szCs w:val="24"/>
          <w:lang w:bidi="en-US"/>
        </w:rPr>
        <w:t xml:space="preserve"> </w:t>
      </w:r>
      <w:r w:rsidRPr="00831E10">
        <w:rPr>
          <w:rStyle w:val="FootnoteReference"/>
          <w:rFonts w:ascii="Times New Roman" w:hAnsi="Times New Roman" w:cs="Times New Roman"/>
          <w:color w:val="000000" w:themeColor="text1"/>
          <w:sz w:val="24"/>
          <w:szCs w:val="24"/>
          <w:lang w:bidi="en-US"/>
        </w:rPr>
        <w:footnoteReference w:id="80"/>
      </w:r>
    </w:p>
    <w:p w:rsidR="00BF19B7" w:rsidRPr="00831E10" w:rsidRDefault="00BF19B7" w:rsidP="00BF19B7">
      <w:pPr>
        <w:pStyle w:val="ListParagraph"/>
        <w:numPr>
          <w:ilvl w:val="0"/>
          <w:numId w:val="26"/>
        </w:numPr>
        <w:tabs>
          <w:tab w:val="left" w:pos="3261"/>
          <w:tab w:val="left" w:pos="3402"/>
        </w:tabs>
        <w:spacing w:after="246" w:line="480" w:lineRule="auto"/>
        <w:ind w:left="426" w:hanging="426"/>
        <w:jc w:val="both"/>
        <w:rPr>
          <w:rFonts w:ascii="Times New Roman" w:hAnsi="Times New Roman" w:cs="Times New Roman"/>
          <w:sz w:val="24"/>
          <w:szCs w:val="24"/>
        </w:rPr>
      </w:pPr>
      <w:r w:rsidRPr="00831E10">
        <w:rPr>
          <w:rFonts w:ascii="Times New Roman" w:hAnsi="Times New Roman" w:cs="Times New Roman"/>
          <w:sz w:val="24"/>
          <w:szCs w:val="24"/>
        </w:rPr>
        <w:t>Uji F (Simultan)</w:t>
      </w:r>
    </w:p>
    <w:p w:rsidR="00BF19B7" w:rsidRPr="00831E10" w:rsidRDefault="00BF19B7" w:rsidP="00BF19B7">
      <w:pPr>
        <w:pStyle w:val="ListParagraph"/>
        <w:tabs>
          <w:tab w:val="left" w:pos="3261"/>
          <w:tab w:val="left" w:pos="3402"/>
        </w:tabs>
        <w:spacing w:after="246" w:line="480" w:lineRule="auto"/>
        <w:ind w:left="0" w:firstLine="709"/>
        <w:jc w:val="both"/>
        <w:rPr>
          <w:rFonts w:ascii="Times New Roman" w:eastAsiaTheme="minorEastAsia" w:hAnsi="Times New Roman" w:cs="Times New Roman"/>
          <w:color w:val="000000"/>
          <w:sz w:val="24"/>
          <w:szCs w:val="24"/>
          <w:lang w:eastAsia="id-ID"/>
        </w:rPr>
      </w:pPr>
      <w:r w:rsidRPr="00831E10">
        <w:rPr>
          <w:rFonts w:ascii="Times New Roman" w:eastAsiaTheme="minorEastAsia" w:hAnsi="Times New Roman" w:cs="Times New Roman"/>
          <w:color w:val="000000"/>
          <w:sz w:val="24"/>
          <w:szCs w:val="24"/>
          <w:lang w:eastAsia="id-ID"/>
        </w:rPr>
        <w:t xml:space="preserve">Uji simultan (uji f) adalah uji statistic guna koefisien regresi secara bersamaan mempengaruhi nilai variabel Y atau variabel dependen dengan penghitungan ini derajat penerimaan (α) sejumlah 5% atau 0.05. (Riyanto &amp; Hatmawan, 2020). </w:t>
      </w:r>
      <w:r w:rsidRPr="00831E10">
        <w:rPr>
          <w:rStyle w:val="FootnoteReference"/>
          <w:rFonts w:ascii="Times New Roman" w:hAnsi="Times New Roman" w:cs="Times New Roman"/>
          <w:color w:val="000000" w:themeColor="text1"/>
          <w:sz w:val="24"/>
          <w:szCs w:val="24"/>
          <w:lang w:bidi="en-US"/>
        </w:rPr>
        <w:footnoteReference w:id="81"/>
      </w:r>
      <w:r w:rsidRPr="00831E10">
        <w:rPr>
          <w:rFonts w:ascii="Times New Roman" w:eastAsiaTheme="minorEastAsia" w:hAnsi="Times New Roman" w:cs="Times New Roman"/>
          <w:color w:val="000000"/>
          <w:sz w:val="24"/>
          <w:szCs w:val="24"/>
          <w:lang w:eastAsia="id-ID"/>
        </w:rPr>
        <w:t xml:space="preserve"> Terlebih terdahulu mencari F tabel, yakni (df pembilang = k</w:t>
      </w:r>
      <w:r w:rsidRPr="00831E10">
        <w:rPr>
          <w:rFonts w:ascii="Times New Roman" w:eastAsiaTheme="minorEastAsia" w:hAnsi="Times New Roman" w:cs="Times New Roman"/>
          <w:color w:val="000000"/>
          <w:sz w:val="24"/>
          <w:szCs w:val="24"/>
          <w:lang w:eastAsia="id-ID"/>
        </w:rPr>
        <w:br/>
        <w:t>(banyaknya variabel), dan df penyebut = n (banyaknya sampel) -k-1). Dengan perkiraan sebagai berikut:</w:t>
      </w:r>
    </w:p>
    <w:p w:rsidR="00BF19B7" w:rsidRPr="00831E10" w:rsidRDefault="00BF19B7" w:rsidP="00BF19B7">
      <w:pPr>
        <w:pStyle w:val="ListParagraph"/>
        <w:tabs>
          <w:tab w:val="left" w:pos="3261"/>
          <w:tab w:val="left" w:pos="3402"/>
        </w:tabs>
        <w:spacing w:after="246" w:line="480" w:lineRule="auto"/>
        <w:ind w:left="426" w:hanging="426"/>
        <w:jc w:val="both"/>
        <w:rPr>
          <w:rFonts w:ascii="Times New Roman" w:eastAsiaTheme="minorEastAsia" w:hAnsi="Times New Roman" w:cs="Times New Roman"/>
          <w:color w:val="000000"/>
          <w:sz w:val="24"/>
          <w:szCs w:val="24"/>
          <w:lang w:eastAsia="id-ID"/>
        </w:rPr>
      </w:pPr>
      <w:r w:rsidRPr="00831E10">
        <w:rPr>
          <w:rFonts w:ascii="Times New Roman" w:eastAsiaTheme="minorEastAsia" w:hAnsi="Times New Roman" w:cs="Times New Roman"/>
          <w:color w:val="000000"/>
          <w:sz w:val="24"/>
          <w:szCs w:val="24"/>
          <w:lang w:eastAsia="id-ID"/>
        </w:rPr>
        <w:t>H0 : Variabel independen secara simultan tidak mempengaruhi secara bersamaan terhadap variabel Y</w:t>
      </w:r>
    </w:p>
    <w:p w:rsidR="00BF19B7" w:rsidRPr="00831E10" w:rsidRDefault="00BF19B7" w:rsidP="00BF19B7">
      <w:pPr>
        <w:pStyle w:val="ListParagraph"/>
        <w:tabs>
          <w:tab w:val="left" w:pos="3261"/>
          <w:tab w:val="left" w:pos="3402"/>
        </w:tabs>
        <w:spacing w:after="246" w:line="480" w:lineRule="auto"/>
        <w:ind w:left="426" w:hanging="426"/>
        <w:jc w:val="both"/>
        <w:rPr>
          <w:rFonts w:ascii="Times New Roman" w:eastAsiaTheme="minorEastAsia" w:hAnsi="Times New Roman" w:cs="Times New Roman"/>
          <w:color w:val="000000"/>
          <w:sz w:val="24"/>
          <w:szCs w:val="24"/>
          <w:lang w:eastAsia="id-ID"/>
        </w:rPr>
      </w:pPr>
      <w:r w:rsidRPr="00831E10">
        <w:rPr>
          <w:rFonts w:ascii="Times New Roman" w:eastAsiaTheme="minorEastAsia" w:hAnsi="Times New Roman" w:cs="Times New Roman"/>
          <w:color w:val="000000"/>
          <w:sz w:val="24"/>
          <w:szCs w:val="24"/>
          <w:lang w:eastAsia="id-ID"/>
        </w:rPr>
        <w:t>H1 : Variabel independen secara simultan mempengaruhi secara bersamaan terhadap variabel Y</w:t>
      </w:r>
    </w:p>
    <w:p w:rsidR="00BF19B7" w:rsidRPr="002D49FC" w:rsidRDefault="00BF19B7" w:rsidP="002D49FC">
      <w:pPr>
        <w:pStyle w:val="ListParagraph"/>
        <w:tabs>
          <w:tab w:val="left" w:pos="3261"/>
          <w:tab w:val="left" w:pos="3402"/>
        </w:tabs>
        <w:spacing w:after="246" w:line="480" w:lineRule="auto"/>
        <w:ind w:left="0" w:firstLine="709"/>
        <w:jc w:val="both"/>
        <w:rPr>
          <w:rFonts w:ascii="Times New Roman" w:eastAsiaTheme="minorEastAsia" w:hAnsi="Times New Roman" w:cs="Times New Roman"/>
          <w:color w:val="000000"/>
          <w:sz w:val="24"/>
          <w:szCs w:val="24"/>
          <w:lang w:eastAsia="id-ID"/>
        </w:rPr>
      </w:pPr>
      <w:r w:rsidRPr="00831E10">
        <w:rPr>
          <w:rFonts w:ascii="Times New Roman" w:eastAsiaTheme="minorEastAsia" w:hAnsi="Times New Roman" w:cs="Times New Roman"/>
          <w:color w:val="000000"/>
          <w:sz w:val="24"/>
          <w:szCs w:val="24"/>
          <w:lang w:eastAsia="id-ID"/>
        </w:rPr>
        <w:t>Dengan perhitungan, jikalau F hitung ≥ F tabel, atau nilai sig. ≤ derajat penerimaan, maka tolak H0, tetapi tidak dengan hal sebalik nya, jikalau F hitung ≤ F tabel, atau nilai sig. ≥ derajat penerimaan, maka terima H0.</w:t>
      </w:r>
    </w:p>
    <w:p w:rsidR="00BF19B7" w:rsidRPr="00831E10" w:rsidRDefault="00BF19B7" w:rsidP="00BF19B7">
      <w:pPr>
        <w:pStyle w:val="ListParagraph"/>
        <w:numPr>
          <w:ilvl w:val="0"/>
          <w:numId w:val="29"/>
        </w:numPr>
        <w:tabs>
          <w:tab w:val="left" w:pos="3261"/>
          <w:tab w:val="left" w:pos="3402"/>
        </w:tabs>
        <w:spacing w:after="246" w:line="480" w:lineRule="auto"/>
        <w:ind w:left="1134" w:hanging="414"/>
        <w:jc w:val="both"/>
        <w:rPr>
          <w:rFonts w:ascii="Times New Roman" w:hAnsi="Times New Roman" w:cs="Times New Roman"/>
          <w:b/>
          <w:sz w:val="24"/>
          <w:szCs w:val="24"/>
        </w:rPr>
      </w:pPr>
      <w:r w:rsidRPr="00831E10">
        <w:rPr>
          <w:rFonts w:ascii="Times New Roman" w:hAnsi="Times New Roman" w:cs="Times New Roman"/>
          <w:b/>
          <w:sz w:val="24"/>
          <w:szCs w:val="24"/>
        </w:rPr>
        <w:t>Uji Koefisien Determinasi (R</w:t>
      </w:r>
      <w:r w:rsidRPr="00831E10">
        <w:rPr>
          <w:rFonts w:ascii="Times New Roman" w:hAnsi="Times New Roman" w:cs="Times New Roman"/>
          <w:b/>
          <w:sz w:val="24"/>
          <w:szCs w:val="24"/>
          <w:vertAlign w:val="superscript"/>
        </w:rPr>
        <w:t>2</w:t>
      </w:r>
      <w:r w:rsidRPr="00831E10">
        <w:rPr>
          <w:rFonts w:ascii="Times New Roman" w:hAnsi="Times New Roman" w:cs="Times New Roman"/>
          <w:b/>
          <w:sz w:val="24"/>
          <w:szCs w:val="24"/>
        </w:rPr>
        <w:t xml:space="preserve"> Square)</w:t>
      </w:r>
    </w:p>
    <w:p w:rsidR="00BF19B7" w:rsidRPr="00831E10" w:rsidRDefault="00BF19B7" w:rsidP="00BF19B7">
      <w:pPr>
        <w:pStyle w:val="ListParagraph"/>
        <w:tabs>
          <w:tab w:val="left" w:pos="3261"/>
          <w:tab w:val="left" w:pos="3402"/>
        </w:tabs>
        <w:spacing w:after="246" w:line="480" w:lineRule="auto"/>
        <w:ind w:left="0" w:firstLine="709"/>
        <w:jc w:val="both"/>
        <w:rPr>
          <w:rFonts w:ascii="Times New Roman" w:hAnsi="Times New Roman" w:cs="Times New Roman"/>
          <w:color w:val="000000"/>
          <w:sz w:val="24"/>
          <w:szCs w:val="24"/>
        </w:rPr>
      </w:pPr>
      <w:r w:rsidRPr="00831E10">
        <w:rPr>
          <w:rFonts w:ascii="Times New Roman" w:eastAsiaTheme="minorEastAsia" w:hAnsi="Times New Roman" w:cs="Times New Roman"/>
          <w:color w:val="000000"/>
          <w:sz w:val="24"/>
          <w:szCs w:val="24"/>
          <w:lang w:eastAsia="id-ID"/>
        </w:rPr>
        <w:t>Koefisien determinan adalah alat uji guna menentukan berapakah besarnya tingkat pengaruh variabel X pada variabel Y, tingkat determinasi di kisaran 0 sampai 1, lalu variasi variabel terikat dapat disebut sedikit bila nilai R2 yang didapatkan itu kecil, dan jika nilai variabel yang mendekat ke angka satu berarti variabel bebas bisa menjelaskan informasi yang dapat digunakan agar dapat menentukan variabel terikat (Rachmat &amp; Komariah, 2017).</w:t>
      </w:r>
      <w:r w:rsidRPr="00831E10">
        <w:rPr>
          <w:rStyle w:val="FootnoteReference"/>
          <w:rFonts w:ascii="Times New Roman" w:hAnsi="Times New Roman" w:cs="Times New Roman"/>
          <w:color w:val="000000" w:themeColor="text1"/>
          <w:sz w:val="24"/>
          <w:szCs w:val="24"/>
          <w:lang w:bidi="en-US"/>
        </w:rPr>
        <w:t xml:space="preserve"> </w:t>
      </w:r>
      <w:r w:rsidRPr="00831E10">
        <w:rPr>
          <w:rStyle w:val="FootnoteReference"/>
          <w:rFonts w:ascii="Times New Roman" w:hAnsi="Times New Roman" w:cs="Times New Roman"/>
          <w:color w:val="000000" w:themeColor="text1"/>
          <w:sz w:val="24"/>
          <w:szCs w:val="24"/>
          <w:lang w:bidi="en-US"/>
        </w:rPr>
        <w:footnoteReference w:id="82"/>
      </w:r>
    </w:p>
    <w:p w:rsidR="00BF19B7" w:rsidRDefault="00BF19B7" w:rsidP="00BF19B7">
      <w:pPr>
        <w:spacing w:after="0" w:line="240" w:lineRule="auto"/>
        <w:rPr>
          <w:rFonts w:ascii="Times New Roman" w:hAnsi="Times New Roman" w:cs="Times New Roman"/>
          <w:b/>
          <w:sz w:val="24"/>
          <w:szCs w:val="24"/>
        </w:rPr>
        <w:sectPr w:rsidR="00BF19B7" w:rsidSect="002D49FC">
          <w:pgSz w:w="11906" w:h="16838"/>
          <w:pgMar w:top="2268" w:right="1701" w:bottom="1701" w:left="2268" w:header="708" w:footer="708" w:gutter="0"/>
          <w:pgNumType w:start="31"/>
          <w:cols w:space="708"/>
          <w:titlePg/>
          <w:docGrid w:linePitch="360"/>
        </w:sectPr>
      </w:pPr>
    </w:p>
    <w:p w:rsidR="00BF19B7" w:rsidRPr="00667F2B" w:rsidRDefault="00BF19B7" w:rsidP="00BF19B7">
      <w:pPr>
        <w:spacing w:after="0" w:line="480" w:lineRule="auto"/>
        <w:jc w:val="center"/>
        <w:rPr>
          <w:rFonts w:ascii="Times New Roman" w:hAnsi="Times New Roman" w:cs="Times New Roman"/>
          <w:b/>
          <w:sz w:val="24"/>
          <w:szCs w:val="24"/>
        </w:rPr>
      </w:pPr>
      <w:r w:rsidRPr="00667F2B">
        <w:rPr>
          <w:rFonts w:ascii="Times New Roman" w:hAnsi="Times New Roman" w:cs="Times New Roman"/>
          <w:b/>
          <w:sz w:val="24"/>
          <w:szCs w:val="24"/>
        </w:rPr>
        <w:t>BAB IV</w:t>
      </w:r>
    </w:p>
    <w:p w:rsidR="00BF19B7" w:rsidRDefault="00BF19B7" w:rsidP="00BF19B7">
      <w:pPr>
        <w:spacing w:after="0" w:line="480" w:lineRule="auto"/>
        <w:jc w:val="center"/>
        <w:rPr>
          <w:rFonts w:ascii="Times New Roman" w:hAnsi="Times New Roman" w:cs="Times New Roman"/>
          <w:b/>
          <w:sz w:val="24"/>
          <w:szCs w:val="24"/>
        </w:rPr>
      </w:pPr>
      <w:r w:rsidRPr="00667F2B">
        <w:rPr>
          <w:rFonts w:ascii="Times New Roman" w:hAnsi="Times New Roman" w:cs="Times New Roman"/>
          <w:b/>
          <w:sz w:val="24"/>
          <w:szCs w:val="24"/>
        </w:rPr>
        <w:t>HASIL PENELITIAN</w:t>
      </w:r>
    </w:p>
    <w:p w:rsidR="00BF19B7" w:rsidRPr="00667F2B" w:rsidRDefault="00BF19B7" w:rsidP="00BF19B7">
      <w:pPr>
        <w:spacing w:after="0" w:line="240" w:lineRule="auto"/>
        <w:jc w:val="center"/>
        <w:rPr>
          <w:rFonts w:ascii="Times New Roman" w:hAnsi="Times New Roman" w:cs="Times New Roman"/>
          <w:b/>
          <w:sz w:val="24"/>
          <w:szCs w:val="24"/>
        </w:rPr>
      </w:pPr>
    </w:p>
    <w:p w:rsidR="00BF19B7" w:rsidRPr="00667F2B" w:rsidRDefault="00BF19B7" w:rsidP="00BF19B7">
      <w:pPr>
        <w:pStyle w:val="ListParagraph"/>
        <w:numPr>
          <w:ilvl w:val="0"/>
          <w:numId w:val="31"/>
        </w:numPr>
        <w:spacing w:after="0" w:line="480" w:lineRule="auto"/>
        <w:ind w:left="426" w:hanging="426"/>
        <w:jc w:val="both"/>
        <w:rPr>
          <w:rFonts w:ascii="Times New Roman" w:hAnsi="Times New Roman" w:cs="Times New Roman"/>
          <w:b/>
          <w:i/>
          <w:sz w:val="24"/>
          <w:szCs w:val="24"/>
        </w:rPr>
      </w:pPr>
      <w:r w:rsidRPr="00667F2B">
        <w:rPr>
          <w:rFonts w:ascii="Times New Roman" w:hAnsi="Times New Roman" w:cs="Times New Roman"/>
          <w:b/>
          <w:i/>
          <w:sz w:val="24"/>
          <w:szCs w:val="24"/>
        </w:rPr>
        <w:t>Gambaran Umum Lokasi Penelitian</w:t>
      </w:r>
    </w:p>
    <w:p w:rsidR="00BF19B7" w:rsidRPr="00CF3168" w:rsidRDefault="00BF19B7" w:rsidP="00BF19B7">
      <w:pPr>
        <w:pStyle w:val="ListParagraph"/>
        <w:numPr>
          <w:ilvl w:val="0"/>
          <w:numId w:val="32"/>
        </w:numPr>
        <w:spacing w:line="480" w:lineRule="auto"/>
        <w:ind w:left="1134" w:hanging="425"/>
        <w:jc w:val="both"/>
        <w:rPr>
          <w:rFonts w:ascii="Times New Roman" w:hAnsi="Times New Roman" w:cs="Times New Roman"/>
          <w:b/>
          <w:sz w:val="24"/>
          <w:szCs w:val="24"/>
        </w:rPr>
      </w:pPr>
      <w:r w:rsidRPr="00667F2B">
        <w:rPr>
          <w:rFonts w:ascii="Times New Roman" w:hAnsi="Times New Roman" w:cs="Times New Roman"/>
          <w:b/>
          <w:i/>
          <w:sz w:val="24"/>
          <w:szCs w:val="24"/>
        </w:rPr>
        <w:t>Sejarah Bank Umum Syariah</w:t>
      </w:r>
    </w:p>
    <w:p w:rsidR="00BF19B7" w:rsidRPr="00CF3168" w:rsidRDefault="00BF19B7" w:rsidP="00BF19B7">
      <w:pPr>
        <w:pStyle w:val="ListParagraph"/>
        <w:spacing w:line="480" w:lineRule="auto"/>
        <w:ind w:left="0" w:firstLine="709"/>
        <w:jc w:val="both"/>
        <w:rPr>
          <w:rStyle w:val="fontstyle01"/>
          <w:b/>
        </w:rPr>
      </w:pPr>
      <w:r w:rsidRPr="00CF3168">
        <w:rPr>
          <w:rFonts w:ascii="Times New Roman" w:hAnsi="Times New Roman" w:cs="Times New Roman"/>
          <w:sz w:val="24"/>
          <w:szCs w:val="24"/>
        </w:rPr>
        <w:t xml:space="preserve">Pendirian bank syariah di Indonesia diawali dengan workshop pada tanggal 18-20 Agustus 1990 yang dilanjutkan dengan Musyawarah Nasional (MUNAS) IV Majelis Ulama Indonesia (MUI) </w:t>
      </w:r>
      <w:r w:rsidRPr="00667F2B">
        <w:rPr>
          <w:rStyle w:val="fontstyle01"/>
        </w:rPr>
        <w:t>dihotel Sahid Jakarta pada 22-25 Agustus pada tahun yang sama. Dengan</w:t>
      </w:r>
      <w:r w:rsidRPr="00CF3168">
        <w:rPr>
          <w:rFonts w:ascii="Times New Roman" w:hAnsi="Times New Roman" w:cs="Times New Roman"/>
          <w:color w:val="000000"/>
          <w:sz w:val="24"/>
          <w:szCs w:val="24"/>
        </w:rPr>
        <w:t xml:space="preserve"> </w:t>
      </w:r>
      <w:r w:rsidRPr="00667F2B">
        <w:rPr>
          <w:rStyle w:val="fontstyle01"/>
        </w:rPr>
        <w:t>duk</w:t>
      </w:r>
      <w:r>
        <w:rPr>
          <w:rStyle w:val="fontstyle01"/>
        </w:rPr>
        <w:t>ungan pemerintah dan masyarakat</w:t>
      </w:r>
      <w:r w:rsidRPr="00667F2B">
        <w:rPr>
          <w:rStyle w:val="fontstyle01"/>
        </w:rPr>
        <w:t>, bank syariah pertama dengan nama</w:t>
      </w:r>
      <w:r w:rsidRPr="00CF3168">
        <w:rPr>
          <w:rFonts w:ascii="Times New Roman" w:hAnsi="Times New Roman" w:cs="Times New Roman"/>
          <w:color w:val="000000"/>
          <w:sz w:val="24"/>
          <w:szCs w:val="24"/>
        </w:rPr>
        <w:t xml:space="preserve"> </w:t>
      </w:r>
      <w:r w:rsidRPr="00667F2B">
        <w:rPr>
          <w:rStyle w:val="fontstyle01"/>
        </w:rPr>
        <w:t>PT Bank Muamalat Indonesia (BMI) beridiri pada 1 November 1991 di</w:t>
      </w:r>
      <w:r w:rsidRPr="00CF3168">
        <w:rPr>
          <w:rFonts w:ascii="Times New Roman" w:hAnsi="Times New Roman" w:cs="Times New Roman"/>
          <w:color w:val="000000"/>
          <w:sz w:val="24"/>
          <w:szCs w:val="24"/>
        </w:rPr>
        <w:t xml:space="preserve"> </w:t>
      </w:r>
      <w:r w:rsidRPr="00667F2B">
        <w:rPr>
          <w:rStyle w:val="fontstyle01"/>
        </w:rPr>
        <w:t>Jakarta berdasarkan Akta Pendirian oleh oleh Notaris Yudo Paripurno,</w:t>
      </w:r>
      <w:r w:rsidRPr="00CF3168">
        <w:rPr>
          <w:rFonts w:ascii="Times New Roman" w:hAnsi="Times New Roman" w:cs="Times New Roman"/>
          <w:color w:val="000000"/>
          <w:sz w:val="24"/>
          <w:szCs w:val="24"/>
        </w:rPr>
        <w:t xml:space="preserve"> </w:t>
      </w:r>
      <w:r w:rsidRPr="00667F2B">
        <w:rPr>
          <w:rStyle w:val="fontstyle01"/>
        </w:rPr>
        <w:t>S.H. dengan surat izin menteri Kehakiman No.C2.1413 HT.01.01.</w:t>
      </w:r>
      <w:r w:rsidRPr="00CF3168">
        <w:rPr>
          <w:rFonts w:ascii="Times New Roman" w:hAnsi="Times New Roman" w:cs="Times New Roman"/>
          <w:color w:val="000000"/>
          <w:sz w:val="24"/>
          <w:szCs w:val="24"/>
        </w:rPr>
        <w:t xml:space="preserve"> </w:t>
      </w:r>
      <w:r w:rsidRPr="00667F2B">
        <w:rPr>
          <w:rStyle w:val="fontstyle01"/>
        </w:rPr>
        <w:t>Berdirinya BMI tidak serta-merta diikuti pendirian bank syariah lainnya</w:t>
      </w:r>
      <w:r w:rsidRPr="00CF3168">
        <w:rPr>
          <w:rFonts w:ascii="Times New Roman" w:hAnsi="Times New Roman" w:cs="Times New Roman"/>
          <w:color w:val="000000"/>
          <w:sz w:val="24"/>
          <w:szCs w:val="24"/>
        </w:rPr>
        <w:t xml:space="preserve"> </w:t>
      </w:r>
      <w:r>
        <w:rPr>
          <w:rStyle w:val="fontstyle01"/>
        </w:rPr>
        <w:t xml:space="preserve">sehingga </w:t>
      </w:r>
      <w:r w:rsidRPr="00667F2B">
        <w:rPr>
          <w:rStyle w:val="fontstyle01"/>
        </w:rPr>
        <w:t>perkembangan perbankan syariah nyaris sampai tahun</w:t>
      </w:r>
      <w:r w:rsidRPr="00CF3168">
        <w:rPr>
          <w:rFonts w:ascii="Times New Roman" w:hAnsi="Times New Roman" w:cs="Times New Roman"/>
          <w:color w:val="000000"/>
          <w:sz w:val="24"/>
          <w:szCs w:val="24"/>
        </w:rPr>
        <w:t xml:space="preserve"> </w:t>
      </w:r>
      <w:r w:rsidRPr="00667F2B">
        <w:rPr>
          <w:rStyle w:val="fontstyle01"/>
        </w:rPr>
        <w:t>1998.</w:t>
      </w:r>
      <w:r w:rsidRPr="00667F2B">
        <w:rPr>
          <w:rStyle w:val="FootnoteReference"/>
          <w:rFonts w:ascii="Times New Roman" w:hAnsi="Times New Roman" w:cs="Times New Roman"/>
          <w:color w:val="000000" w:themeColor="text1"/>
          <w:sz w:val="24"/>
          <w:szCs w:val="24"/>
          <w:lang w:bidi="en-US"/>
        </w:rPr>
        <w:footnoteReference w:id="83"/>
      </w:r>
    </w:p>
    <w:p w:rsidR="00BF19B7" w:rsidRPr="005E19F5" w:rsidRDefault="00BF19B7" w:rsidP="00BF19B7">
      <w:pPr>
        <w:pStyle w:val="ListParagraph"/>
        <w:spacing w:line="480" w:lineRule="auto"/>
        <w:ind w:left="0" w:firstLine="709"/>
        <w:jc w:val="both"/>
        <w:rPr>
          <w:rStyle w:val="fontstyle01"/>
        </w:rPr>
      </w:pPr>
      <w:r w:rsidRPr="00E92CE6">
        <w:rPr>
          <w:rFonts w:ascii="Times New Roman" w:hAnsi="Times New Roman" w:cs="Times New Roman"/>
          <w:sz w:val="24"/>
          <w:szCs w:val="24"/>
        </w:rPr>
        <w:t>Didirikan dengan latar belakang krisis ekonomi dan mata uang tahun 1998 dan diundangkannya Undang-Undang No. 1998 mengubah Undang-Undang No. 7 Tahun 1992 tentang Perbankan. Ia mengatur peluang bisnis syariah bagi bank syariah tradisional dari Bank Syariah hingga Bank Syariah Mandiri pada tahun 1998. Unit Usaha Syariah (UUS) Bank BNI pada tahun 2000, kemudian Bank Syariah dan Unit Usaha Syariah lainnya selama beberapa tahun. Sepuluh tahun setelah berlakunya Undang-Undang Nomor 10 Tahun 1998, pemerintah bersama DPR RI mengesahkan Undang-Undang Nomor 21 tentang Suku dan Undang-Undang Nomor 21 tentang Bank Syariah pada tahun 2008. Kedua undang-undang tersebut berkontribusi pada perkembangan perbankan syariah. Hingga akhir Desember 2013,  11 bank syariah dan 24 UUS berjalan dengan  baik.</w:t>
      </w:r>
      <w:r w:rsidRPr="00667F2B">
        <w:rPr>
          <w:rStyle w:val="FootnoteReference"/>
          <w:rFonts w:ascii="Times New Roman" w:hAnsi="Times New Roman" w:cs="Times New Roman"/>
          <w:color w:val="000000" w:themeColor="text1"/>
          <w:sz w:val="24"/>
          <w:szCs w:val="24"/>
          <w:lang w:bidi="en-US"/>
        </w:rPr>
        <w:footnoteReference w:id="84"/>
      </w:r>
    </w:p>
    <w:p w:rsidR="00BF19B7" w:rsidRPr="00667F2B" w:rsidRDefault="00BF19B7" w:rsidP="00BF19B7">
      <w:pPr>
        <w:pStyle w:val="ListParagraph"/>
        <w:numPr>
          <w:ilvl w:val="0"/>
          <w:numId w:val="32"/>
        </w:numPr>
        <w:spacing w:line="480" w:lineRule="auto"/>
        <w:ind w:left="1134" w:hanging="425"/>
        <w:jc w:val="both"/>
        <w:rPr>
          <w:rFonts w:ascii="Times New Roman" w:hAnsi="Times New Roman" w:cs="Times New Roman"/>
          <w:b/>
          <w:i/>
          <w:color w:val="000000"/>
          <w:sz w:val="24"/>
          <w:szCs w:val="24"/>
        </w:rPr>
      </w:pPr>
      <w:r w:rsidRPr="00667F2B">
        <w:rPr>
          <w:rStyle w:val="fontstyle01"/>
          <w:b/>
          <w:i/>
        </w:rPr>
        <w:t>Kegiatan Usaha Bank Umum Syariah</w:t>
      </w:r>
    </w:p>
    <w:p w:rsidR="00BF19B7" w:rsidRPr="00667F2B" w:rsidRDefault="00BF19B7" w:rsidP="00BF19B7">
      <w:pPr>
        <w:pStyle w:val="ListParagraph"/>
        <w:spacing w:line="480" w:lineRule="auto"/>
        <w:ind w:left="0" w:firstLine="709"/>
        <w:jc w:val="both"/>
        <w:rPr>
          <w:rStyle w:val="fontstyle01"/>
        </w:rPr>
      </w:pPr>
      <w:r w:rsidRPr="00667F2B">
        <w:rPr>
          <w:rStyle w:val="fontstyle01"/>
        </w:rPr>
        <w:t>Bank Umum Syariah dalam melakukan kegiatan operasionalnya</w:t>
      </w:r>
      <w:r w:rsidRPr="00667F2B">
        <w:rPr>
          <w:rFonts w:ascii="Times New Roman" w:hAnsi="Times New Roman" w:cs="Times New Roman"/>
          <w:color w:val="000000"/>
          <w:sz w:val="24"/>
          <w:szCs w:val="24"/>
        </w:rPr>
        <w:t xml:space="preserve"> </w:t>
      </w:r>
      <w:r w:rsidRPr="00667F2B">
        <w:rPr>
          <w:rStyle w:val="fontstyle01"/>
        </w:rPr>
        <w:t>haruslah berdasarkan prinsip syariah. Sesuai ketentuan pasal 19 UndangUndang Perbankan Syariah, kegiatan usaha bank umum meliputi:</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Menghimpun dana dalam bentuk simpanan berupa giro, tabungan,</w:t>
      </w:r>
      <w:r w:rsidRPr="00667F2B">
        <w:rPr>
          <w:rFonts w:ascii="Times New Roman" w:hAnsi="Times New Roman" w:cs="Times New Roman"/>
          <w:color w:val="000000"/>
          <w:sz w:val="24"/>
          <w:szCs w:val="24"/>
        </w:rPr>
        <w:t xml:space="preserve"> </w:t>
      </w:r>
      <w:r w:rsidRPr="00667F2B">
        <w:rPr>
          <w:rStyle w:val="fontstyle01"/>
        </w:rPr>
        <w:t>atau bentuk lainnya yang dipersamakan dengan itu berdasarkan akad</w:t>
      </w:r>
      <w:r w:rsidRPr="00667F2B">
        <w:rPr>
          <w:rFonts w:ascii="Times New Roman" w:hAnsi="Times New Roman" w:cs="Times New Roman"/>
          <w:color w:val="000000"/>
          <w:sz w:val="24"/>
          <w:szCs w:val="24"/>
        </w:rPr>
        <w:t xml:space="preserve"> </w:t>
      </w:r>
      <w:r w:rsidRPr="00667F2B">
        <w:rPr>
          <w:rStyle w:val="fontstyle21"/>
        </w:rPr>
        <w:t xml:space="preserve">wadiah </w:t>
      </w:r>
      <w:r w:rsidRPr="00667F2B">
        <w:rPr>
          <w:rStyle w:val="fontstyle01"/>
        </w:rPr>
        <w:t>atau akad lain yang tidak bertentangan dengan 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Menghimpun dana dalam bentuk investasi berupa deposito, tabungan</w:t>
      </w:r>
      <w:r w:rsidRPr="00667F2B">
        <w:rPr>
          <w:rFonts w:ascii="Times New Roman" w:hAnsi="Times New Roman" w:cs="Times New Roman"/>
          <w:color w:val="000000"/>
          <w:sz w:val="24"/>
          <w:szCs w:val="24"/>
        </w:rPr>
        <w:t xml:space="preserve"> </w:t>
      </w:r>
      <w:r w:rsidRPr="00667F2B">
        <w:rPr>
          <w:rStyle w:val="fontstyle01"/>
        </w:rPr>
        <w:t>atau bentuk lainnya yang dipersamakan dengan itu berdasarkan akad</w:t>
      </w:r>
      <w:r w:rsidRPr="00667F2B">
        <w:rPr>
          <w:rFonts w:ascii="Times New Roman" w:hAnsi="Times New Roman" w:cs="Times New Roman"/>
          <w:color w:val="000000"/>
          <w:sz w:val="24"/>
          <w:szCs w:val="24"/>
        </w:rPr>
        <w:t xml:space="preserve"> </w:t>
      </w:r>
      <w:r w:rsidRPr="00667F2B">
        <w:rPr>
          <w:rStyle w:val="fontstyle21"/>
        </w:rPr>
        <w:t xml:space="preserve">mudharabah </w:t>
      </w:r>
      <w:r w:rsidRPr="00667F2B">
        <w:rPr>
          <w:rStyle w:val="fontstyle01"/>
        </w:rPr>
        <w:t>atau akad lain yang tidak bertentangan dengan prinsip</w:t>
      </w:r>
      <w:r w:rsidRPr="00667F2B">
        <w:rPr>
          <w:rFonts w:ascii="Times New Roman" w:hAnsi="Times New Roman" w:cs="Times New Roman"/>
          <w:color w:val="000000"/>
          <w:sz w:val="24"/>
          <w:szCs w:val="24"/>
        </w:rPr>
        <w:t xml:space="preserve"> </w:t>
      </w:r>
      <w:r w:rsidRPr="00667F2B">
        <w:rPr>
          <w:rStyle w:val="fontstyle01"/>
        </w:rPr>
        <w:t>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 xml:space="preserve">Menyalurkan pembiayaan bagi hasil berdasarkan akad </w:t>
      </w:r>
      <w:r w:rsidRPr="00667F2B">
        <w:rPr>
          <w:rStyle w:val="fontstyle21"/>
        </w:rPr>
        <w:t>mudharabah</w:t>
      </w:r>
      <w:r w:rsidRPr="00667F2B">
        <w:rPr>
          <w:rStyle w:val="fontstyle01"/>
        </w:rPr>
        <w:t>,</w:t>
      </w:r>
      <w:r w:rsidRPr="00667F2B">
        <w:rPr>
          <w:rFonts w:ascii="Times New Roman" w:hAnsi="Times New Roman" w:cs="Times New Roman"/>
          <w:color w:val="000000"/>
          <w:sz w:val="24"/>
          <w:szCs w:val="24"/>
        </w:rPr>
        <w:t xml:space="preserve"> </w:t>
      </w:r>
      <w:r w:rsidRPr="00667F2B">
        <w:rPr>
          <w:rStyle w:val="fontstyle01"/>
        </w:rPr>
        <w:t xml:space="preserve">akad </w:t>
      </w:r>
      <w:r w:rsidRPr="00667F2B">
        <w:rPr>
          <w:rStyle w:val="fontstyle21"/>
        </w:rPr>
        <w:t>salam</w:t>
      </w:r>
      <w:r w:rsidRPr="00667F2B">
        <w:rPr>
          <w:rStyle w:val="fontstyle01"/>
        </w:rPr>
        <w:t xml:space="preserve">, akad </w:t>
      </w:r>
      <w:r w:rsidRPr="00667F2B">
        <w:rPr>
          <w:rStyle w:val="fontstyle21"/>
        </w:rPr>
        <w:t xml:space="preserve">istishna </w:t>
      </w:r>
      <w:r w:rsidRPr="00667F2B">
        <w:rPr>
          <w:rStyle w:val="fontstyle01"/>
        </w:rPr>
        <w:t>atau akad lainnya yang tidak bertentangan</w:t>
      </w:r>
      <w:r w:rsidRPr="00667F2B">
        <w:rPr>
          <w:rFonts w:ascii="Times New Roman" w:hAnsi="Times New Roman" w:cs="Times New Roman"/>
          <w:color w:val="000000"/>
          <w:sz w:val="24"/>
          <w:szCs w:val="24"/>
        </w:rPr>
        <w:t xml:space="preserve"> </w:t>
      </w:r>
      <w:r w:rsidRPr="00667F2B">
        <w:rPr>
          <w:rStyle w:val="fontstyle01"/>
        </w:rPr>
        <w:t>dengan 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 xml:space="preserve">Menyalurkan pembiayaan berdasarkan akad </w:t>
      </w:r>
      <w:r w:rsidRPr="00667F2B">
        <w:rPr>
          <w:rStyle w:val="fontstyle21"/>
        </w:rPr>
        <w:t>mudharabah</w:t>
      </w:r>
      <w:r w:rsidRPr="00667F2B">
        <w:rPr>
          <w:rStyle w:val="fontstyle01"/>
        </w:rPr>
        <w:t xml:space="preserve">, akad </w:t>
      </w:r>
      <w:r w:rsidRPr="00667F2B">
        <w:rPr>
          <w:rStyle w:val="fontstyle21"/>
        </w:rPr>
        <w:t>salam</w:t>
      </w:r>
      <w:r w:rsidRPr="00667F2B">
        <w:rPr>
          <w:rStyle w:val="fontstyle01"/>
        </w:rPr>
        <w:t>,</w:t>
      </w:r>
      <w:r w:rsidRPr="00667F2B">
        <w:rPr>
          <w:rFonts w:ascii="Times New Roman" w:hAnsi="Times New Roman" w:cs="Times New Roman"/>
          <w:color w:val="000000"/>
          <w:sz w:val="24"/>
          <w:szCs w:val="24"/>
        </w:rPr>
        <w:t xml:space="preserve"> </w:t>
      </w:r>
      <w:r w:rsidRPr="00667F2B">
        <w:rPr>
          <w:rStyle w:val="fontstyle01"/>
        </w:rPr>
        <w:t xml:space="preserve">akad </w:t>
      </w:r>
      <w:r w:rsidRPr="00667F2B">
        <w:rPr>
          <w:rStyle w:val="fontstyle21"/>
        </w:rPr>
        <w:t xml:space="preserve">istishna </w:t>
      </w:r>
      <w:r w:rsidRPr="00667F2B">
        <w:rPr>
          <w:rStyle w:val="fontstyle01"/>
        </w:rPr>
        <w:t>atau akad lainnya yang tidak bertentangan dengan</w:t>
      </w:r>
      <w:r w:rsidRPr="00667F2B">
        <w:rPr>
          <w:rFonts w:ascii="Times New Roman" w:hAnsi="Times New Roman" w:cs="Times New Roman"/>
          <w:color w:val="000000"/>
          <w:sz w:val="24"/>
          <w:szCs w:val="24"/>
        </w:rPr>
        <w:t xml:space="preserve"> </w:t>
      </w:r>
      <w:r w:rsidRPr="00667F2B">
        <w:rPr>
          <w:rStyle w:val="fontstyle01"/>
        </w:rPr>
        <w:t>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 xml:space="preserve">Menyalurkan pembiayaan berdasarkan akad </w:t>
      </w:r>
      <w:r w:rsidRPr="00667F2B">
        <w:rPr>
          <w:rStyle w:val="fontstyle21"/>
        </w:rPr>
        <w:t xml:space="preserve">qard </w:t>
      </w:r>
      <w:r w:rsidRPr="00667F2B">
        <w:rPr>
          <w:rStyle w:val="fontstyle01"/>
        </w:rPr>
        <w:t>atau akad lainnya</w:t>
      </w:r>
      <w:r w:rsidRPr="00667F2B">
        <w:rPr>
          <w:rFonts w:ascii="Times New Roman" w:hAnsi="Times New Roman" w:cs="Times New Roman"/>
          <w:color w:val="000000"/>
          <w:sz w:val="24"/>
          <w:szCs w:val="24"/>
        </w:rPr>
        <w:t xml:space="preserve"> </w:t>
      </w:r>
      <w:r w:rsidRPr="00667F2B">
        <w:rPr>
          <w:rStyle w:val="fontstyle01"/>
        </w:rPr>
        <w:t>yang tidak bertentangan dengan 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Menyalurkan pembiayaan penyewaan barang bergerak atau tidak</w:t>
      </w:r>
      <w:r w:rsidRPr="00667F2B">
        <w:rPr>
          <w:rFonts w:ascii="Times New Roman" w:hAnsi="Times New Roman" w:cs="Times New Roman"/>
          <w:color w:val="000000"/>
          <w:sz w:val="24"/>
          <w:szCs w:val="24"/>
        </w:rPr>
        <w:t xml:space="preserve"> </w:t>
      </w:r>
      <w:r w:rsidRPr="00667F2B">
        <w:rPr>
          <w:rStyle w:val="fontstyle01"/>
        </w:rPr>
        <w:t xml:space="preserve">bergerak kepada nasabah berdasarkan akad </w:t>
      </w:r>
      <w:r w:rsidRPr="00667F2B">
        <w:rPr>
          <w:rStyle w:val="fontstyle21"/>
        </w:rPr>
        <w:t xml:space="preserve">ijarah </w:t>
      </w:r>
      <w:r w:rsidRPr="00667F2B">
        <w:rPr>
          <w:rStyle w:val="fontstyle01"/>
        </w:rPr>
        <w:t>dan IMBT atau</w:t>
      </w:r>
      <w:r w:rsidRPr="00667F2B">
        <w:rPr>
          <w:rFonts w:ascii="Times New Roman" w:hAnsi="Times New Roman" w:cs="Times New Roman"/>
          <w:color w:val="000000"/>
          <w:sz w:val="24"/>
          <w:szCs w:val="24"/>
        </w:rPr>
        <w:t xml:space="preserve"> </w:t>
      </w:r>
      <w:r w:rsidRPr="00667F2B">
        <w:rPr>
          <w:rStyle w:val="fontstyle01"/>
        </w:rPr>
        <w:t>akad lain yang tidak bertentangan dengan prinsip syariah.</w:t>
      </w:r>
    </w:p>
    <w:p w:rsidR="00BF19B7" w:rsidRPr="00667F2B" w:rsidRDefault="00BF19B7" w:rsidP="001C5718">
      <w:pPr>
        <w:pStyle w:val="ListParagraph"/>
        <w:numPr>
          <w:ilvl w:val="0"/>
          <w:numId w:val="33"/>
        </w:numPr>
        <w:spacing w:line="480" w:lineRule="auto"/>
        <w:ind w:left="426" w:hanging="426"/>
        <w:jc w:val="both"/>
        <w:rPr>
          <w:rStyle w:val="fontstyle21"/>
          <w:iCs/>
        </w:rPr>
      </w:pPr>
      <w:r w:rsidRPr="00667F2B">
        <w:rPr>
          <w:rStyle w:val="fontstyle01"/>
        </w:rPr>
        <w:t xml:space="preserve">Melakukan pengambilalihan hutang berdasarkan akad </w:t>
      </w:r>
      <w:r w:rsidRPr="00667F2B">
        <w:rPr>
          <w:rStyle w:val="fontstyle21"/>
        </w:rPr>
        <w:t>hawalah.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Melakukan usaha kartu debit dan atau melakukan pembiayaan</w:t>
      </w:r>
      <w:r w:rsidRPr="00667F2B">
        <w:rPr>
          <w:rFonts w:ascii="Times New Roman" w:hAnsi="Times New Roman" w:cs="Times New Roman"/>
          <w:color w:val="000000"/>
          <w:sz w:val="24"/>
          <w:szCs w:val="24"/>
        </w:rPr>
        <w:t xml:space="preserve"> </w:t>
      </w:r>
      <w:r w:rsidRPr="00667F2B">
        <w:rPr>
          <w:rStyle w:val="fontstyle01"/>
        </w:rPr>
        <w:t>berdasarkan prinsip syariah.</w:t>
      </w:r>
    </w:p>
    <w:p w:rsidR="00BF19B7" w:rsidRPr="00667F2B" w:rsidRDefault="00BF19B7" w:rsidP="001C5718">
      <w:pPr>
        <w:pStyle w:val="ListParagraph"/>
        <w:numPr>
          <w:ilvl w:val="0"/>
          <w:numId w:val="33"/>
        </w:numPr>
        <w:spacing w:line="480" w:lineRule="auto"/>
        <w:ind w:left="426" w:hanging="426"/>
        <w:jc w:val="both"/>
        <w:rPr>
          <w:rStyle w:val="fontstyle21"/>
          <w:iCs/>
        </w:rPr>
      </w:pPr>
      <w:r w:rsidRPr="00667F2B">
        <w:rPr>
          <w:rStyle w:val="fontstyle01"/>
        </w:rPr>
        <w:t>Membeli, menjual, atau menjamin atas resiko sendiri surat berharga</w:t>
      </w:r>
      <w:r w:rsidRPr="00667F2B">
        <w:rPr>
          <w:rFonts w:ascii="Times New Roman" w:hAnsi="Times New Roman" w:cs="Times New Roman"/>
          <w:color w:val="000000"/>
          <w:sz w:val="24"/>
          <w:szCs w:val="24"/>
        </w:rPr>
        <w:t xml:space="preserve"> </w:t>
      </w:r>
      <w:r w:rsidRPr="00667F2B">
        <w:rPr>
          <w:rStyle w:val="fontstyle01"/>
        </w:rPr>
        <w:t>pihak ketiga yang diterbitkan atas dasar transaksi nyata berdasarkan</w:t>
      </w:r>
      <w:r w:rsidRPr="00667F2B">
        <w:rPr>
          <w:rFonts w:ascii="Times New Roman" w:hAnsi="Times New Roman" w:cs="Times New Roman"/>
          <w:color w:val="000000"/>
          <w:sz w:val="24"/>
          <w:szCs w:val="24"/>
        </w:rPr>
        <w:t xml:space="preserve"> </w:t>
      </w:r>
      <w:r w:rsidRPr="00667F2B">
        <w:rPr>
          <w:rStyle w:val="fontstyle01"/>
        </w:rPr>
        <w:t xml:space="preserve">prinsip syariah, seperti akad </w:t>
      </w:r>
      <w:r w:rsidRPr="00667F2B">
        <w:rPr>
          <w:rStyle w:val="fontstyle21"/>
        </w:rPr>
        <w:t>ijarah</w:t>
      </w:r>
      <w:r w:rsidRPr="00667F2B">
        <w:rPr>
          <w:rStyle w:val="fontstyle01"/>
        </w:rPr>
        <w:t xml:space="preserve">, </w:t>
      </w:r>
      <w:r w:rsidRPr="00667F2B">
        <w:rPr>
          <w:rStyle w:val="fontstyle21"/>
        </w:rPr>
        <w:t>musyarakah, mudharabah,</w:t>
      </w:r>
      <w:r w:rsidRPr="00667F2B">
        <w:rPr>
          <w:rFonts w:ascii="Times New Roman" w:hAnsi="Times New Roman" w:cs="Times New Roman"/>
          <w:i/>
          <w:iCs/>
          <w:color w:val="000000"/>
          <w:sz w:val="24"/>
          <w:szCs w:val="24"/>
        </w:rPr>
        <w:t xml:space="preserve"> </w:t>
      </w:r>
      <w:r w:rsidRPr="00667F2B">
        <w:rPr>
          <w:rStyle w:val="fontstyle21"/>
        </w:rPr>
        <w:t xml:space="preserve">murabahah, kafalah </w:t>
      </w:r>
      <w:r w:rsidRPr="00667F2B">
        <w:rPr>
          <w:rStyle w:val="fontstyle01"/>
        </w:rPr>
        <w:t xml:space="preserve">atau </w:t>
      </w:r>
      <w:r w:rsidRPr="00667F2B">
        <w:rPr>
          <w:rStyle w:val="fontstyle21"/>
        </w:rPr>
        <w:t>hawalah.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Membeli surat berharga berdasarkan prinsip syariah yang diterbitkan</w:t>
      </w:r>
      <w:r w:rsidRPr="00667F2B">
        <w:rPr>
          <w:rFonts w:ascii="Times New Roman" w:hAnsi="Times New Roman" w:cs="Times New Roman"/>
          <w:color w:val="000000"/>
          <w:sz w:val="24"/>
          <w:szCs w:val="24"/>
        </w:rPr>
        <w:t xml:space="preserve"> </w:t>
      </w:r>
      <w:r w:rsidRPr="00667F2B">
        <w:rPr>
          <w:rStyle w:val="fontstyle01"/>
        </w:rPr>
        <w:t>oleh Pemerintah atau Bank Indonesia.</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Menerima pembayaran dari tagihan atas surat berharga dan melakukan</w:t>
      </w:r>
      <w:r w:rsidRPr="00667F2B">
        <w:rPr>
          <w:rFonts w:ascii="Times New Roman" w:hAnsi="Times New Roman" w:cs="Times New Roman"/>
          <w:color w:val="000000"/>
          <w:sz w:val="24"/>
          <w:szCs w:val="24"/>
        </w:rPr>
        <w:t xml:space="preserve"> </w:t>
      </w:r>
      <w:r w:rsidRPr="00667F2B">
        <w:rPr>
          <w:rStyle w:val="fontstyle01"/>
        </w:rPr>
        <w:t>perhitungan dengan pihak ketiga atau antar pihak ketiga berdasarkan</w:t>
      </w:r>
      <w:r w:rsidRPr="00667F2B">
        <w:rPr>
          <w:rFonts w:ascii="Times New Roman" w:hAnsi="Times New Roman" w:cs="Times New Roman"/>
          <w:color w:val="000000"/>
          <w:sz w:val="24"/>
          <w:szCs w:val="24"/>
        </w:rPr>
        <w:t xml:space="preserve"> </w:t>
      </w:r>
      <w:r w:rsidRPr="00667F2B">
        <w:rPr>
          <w:rStyle w:val="fontstyle01"/>
        </w:rPr>
        <w:t>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Melakukan penitipan untuk kepentingan pihak lain berdasarkan suatu</w:t>
      </w:r>
      <w:r w:rsidRPr="00667F2B">
        <w:rPr>
          <w:rFonts w:ascii="Times New Roman" w:hAnsi="Times New Roman" w:cs="Times New Roman"/>
          <w:color w:val="000000"/>
          <w:sz w:val="24"/>
          <w:szCs w:val="24"/>
        </w:rPr>
        <w:t xml:space="preserve"> </w:t>
      </w:r>
      <w:r w:rsidRPr="00667F2B">
        <w:rPr>
          <w:rStyle w:val="fontstyle01"/>
        </w:rPr>
        <w:t>akad yang berdasarkan 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Menyediakan tempat untuk penyimpanan barang dan surat berharga</w:t>
      </w:r>
      <w:r w:rsidRPr="00667F2B">
        <w:rPr>
          <w:rFonts w:ascii="Times New Roman" w:hAnsi="Times New Roman" w:cs="Times New Roman"/>
          <w:color w:val="000000"/>
          <w:sz w:val="24"/>
          <w:szCs w:val="24"/>
        </w:rPr>
        <w:t xml:space="preserve"> </w:t>
      </w:r>
      <w:r w:rsidRPr="00667F2B">
        <w:rPr>
          <w:rStyle w:val="fontstyle01"/>
        </w:rPr>
        <w:t>berdasarkan 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Memindahkan uang, baik untuk kepentingan sendiri maupun untuk</w:t>
      </w:r>
      <w:r w:rsidRPr="00667F2B">
        <w:rPr>
          <w:rFonts w:ascii="Times New Roman" w:hAnsi="Times New Roman" w:cs="Times New Roman"/>
          <w:color w:val="000000"/>
          <w:sz w:val="24"/>
          <w:szCs w:val="24"/>
        </w:rPr>
        <w:br/>
      </w:r>
      <w:r w:rsidRPr="00667F2B">
        <w:rPr>
          <w:rStyle w:val="fontstyle01"/>
        </w:rPr>
        <w:t>kepentingan nasabah berdasarkan 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 xml:space="preserve">Melakukan fungsi sebagai wali amanat berdasarkan akad </w:t>
      </w:r>
      <w:r w:rsidRPr="00667F2B">
        <w:rPr>
          <w:rStyle w:val="fontstyle21"/>
        </w:rPr>
        <w:t>wakalah</w:t>
      </w:r>
      <w:r w:rsidRPr="00667F2B">
        <w:rPr>
          <w:rStyle w:val="fontstyle01"/>
        </w:rPr>
        <w:t>.</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 xml:space="preserve">Memberikan fasilitas </w:t>
      </w:r>
      <w:r w:rsidRPr="00667F2B">
        <w:rPr>
          <w:rStyle w:val="fontstyle21"/>
        </w:rPr>
        <w:t xml:space="preserve">letter of credit </w:t>
      </w:r>
      <w:r w:rsidRPr="00667F2B">
        <w:rPr>
          <w:rStyle w:val="fontstyle01"/>
        </w:rPr>
        <w:t>atau bank garansi berdasarkan</w:t>
      </w:r>
      <w:r w:rsidRPr="00667F2B">
        <w:rPr>
          <w:rFonts w:ascii="Times New Roman" w:hAnsi="Times New Roman" w:cs="Times New Roman"/>
          <w:color w:val="000000"/>
          <w:sz w:val="24"/>
          <w:szCs w:val="24"/>
        </w:rPr>
        <w:t xml:space="preserve"> </w:t>
      </w:r>
      <w:r w:rsidRPr="00667F2B">
        <w:rPr>
          <w:rStyle w:val="fontstyle01"/>
        </w:rPr>
        <w:t>prinsip syariah.</w:t>
      </w:r>
    </w:p>
    <w:p w:rsidR="00BF19B7" w:rsidRPr="00667F2B" w:rsidRDefault="00BF19B7" w:rsidP="001C5718">
      <w:pPr>
        <w:pStyle w:val="ListParagraph"/>
        <w:numPr>
          <w:ilvl w:val="0"/>
          <w:numId w:val="33"/>
        </w:numPr>
        <w:spacing w:line="480" w:lineRule="auto"/>
        <w:ind w:left="426" w:hanging="426"/>
        <w:jc w:val="both"/>
        <w:rPr>
          <w:rStyle w:val="fontstyle01"/>
          <w:i/>
        </w:rPr>
      </w:pPr>
      <w:r w:rsidRPr="00667F2B">
        <w:rPr>
          <w:rStyle w:val="fontstyle01"/>
        </w:rPr>
        <w:t>Melakukan kegiatan lain yang lazim dilakukan dibidang perbankan</w:t>
      </w:r>
      <w:r w:rsidRPr="00667F2B">
        <w:rPr>
          <w:rFonts w:ascii="Times New Roman" w:hAnsi="Times New Roman" w:cs="Times New Roman"/>
          <w:color w:val="000000"/>
          <w:sz w:val="24"/>
          <w:szCs w:val="24"/>
        </w:rPr>
        <w:t xml:space="preserve"> </w:t>
      </w:r>
      <w:r w:rsidRPr="00667F2B">
        <w:rPr>
          <w:rStyle w:val="fontstyle01"/>
        </w:rPr>
        <w:t>dan dibidang sosial sepanjang tidak bertentangan dengan prinsip</w:t>
      </w:r>
      <w:r w:rsidRPr="00667F2B">
        <w:rPr>
          <w:rFonts w:ascii="Times New Roman" w:hAnsi="Times New Roman" w:cs="Times New Roman"/>
          <w:color w:val="000000"/>
          <w:sz w:val="24"/>
          <w:szCs w:val="24"/>
        </w:rPr>
        <w:t xml:space="preserve"> </w:t>
      </w:r>
      <w:r w:rsidRPr="00667F2B">
        <w:rPr>
          <w:rStyle w:val="fontstyle01"/>
        </w:rPr>
        <w:t>syariah dan sesuai dengan ketentuan peraturan perundang-undangan.</w:t>
      </w:r>
      <w:r w:rsidRPr="00667F2B">
        <w:rPr>
          <w:rFonts w:ascii="Times New Roman" w:hAnsi="Times New Roman" w:cs="Times New Roman"/>
          <w:color w:val="000000"/>
          <w:sz w:val="24"/>
          <w:szCs w:val="24"/>
        </w:rPr>
        <w:t xml:space="preserve"> </w:t>
      </w:r>
      <w:r w:rsidRPr="00667F2B">
        <w:rPr>
          <w:rStyle w:val="fontstyle01"/>
        </w:rPr>
        <w:t>Menurut pasal 20 Undang-Undang Perbankan Syariah, selain</w:t>
      </w:r>
      <w:r w:rsidRPr="00667F2B">
        <w:rPr>
          <w:rFonts w:ascii="Times New Roman" w:hAnsi="Times New Roman" w:cs="Times New Roman"/>
          <w:color w:val="000000"/>
          <w:sz w:val="24"/>
          <w:szCs w:val="24"/>
        </w:rPr>
        <w:t xml:space="preserve"> </w:t>
      </w:r>
      <w:r w:rsidRPr="00667F2B">
        <w:rPr>
          <w:rStyle w:val="fontstyle01"/>
        </w:rPr>
        <w:t>melakukan kegiatan usaha sebagaimana dimaksud dalam pasal 19 ayat</w:t>
      </w:r>
      <w:r w:rsidRPr="00667F2B">
        <w:rPr>
          <w:rFonts w:ascii="Times New Roman" w:hAnsi="Times New Roman" w:cs="Times New Roman"/>
          <w:color w:val="000000"/>
          <w:sz w:val="24"/>
          <w:szCs w:val="24"/>
        </w:rPr>
        <w:t xml:space="preserve"> </w:t>
      </w:r>
      <w:r w:rsidRPr="00667F2B">
        <w:rPr>
          <w:rStyle w:val="fontstyle01"/>
        </w:rPr>
        <w:t>1 Bank Umum Syariah dapat pula melakukan:</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Melakukan kegiatan valuta asing berdasarkan prinsip syariah.</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Melakukan kegiatan penyertaan modal pada Bank Umum Syariah</w:t>
      </w:r>
      <w:r w:rsidRPr="00667F2B">
        <w:rPr>
          <w:rFonts w:ascii="Times New Roman" w:hAnsi="Times New Roman" w:cs="Times New Roman"/>
          <w:color w:val="000000"/>
          <w:sz w:val="24"/>
          <w:szCs w:val="24"/>
        </w:rPr>
        <w:t xml:space="preserve"> </w:t>
      </w:r>
      <w:r w:rsidRPr="00667F2B">
        <w:rPr>
          <w:rStyle w:val="fontstyle01"/>
        </w:rPr>
        <w:t>atau lembaga keuangan yang melakukan kegiatan usaha</w:t>
      </w:r>
      <w:r w:rsidRPr="00667F2B">
        <w:rPr>
          <w:rFonts w:ascii="Times New Roman" w:hAnsi="Times New Roman" w:cs="Times New Roman"/>
          <w:color w:val="000000"/>
          <w:sz w:val="24"/>
          <w:szCs w:val="24"/>
        </w:rPr>
        <w:t xml:space="preserve"> </w:t>
      </w:r>
      <w:r w:rsidRPr="00667F2B">
        <w:rPr>
          <w:rStyle w:val="fontstyle01"/>
        </w:rPr>
        <w:t>berdasarkan prinsip syariah.</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Melakukan kegiatan penyertaan modal sementara untuk</w:t>
      </w:r>
      <w:r w:rsidRPr="00667F2B">
        <w:rPr>
          <w:rFonts w:ascii="Times New Roman" w:hAnsi="Times New Roman" w:cs="Times New Roman"/>
          <w:color w:val="000000"/>
          <w:sz w:val="24"/>
          <w:szCs w:val="24"/>
        </w:rPr>
        <w:t xml:space="preserve"> </w:t>
      </w:r>
      <w:r w:rsidRPr="00667F2B">
        <w:rPr>
          <w:rStyle w:val="fontstyle01"/>
        </w:rPr>
        <w:t>mengatasi akibat kegagalan pembiayaan berdasarkan prinsip</w:t>
      </w:r>
      <w:r w:rsidRPr="00667F2B">
        <w:rPr>
          <w:rFonts w:ascii="Times New Roman" w:hAnsi="Times New Roman" w:cs="Times New Roman"/>
          <w:color w:val="000000"/>
          <w:sz w:val="24"/>
          <w:szCs w:val="24"/>
        </w:rPr>
        <w:t xml:space="preserve"> </w:t>
      </w:r>
      <w:r w:rsidRPr="00667F2B">
        <w:rPr>
          <w:rStyle w:val="fontstyle01"/>
        </w:rPr>
        <w:t>syariah, dengan syarat harus menarik kembali penyertaannya.</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Bertindak sebagai pendiri dan pengurus dana pensiun berdasarkan</w:t>
      </w:r>
      <w:r w:rsidRPr="00667F2B">
        <w:rPr>
          <w:rFonts w:ascii="Times New Roman" w:hAnsi="Times New Roman" w:cs="Times New Roman"/>
          <w:color w:val="000000"/>
          <w:sz w:val="24"/>
          <w:szCs w:val="24"/>
        </w:rPr>
        <w:t xml:space="preserve"> </w:t>
      </w:r>
      <w:r w:rsidRPr="00667F2B">
        <w:rPr>
          <w:rStyle w:val="fontstyle01"/>
        </w:rPr>
        <w:t>prinsip syaiah.</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Melakukan kegiatan dalam pasar modal sepanjang tidak</w:t>
      </w:r>
      <w:r w:rsidRPr="00667F2B">
        <w:rPr>
          <w:rFonts w:ascii="Times New Roman" w:hAnsi="Times New Roman" w:cs="Times New Roman"/>
          <w:color w:val="000000"/>
          <w:sz w:val="24"/>
          <w:szCs w:val="24"/>
        </w:rPr>
        <w:t xml:space="preserve"> </w:t>
      </w:r>
      <w:r w:rsidRPr="00667F2B">
        <w:rPr>
          <w:rStyle w:val="fontstyle01"/>
        </w:rPr>
        <w:t>bertentangan dengan prinsip syariah dan ketentuan perundangundangan di pasar modal.</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Menyelenggarakan kegiatan atau produk bank yang berdasarkan</w:t>
      </w:r>
      <w:r w:rsidRPr="00667F2B">
        <w:rPr>
          <w:rFonts w:ascii="Times New Roman" w:hAnsi="Times New Roman" w:cs="Times New Roman"/>
          <w:color w:val="000000"/>
          <w:sz w:val="24"/>
          <w:szCs w:val="24"/>
        </w:rPr>
        <w:t xml:space="preserve"> </w:t>
      </w:r>
      <w:r w:rsidRPr="00667F2B">
        <w:rPr>
          <w:rStyle w:val="fontstyle01"/>
        </w:rPr>
        <w:t>prinsip syariah dengan menggunakan sarana elektronik.</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Menerbitkan, menawarkan dan memperdagangkan surat berharga</w:t>
      </w:r>
      <w:r w:rsidRPr="00667F2B">
        <w:rPr>
          <w:rFonts w:ascii="Times New Roman" w:hAnsi="Times New Roman" w:cs="Times New Roman"/>
          <w:color w:val="000000"/>
          <w:sz w:val="24"/>
          <w:szCs w:val="24"/>
        </w:rPr>
        <w:t xml:space="preserve"> </w:t>
      </w:r>
      <w:r w:rsidRPr="00667F2B">
        <w:rPr>
          <w:rStyle w:val="fontstyle01"/>
        </w:rPr>
        <w:t>jangka pendek berdasarkan prinsip syariah baik secara langsung</w:t>
      </w:r>
      <w:r w:rsidRPr="00667F2B">
        <w:rPr>
          <w:rFonts w:ascii="Times New Roman" w:hAnsi="Times New Roman" w:cs="Times New Roman"/>
          <w:color w:val="000000"/>
          <w:sz w:val="24"/>
          <w:szCs w:val="24"/>
        </w:rPr>
        <w:t xml:space="preserve"> </w:t>
      </w:r>
      <w:r w:rsidRPr="00667F2B">
        <w:rPr>
          <w:rStyle w:val="fontstyle01"/>
        </w:rPr>
        <w:t>maupun tidak langsung melalui pasar uang.</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Menerbitkan, menawarkan dan memperdagangkan surat berharga</w:t>
      </w:r>
      <w:r w:rsidRPr="00667F2B">
        <w:rPr>
          <w:rFonts w:ascii="Times New Roman" w:hAnsi="Times New Roman" w:cs="Times New Roman"/>
          <w:color w:val="000000"/>
          <w:sz w:val="24"/>
          <w:szCs w:val="24"/>
        </w:rPr>
        <w:t xml:space="preserve"> </w:t>
      </w:r>
      <w:r w:rsidRPr="00667F2B">
        <w:rPr>
          <w:rStyle w:val="fontstyle01"/>
        </w:rPr>
        <w:t>jangka panjang berdasarkan prinsip syariah baik secara langsung</w:t>
      </w:r>
      <w:r w:rsidRPr="00667F2B">
        <w:rPr>
          <w:rFonts w:ascii="Times New Roman" w:hAnsi="Times New Roman" w:cs="Times New Roman"/>
          <w:color w:val="000000"/>
          <w:sz w:val="24"/>
          <w:szCs w:val="24"/>
        </w:rPr>
        <w:t xml:space="preserve"> </w:t>
      </w:r>
      <w:r w:rsidRPr="00667F2B">
        <w:rPr>
          <w:rStyle w:val="fontstyle01"/>
        </w:rPr>
        <w:t>maupun tidak langsung melalui pasar modal.</w:t>
      </w:r>
    </w:p>
    <w:p w:rsidR="00BF19B7" w:rsidRPr="00667F2B" w:rsidRDefault="00BF19B7" w:rsidP="001C5718">
      <w:pPr>
        <w:pStyle w:val="ListParagraph"/>
        <w:numPr>
          <w:ilvl w:val="0"/>
          <w:numId w:val="34"/>
        </w:numPr>
        <w:spacing w:line="480" w:lineRule="auto"/>
        <w:ind w:left="851" w:hanging="425"/>
        <w:jc w:val="both"/>
        <w:rPr>
          <w:rStyle w:val="fontstyle01"/>
          <w:i/>
        </w:rPr>
      </w:pPr>
      <w:r w:rsidRPr="00667F2B">
        <w:rPr>
          <w:rStyle w:val="fontstyle01"/>
        </w:rPr>
        <w:t>Menyediakan produk atau melakukan kegiatan usaha bank umum</w:t>
      </w:r>
      <w:r w:rsidRPr="00667F2B">
        <w:rPr>
          <w:rFonts w:ascii="Times New Roman" w:hAnsi="Times New Roman" w:cs="Times New Roman"/>
          <w:color w:val="000000"/>
          <w:sz w:val="24"/>
          <w:szCs w:val="24"/>
        </w:rPr>
        <w:t xml:space="preserve"> </w:t>
      </w:r>
      <w:r w:rsidRPr="00667F2B">
        <w:rPr>
          <w:rStyle w:val="fontstyle01"/>
        </w:rPr>
        <w:t>syariah lainnya yang berdasarkan prinsip syariah.</w:t>
      </w:r>
      <w:r w:rsidRPr="00667F2B">
        <w:rPr>
          <w:rStyle w:val="FootnoteReference"/>
          <w:rFonts w:ascii="Times New Roman" w:hAnsi="Times New Roman" w:cs="Times New Roman"/>
          <w:color w:val="000000" w:themeColor="text1"/>
          <w:sz w:val="24"/>
          <w:szCs w:val="24"/>
          <w:lang w:bidi="en-US"/>
        </w:rPr>
        <w:footnoteReference w:id="85"/>
      </w:r>
    </w:p>
    <w:p w:rsidR="00BF19B7" w:rsidRPr="005E19F5" w:rsidRDefault="00BF19B7" w:rsidP="00BF19B7">
      <w:pPr>
        <w:pStyle w:val="ListParagraph"/>
        <w:spacing w:line="480" w:lineRule="auto"/>
        <w:ind w:left="0" w:firstLine="709"/>
        <w:jc w:val="both"/>
        <w:rPr>
          <w:rStyle w:val="fontstyle01"/>
          <w:color w:val="000000" w:themeColor="text1"/>
          <w:lang w:bidi="en-US"/>
        </w:rPr>
      </w:pPr>
      <w:r w:rsidRPr="00667F2B">
        <w:rPr>
          <w:rStyle w:val="fontstyle01"/>
        </w:rPr>
        <w:t>Bank syariah juga merupakan sebuah lembaga keuangan</w:t>
      </w:r>
      <w:r w:rsidRPr="00667F2B">
        <w:rPr>
          <w:rFonts w:ascii="Times New Roman" w:hAnsi="Times New Roman" w:cs="Times New Roman"/>
          <w:color w:val="000000"/>
          <w:sz w:val="24"/>
          <w:szCs w:val="24"/>
        </w:rPr>
        <w:t xml:space="preserve"> </w:t>
      </w:r>
      <w:r w:rsidRPr="00667F2B">
        <w:rPr>
          <w:rStyle w:val="fontstyle01"/>
        </w:rPr>
        <w:t>yang usaha pokoknya menghimpun dana, menyalurkan dana serta</w:t>
      </w:r>
      <w:r w:rsidRPr="00667F2B">
        <w:rPr>
          <w:rFonts w:ascii="Times New Roman" w:hAnsi="Times New Roman" w:cs="Times New Roman"/>
          <w:color w:val="000000"/>
          <w:sz w:val="24"/>
          <w:szCs w:val="24"/>
        </w:rPr>
        <w:t xml:space="preserve"> </w:t>
      </w:r>
      <w:r w:rsidRPr="00667F2B">
        <w:rPr>
          <w:rStyle w:val="fontstyle01"/>
        </w:rPr>
        <w:t>memberikan jasa jasa perbankan lainnya dalam lalu lintas pembayaran</w:t>
      </w:r>
      <w:r w:rsidRPr="00667F2B">
        <w:rPr>
          <w:rFonts w:ascii="Times New Roman" w:hAnsi="Times New Roman" w:cs="Times New Roman"/>
          <w:color w:val="000000"/>
          <w:sz w:val="24"/>
          <w:szCs w:val="24"/>
        </w:rPr>
        <w:t xml:space="preserve"> </w:t>
      </w:r>
      <w:r w:rsidRPr="00667F2B">
        <w:rPr>
          <w:rStyle w:val="fontstyle01"/>
        </w:rPr>
        <w:t>dan peredaran uang yang operasionalnya berdasarkan pada syariah</w:t>
      </w:r>
      <w:r w:rsidRPr="00667F2B">
        <w:rPr>
          <w:rFonts w:ascii="Times New Roman" w:hAnsi="Times New Roman" w:cs="Times New Roman"/>
          <w:color w:val="000000"/>
          <w:sz w:val="24"/>
          <w:szCs w:val="24"/>
        </w:rPr>
        <w:t xml:space="preserve"> </w:t>
      </w:r>
      <w:r w:rsidRPr="00667F2B">
        <w:rPr>
          <w:rStyle w:val="fontstyle01"/>
        </w:rPr>
        <w:t>Islam.</w:t>
      </w:r>
      <w:r w:rsidRPr="00667F2B">
        <w:rPr>
          <w:rStyle w:val="FootnoteReference"/>
          <w:rFonts w:ascii="Times New Roman" w:hAnsi="Times New Roman" w:cs="Times New Roman"/>
          <w:color w:val="000000" w:themeColor="text1"/>
          <w:sz w:val="24"/>
          <w:szCs w:val="24"/>
          <w:lang w:bidi="en-US"/>
        </w:rPr>
        <w:t xml:space="preserve"> </w:t>
      </w:r>
      <w:r w:rsidRPr="00667F2B">
        <w:rPr>
          <w:rStyle w:val="FootnoteReference"/>
          <w:rFonts w:ascii="Times New Roman" w:hAnsi="Times New Roman" w:cs="Times New Roman"/>
          <w:color w:val="000000" w:themeColor="text1"/>
          <w:sz w:val="24"/>
          <w:szCs w:val="24"/>
          <w:lang w:bidi="en-US"/>
        </w:rPr>
        <w:footnoteReference w:id="86"/>
      </w:r>
    </w:p>
    <w:p w:rsidR="00BF19B7" w:rsidRPr="00667F2B" w:rsidRDefault="00BF19B7" w:rsidP="00BF19B7">
      <w:pPr>
        <w:pStyle w:val="ListParagraph"/>
        <w:numPr>
          <w:ilvl w:val="0"/>
          <w:numId w:val="32"/>
        </w:numPr>
        <w:spacing w:after="0" w:line="480" w:lineRule="auto"/>
        <w:ind w:left="1134" w:hanging="425"/>
        <w:jc w:val="both"/>
        <w:rPr>
          <w:rFonts w:ascii="Times New Roman" w:eastAsia="Times New Roman" w:hAnsi="Times New Roman" w:cs="Times New Roman"/>
          <w:b/>
          <w:i/>
          <w:sz w:val="24"/>
          <w:szCs w:val="24"/>
          <w:lang w:eastAsia="id-ID"/>
        </w:rPr>
      </w:pPr>
      <w:r w:rsidRPr="00667F2B">
        <w:rPr>
          <w:rFonts w:ascii="Times New Roman" w:eastAsia="Times New Roman" w:hAnsi="Times New Roman" w:cs="Times New Roman"/>
          <w:b/>
          <w:i/>
          <w:color w:val="000000"/>
          <w:sz w:val="24"/>
          <w:szCs w:val="24"/>
          <w:lang w:eastAsia="id-ID"/>
        </w:rPr>
        <w:t>Nama Bank Umum Syariah di Indonesia</w:t>
      </w:r>
    </w:p>
    <w:p w:rsidR="00BF19B7" w:rsidRPr="001202AD" w:rsidRDefault="00BF19B7" w:rsidP="00BF19B7">
      <w:pPr>
        <w:spacing w:after="0" w:line="480" w:lineRule="auto"/>
        <w:ind w:firstLine="709"/>
        <w:jc w:val="both"/>
        <w:rPr>
          <w:rFonts w:ascii="Times New Roman" w:eastAsia="Times New Roman" w:hAnsi="Times New Roman" w:cs="Times New Roman"/>
          <w:color w:val="000000"/>
          <w:sz w:val="24"/>
          <w:szCs w:val="24"/>
        </w:rPr>
      </w:pPr>
      <w:r w:rsidRPr="00667F2B">
        <w:rPr>
          <w:rFonts w:ascii="Times New Roman" w:eastAsia="Times New Roman" w:hAnsi="Times New Roman" w:cs="Times New Roman"/>
          <w:color w:val="000000"/>
          <w:sz w:val="24"/>
          <w:szCs w:val="24"/>
        </w:rPr>
        <w:t>Adapun nama-nama bank umum syariah dan jumlah kantor individual yang terdaftar di Indonesia dalam statistik perbankan syariah desember 2019 sebagai tabel berikut:</w:t>
      </w: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p>
    <w:p w:rsidR="00BF19B7" w:rsidRDefault="00BF19B7" w:rsidP="00BF19B7">
      <w:pPr>
        <w:spacing w:after="0" w:line="240" w:lineRule="auto"/>
        <w:ind w:firstLine="567"/>
        <w:jc w:val="center"/>
        <w:rPr>
          <w:rFonts w:ascii="Times New Roman" w:eastAsia="Times New Roman" w:hAnsi="Times New Roman" w:cs="Times New Roman"/>
          <w:b/>
          <w:bCs/>
          <w:color w:val="000000"/>
          <w:sz w:val="24"/>
          <w:szCs w:val="24"/>
        </w:rPr>
      </w:pPr>
      <w:r w:rsidRPr="00667F2B">
        <w:rPr>
          <w:rFonts w:ascii="Times New Roman" w:eastAsia="Times New Roman" w:hAnsi="Times New Roman" w:cs="Times New Roman"/>
          <w:b/>
          <w:bCs/>
          <w:color w:val="000000"/>
          <w:sz w:val="24"/>
          <w:szCs w:val="24"/>
        </w:rPr>
        <w:t>Tabel</w:t>
      </w:r>
      <w:r>
        <w:rPr>
          <w:rFonts w:ascii="Times New Roman" w:eastAsia="Times New Roman" w:hAnsi="Times New Roman" w:cs="Times New Roman"/>
          <w:b/>
          <w:bCs/>
          <w:color w:val="000000"/>
          <w:sz w:val="24"/>
          <w:szCs w:val="24"/>
        </w:rPr>
        <w:t xml:space="preserve"> 4</w:t>
      </w:r>
      <w:r w:rsidRPr="00667F2B">
        <w:rPr>
          <w:rFonts w:ascii="Times New Roman" w:eastAsia="Times New Roman" w:hAnsi="Times New Roman" w:cs="Times New Roman"/>
          <w:b/>
          <w:bCs/>
          <w:color w:val="000000"/>
          <w:sz w:val="24"/>
          <w:szCs w:val="24"/>
        </w:rPr>
        <w:t>.1</w:t>
      </w:r>
      <w:r w:rsidRPr="00667F2B">
        <w:rPr>
          <w:rFonts w:ascii="Times New Roman" w:eastAsia="Times New Roman" w:hAnsi="Times New Roman" w:cs="Times New Roman"/>
          <w:b/>
          <w:bCs/>
          <w:color w:val="000000"/>
          <w:sz w:val="24"/>
          <w:szCs w:val="24"/>
        </w:rPr>
        <w:br/>
        <w:t xml:space="preserve">       Jaringan Kantor</w:t>
      </w:r>
      <w:r w:rsidRPr="00667F2B">
        <w:rPr>
          <w:rFonts w:ascii="Times New Roman" w:eastAsia="Times New Roman" w:hAnsi="Times New Roman" w:cs="Times New Roman"/>
          <w:b/>
          <w:bCs/>
          <w:color w:val="000000"/>
          <w:sz w:val="24"/>
          <w:szCs w:val="24"/>
        </w:rPr>
        <w:br/>
        <w:t xml:space="preserve">        Bank Umum Syariah</w:t>
      </w:r>
    </w:p>
    <w:p w:rsidR="00BF19B7" w:rsidRPr="00667F2B" w:rsidRDefault="00BF19B7" w:rsidP="00BF19B7">
      <w:pPr>
        <w:spacing w:after="0" w:line="240" w:lineRule="auto"/>
        <w:ind w:firstLine="567"/>
        <w:jc w:val="center"/>
        <w:rPr>
          <w:rFonts w:ascii="Times New Roman" w:eastAsia="Times New Roman" w:hAnsi="Times New Roman" w:cs="Times New Roman"/>
          <w:sz w:val="24"/>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2"/>
        <w:gridCol w:w="3265"/>
        <w:gridCol w:w="1276"/>
        <w:gridCol w:w="1276"/>
        <w:gridCol w:w="1276"/>
      </w:tblGrid>
      <w:tr w:rsidR="00BF19B7" w:rsidRPr="00667F2B" w:rsidTr="00BF19B7">
        <w:trPr>
          <w:trHeight w:val="1349"/>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b/>
                <w:bCs/>
                <w:color w:val="000000"/>
                <w:sz w:val="24"/>
                <w:szCs w:val="24"/>
              </w:rPr>
              <w:t>No</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b/>
                <w:bCs/>
                <w:color w:val="000000"/>
                <w:sz w:val="24"/>
                <w:szCs w:val="24"/>
              </w:rPr>
              <w:t>Daftar Bank Umum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b/>
                <w:bCs/>
                <w:color w:val="000000"/>
                <w:sz w:val="24"/>
                <w:szCs w:val="24"/>
              </w:rPr>
              <w:t>Kantor</w:t>
            </w:r>
            <w:r w:rsidRPr="00667F2B">
              <w:rPr>
                <w:rFonts w:ascii="Times New Roman" w:eastAsia="Times New Roman" w:hAnsi="Times New Roman" w:cs="Times New Roman"/>
                <w:b/>
                <w:bCs/>
                <w:color w:val="000000"/>
                <w:sz w:val="24"/>
                <w:szCs w:val="24"/>
              </w:rPr>
              <w:br/>
              <w:t>Cabang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b/>
                <w:bCs/>
                <w:color w:val="000000"/>
                <w:sz w:val="24"/>
                <w:szCs w:val="24"/>
              </w:rPr>
              <w:t>Kantor</w:t>
            </w:r>
            <w:r w:rsidRPr="00667F2B">
              <w:rPr>
                <w:rFonts w:ascii="Times New Roman" w:eastAsia="Times New Roman" w:hAnsi="Times New Roman" w:cs="Times New Roman"/>
                <w:b/>
                <w:bCs/>
                <w:color w:val="000000"/>
                <w:sz w:val="24"/>
                <w:szCs w:val="24"/>
              </w:rPr>
              <w:br/>
              <w:t>Cabang</w:t>
            </w:r>
            <w:r w:rsidRPr="00667F2B">
              <w:rPr>
                <w:rFonts w:ascii="Times New Roman" w:eastAsia="Times New Roman" w:hAnsi="Times New Roman" w:cs="Times New Roman"/>
                <w:b/>
                <w:bCs/>
                <w:color w:val="000000"/>
                <w:sz w:val="24"/>
                <w:szCs w:val="24"/>
              </w:rPr>
              <w:br/>
              <w:t>Pembantu</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b/>
                <w:bCs/>
                <w:color w:val="000000"/>
                <w:sz w:val="24"/>
                <w:szCs w:val="24"/>
              </w:rPr>
              <w:t>Kantor</w:t>
            </w:r>
            <w:r w:rsidRPr="00667F2B">
              <w:rPr>
                <w:rFonts w:ascii="Times New Roman" w:eastAsia="Times New Roman" w:hAnsi="Times New Roman" w:cs="Times New Roman"/>
                <w:b/>
                <w:bCs/>
                <w:color w:val="000000"/>
                <w:sz w:val="24"/>
                <w:szCs w:val="24"/>
              </w:rPr>
              <w:br/>
              <w:t>Kas</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Barat Aceh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2</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BPD Nusa Tenggara Barat</w:t>
            </w:r>
            <w:r w:rsidRPr="00667F2B">
              <w:rPr>
                <w:rFonts w:ascii="Times New Roman" w:eastAsia="Times New Roman" w:hAnsi="Times New Roman"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3</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Muamalat Indonesia, Tbk</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r>
      <w:tr w:rsidR="00BF19B7" w:rsidRPr="00667F2B" w:rsidTr="00BF19B7">
        <w:trPr>
          <w:trHeight w:val="500"/>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4</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Victoria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5</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BRI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6</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Jabar Banten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7</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BNI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r>
      <w:tr w:rsidR="00BF19B7" w:rsidRPr="00667F2B" w:rsidTr="00BF19B7">
        <w:trPr>
          <w:trHeight w:val="500"/>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8</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Syariah Mandiri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9</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Mega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10</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Panin Dubai Syariah, Tbk</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11</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Syariah Bukopin</w:t>
            </w:r>
            <w:r w:rsidRPr="00667F2B">
              <w:rPr>
                <w:rFonts w:ascii="Times New Roman" w:eastAsia="Times New Roman" w:hAnsi="Times New Roman"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r>
      <w:tr w:rsidR="00BF19B7" w:rsidRPr="00667F2B" w:rsidTr="00BF19B7">
        <w:trPr>
          <w:trHeight w:val="500"/>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12</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BCA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r>
      <w:tr w:rsidR="00BF19B7" w:rsidRPr="00667F2B" w:rsidTr="00BF19B7">
        <w:trPr>
          <w:trHeight w:val="515"/>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13</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Tabungan Pensiunan Nasional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r>
      <w:tr w:rsidR="00BF19B7" w:rsidRPr="00667F2B" w:rsidTr="00BF19B7">
        <w:trPr>
          <w:trHeight w:val="527"/>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sidRPr="00667F2B">
              <w:rPr>
                <w:rFonts w:ascii="Times New Roman" w:eastAsia="Times New Roman" w:hAnsi="Times New Roman" w:cs="Times New Roman"/>
                <w:color w:val="000000"/>
                <w:sz w:val="24"/>
                <w:szCs w:val="24"/>
              </w:rPr>
              <w:t>14</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PT. Bank Aladin Syariah</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Pr="00667F2B" w:rsidRDefault="00BF19B7" w:rsidP="00BF19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r>
      <w:tr w:rsidR="00BF19B7" w:rsidTr="00BF19B7">
        <w:trPr>
          <w:trHeight w:val="527"/>
        </w:trPr>
        <w:tc>
          <w:tcPr>
            <w:tcW w:w="562" w:type="dxa"/>
            <w:tcBorders>
              <w:top w:val="single" w:sz="4" w:space="0" w:color="auto"/>
              <w:left w:val="single" w:sz="4" w:space="0" w:color="auto"/>
              <w:bottom w:val="single" w:sz="4" w:space="0" w:color="auto"/>
              <w:right w:val="single" w:sz="4" w:space="0" w:color="auto"/>
            </w:tcBorders>
            <w:vAlign w:val="center"/>
            <w:hideMark/>
          </w:tcPr>
          <w:p w:rsidR="00BF19B7" w:rsidRDefault="00BF19B7" w:rsidP="00BF19B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265" w:type="dxa"/>
            <w:tcBorders>
              <w:top w:val="single" w:sz="4" w:space="0" w:color="auto"/>
              <w:left w:val="single" w:sz="4" w:space="0" w:color="auto"/>
              <w:bottom w:val="single" w:sz="4" w:space="0" w:color="auto"/>
              <w:right w:val="single" w:sz="4" w:space="0" w:color="auto"/>
            </w:tcBorders>
            <w:vAlign w:val="center"/>
            <w:hideMark/>
          </w:tcPr>
          <w:p w:rsidR="00BF19B7" w:rsidRDefault="00BF19B7" w:rsidP="00BF19B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 Bank Syariah Indonesia, Tbk</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Default="00BF19B7" w:rsidP="00BF19B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Default="00BF19B7" w:rsidP="00BF19B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19B7" w:rsidRDefault="00BF19B7" w:rsidP="00BF19B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bl>
    <w:p w:rsidR="00BF19B7" w:rsidRPr="00071D86" w:rsidRDefault="00BF19B7" w:rsidP="00BF19B7">
      <w:pPr>
        <w:pStyle w:val="ListParagraph"/>
        <w:spacing w:line="480" w:lineRule="auto"/>
        <w:ind w:left="0"/>
        <w:jc w:val="center"/>
        <w:rPr>
          <w:rFonts w:ascii="Times New Roman" w:eastAsia="Times New Roman" w:hAnsi="Times New Roman" w:cs="Times New Roman"/>
          <w:i/>
          <w:color w:val="000000"/>
          <w:sz w:val="24"/>
          <w:szCs w:val="24"/>
          <w:lang w:eastAsia="id-ID"/>
        </w:rPr>
      </w:pPr>
      <w:r w:rsidRPr="00071D86">
        <w:rPr>
          <w:rFonts w:ascii="Times New Roman" w:eastAsia="Times New Roman" w:hAnsi="Times New Roman" w:cs="Times New Roman"/>
          <w:i/>
          <w:color w:val="000000"/>
          <w:sz w:val="24"/>
          <w:szCs w:val="24"/>
          <w:lang w:eastAsia="id-ID"/>
        </w:rPr>
        <w:t>Sumber : www.ojk.go.id</w:t>
      </w:r>
    </w:p>
    <w:p w:rsidR="00BF19B7" w:rsidRDefault="00BF19B7" w:rsidP="00BF19B7">
      <w:pPr>
        <w:pStyle w:val="ListParagraph"/>
        <w:spacing w:line="480" w:lineRule="auto"/>
        <w:ind w:left="0" w:firstLine="851"/>
        <w:jc w:val="both"/>
        <w:rPr>
          <w:rFonts w:ascii="Times New Roman" w:eastAsia="Times New Roman" w:hAnsi="Times New Roman" w:cs="Times New Roman"/>
          <w:color w:val="000000"/>
          <w:sz w:val="24"/>
          <w:szCs w:val="24"/>
          <w:lang w:eastAsia="id-ID"/>
        </w:rPr>
      </w:pPr>
    </w:p>
    <w:p w:rsidR="002D49FC" w:rsidRDefault="002D49FC" w:rsidP="00BF19B7">
      <w:pPr>
        <w:pStyle w:val="ListParagraph"/>
        <w:spacing w:line="480" w:lineRule="auto"/>
        <w:ind w:left="0" w:firstLine="851"/>
        <w:jc w:val="both"/>
        <w:rPr>
          <w:rFonts w:ascii="Times New Roman" w:eastAsia="Times New Roman" w:hAnsi="Times New Roman" w:cs="Times New Roman"/>
          <w:color w:val="000000"/>
          <w:sz w:val="24"/>
          <w:szCs w:val="24"/>
          <w:lang w:eastAsia="id-ID"/>
        </w:rPr>
      </w:pPr>
    </w:p>
    <w:p w:rsidR="00BF19B7" w:rsidRPr="00667F2B" w:rsidRDefault="00BF19B7" w:rsidP="00BF19B7">
      <w:pPr>
        <w:pStyle w:val="ListParagraph"/>
        <w:spacing w:line="480" w:lineRule="auto"/>
        <w:ind w:left="0" w:firstLine="851"/>
        <w:jc w:val="both"/>
        <w:rPr>
          <w:rFonts w:ascii="Times New Roman" w:eastAsia="Times New Roman" w:hAnsi="Times New Roman" w:cs="Times New Roman"/>
          <w:color w:val="000000"/>
          <w:sz w:val="24"/>
          <w:szCs w:val="24"/>
          <w:lang w:eastAsia="id-ID"/>
        </w:rPr>
      </w:pPr>
      <w:r w:rsidRPr="00667F2B">
        <w:rPr>
          <w:rFonts w:ascii="Times New Roman" w:eastAsia="Times New Roman" w:hAnsi="Times New Roman" w:cs="Times New Roman"/>
          <w:color w:val="000000"/>
          <w:sz w:val="24"/>
          <w:szCs w:val="24"/>
          <w:lang w:eastAsia="id-ID"/>
        </w:rPr>
        <w:t>Sehubungan dengan Peratur</w:t>
      </w:r>
      <w:r>
        <w:rPr>
          <w:rFonts w:ascii="Times New Roman" w:eastAsia="Times New Roman" w:hAnsi="Times New Roman" w:cs="Times New Roman"/>
          <w:color w:val="000000"/>
          <w:sz w:val="24"/>
          <w:szCs w:val="24"/>
          <w:lang w:eastAsia="id-ID"/>
        </w:rPr>
        <w:t xml:space="preserve">an Otoritas Jasa Keuangan Nomor </w:t>
      </w:r>
      <w:r w:rsidRPr="00667F2B">
        <w:rPr>
          <w:rFonts w:ascii="Times New Roman" w:eastAsia="Times New Roman" w:hAnsi="Times New Roman" w:cs="Times New Roman"/>
          <w:color w:val="000000"/>
          <w:sz w:val="24"/>
          <w:szCs w:val="24"/>
          <w:lang w:eastAsia="id-ID"/>
        </w:rPr>
        <w:t>6/POJK.03/2016 tentang Kegia</w:t>
      </w:r>
      <w:r>
        <w:rPr>
          <w:rFonts w:ascii="Times New Roman" w:eastAsia="Times New Roman" w:hAnsi="Times New Roman" w:cs="Times New Roman"/>
          <w:color w:val="000000"/>
          <w:sz w:val="24"/>
          <w:szCs w:val="24"/>
          <w:lang w:eastAsia="id-ID"/>
        </w:rPr>
        <w:t xml:space="preserve">tan Bank Umum Syariah dan Usaha </w:t>
      </w:r>
      <w:r w:rsidRPr="00667F2B">
        <w:rPr>
          <w:rFonts w:ascii="Times New Roman" w:eastAsia="Times New Roman" w:hAnsi="Times New Roman" w:cs="Times New Roman"/>
          <w:color w:val="000000"/>
          <w:sz w:val="24"/>
          <w:szCs w:val="24"/>
          <w:lang w:eastAsia="id-ID"/>
        </w:rPr>
        <w:t xml:space="preserve">Unit Syariah dan Jaringan Kantor Berdasarkan </w:t>
      </w:r>
      <w:r>
        <w:rPr>
          <w:rFonts w:ascii="Times New Roman" w:eastAsia="Times New Roman" w:hAnsi="Times New Roman" w:cs="Times New Roman"/>
          <w:color w:val="000000"/>
          <w:sz w:val="24"/>
          <w:szCs w:val="24"/>
          <w:lang w:eastAsia="id-ID"/>
        </w:rPr>
        <w:t xml:space="preserve">Modal Inti Bank </w:t>
      </w:r>
      <w:r w:rsidRPr="00667F2B">
        <w:rPr>
          <w:rFonts w:ascii="Times New Roman" w:eastAsia="Times New Roman" w:hAnsi="Times New Roman" w:cs="Times New Roman"/>
          <w:color w:val="000000"/>
          <w:sz w:val="24"/>
          <w:szCs w:val="24"/>
          <w:lang w:eastAsia="id-ID"/>
        </w:rPr>
        <w:t>(Lembaran Negara Republik</w:t>
      </w:r>
      <w:r>
        <w:rPr>
          <w:rFonts w:ascii="Times New Roman" w:eastAsia="Times New Roman" w:hAnsi="Times New Roman" w:cs="Times New Roman"/>
          <w:color w:val="000000"/>
          <w:sz w:val="24"/>
          <w:szCs w:val="24"/>
          <w:lang w:eastAsia="id-ID"/>
        </w:rPr>
        <w:t xml:space="preserve"> Indonesia Tahun 2016 Nomor 18, </w:t>
      </w:r>
      <w:r w:rsidRPr="00667F2B">
        <w:rPr>
          <w:rFonts w:ascii="Times New Roman" w:eastAsia="Times New Roman" w:hAnsi="Times New Roman" w:cs="Times New Roman"/>
          <w:color w:val="000000"/>
          <w:sz w:val="24"/>
          <w:szCs w:val="24"/>
          <w:lang w:eastAsia="id-ID"/>
        </w:rPr>
        <w:t>Tambahan Lembaran Negara Republ</w:t>
      </w:r>
      <w:r>
        <w:rPr>
          <w:rFonts w:ascii="Times New Roman" w:eastAsia="Times New Roman" w:hAnsi="Times New Roman" w:cs="Times New Roman"/>
          <w:color w:val="000000"/>
          <w:sz w:val="24"/>
          <w:szCs w:val="24"/>
          <w:lang w:eastAsia="id-ID"/>
        </w:rPr>
        <w:t xml:space="preserve">ik Indonesia Nomor 5842), perlu </w:t>
      </w:r>
      <w:r w:rsidRPr="00667F2B">
        <w:rPr>
          <w:rFonts w:ascii="Times New Roman" w:eastAsia="Times New Roman" w:hAnsi="Times New Roman" w:cs="Times New Roman"/>
          <w:color w:val="000000"/>
          <w:sz w:val="24"/>
          <w:szCs w:val="24"/>
          <w:lang w:eastAsia="id-ID"/>
        </w:rPr>
        <w:t>diatur ketentuan pelaksanaan men</w:t>
      </w:r>
      <w:r>
        <w:rPr>
          <w:rFonts w:ascii="Times New Roman" w:eastAsia="Times New Roman" w:hAnsi="Times New Roman" w:cs="Times New Roman"/>
          <w:color w:val="000000"/>
          <w:sz w:val="24"/>
          <w:szCs w:val="24"/>
          <w:lang w:eastAsia="id-ID"/>
        </w:rPr>
        <w:t xml:space="preserve">genai Pembukaan Jaringan Kantor </w:t>
      </w:r>
      <w:r w:rsidRPr="00667F2B">
        <w:rPr>
          <w:rFonts w:ascii="Times New Roman" w:eastAsia="Times New Roman" w:hAnsi="Times New Roman" w:cs="Times New Roman"/>
          <w:color w:val="000000"/>
          <w:sz w:val="24"/>
          <w:szCs w:val="24"/>
          <w:lang w:eastAsia="id-ID"/>
        </w:rPr>
        <w:t>Bank Umum Syariah dan Unit Usaha Syariah Berdasarkan Mod</w:t>
      </w:r>
      <w:r>
        <w:rPr>
          <w:rFonts w:ascii="Times New Roman" w:eastAsia="Times New Roman" w:hAnsi="Times New Roman" w:cs="Times New Roman"/>
          <w:color w:val="000000"/>
          <w:sz w:val="24"/>
          <w:szCs w:val="24"/>
          <w:lang w:eastAsia="id-ID"/>
        </w:rPr>
        <w:t xml:space="preserve">al Inti </w:t>
      </w:r>
      <w:r w:rsidRPr="00667F2B">
        <w:rPr>
          <w:rFonts w:ascii="Times New Roman" w:eastAsia="Times New Roman" w:hAnsi="Times New Roman" w:cs="Times New Roman"/>
          <w:color w:val="000000"/>
          <w:sz w:val="24"/>
          <w:szCs w:val="24"/>
          <w:lang w:eastAsia="id-ID"/>
        </w:rPr>
        <w:t>dalam Surat Edaran Otoritas Jasa Keuangan.</w:t>
      </w:r>
    </w:p>
    <w:p w:rsidR="00BF19B7" w:rsidRPr="00667F2B" w:rsidRDefault="00BF19B7" w:rsidP="00BF19B7">
      <w:pPr>
        <w:pStyle w:val="ListParagraph"/>
        <w:spacing w:line="480" w:lineRule="auto"/>
        <w:ind w:left="0" w:firstLine="851"/>
        <w:jc w:val="both"/>
        <w:rPr>
          <w:rFonts w:ascii="Times New Roman" w:eastAsia="Times New Roman" w:hAnsi="Times New Roman" w:cs="Times New Roman"/>
          <w:color w:val="000000"/>
          <w:sz w:val="24"/>
          <w:szCs w:val="24"/>
          <w:lang w:eastAsia="id-ID"/>
        </w:rPr>
      </w:pPr>
    </w:p>
    <w:p w:rsidR="00BF19B7" w:rsidRPr="00667F2B" w:rsidRDefault="00BF19B7" w:rsidP="00BF19B7">
      <w:pPr>
        <w:pStyle w:val="ListParagraph"/>
        <w:spacing w:line="480" w:lineRule="auto"/>
        <w:ind w:left="0" w:firstLine="851"/>
        <w:jc w:val="both"/>
        <w:rPr>
          <w:rFonts w:ascii="Times New Roman" w:eastAsia="Times New Roman" w:hAnsi="Times New Roman" w:cs="Times New Roman"/>
          <w:color w:val="000000"/>
          <w:sz w:val="24"/>
          <w:szCs w:val="24"/>
          <w:lang w:eastAsia="id-ID"/>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BF19B7" w:rsidRDefault="00BF19B7" w:rsidP="00BF19B7">
      <w:pPr>
        <w:spacing w:line="480" w:lineRule="auto"/>
        <w:jc w:val="both"/>
        <w:rPr>
          <w:rFonts w:ascii="Times New Roman" w:eastAsia="Times New Roman" w:hAnsi="Times New Roman" w:cs="Times New Roman"/>
          <w:color w:val="000000"/>
          <w:sz w:val="24"/>
          <w:szCs w:val="24"/>
        </w:rPr>
      </w:pPr>
    </w:p>
    <w:p w:rsidR="002D49FC" w:rsidRPr="001202AD" w:rsidRDefault="002D49FC" w:rsidP="00BF19B7">
      <w:pPr>
        <w:spacing w:line="480" w:lineRule="auto"/>
        <w:jc w:val="both"/>
        <w:rPr>
          <w:rFonts w:ascii="Times New Roman" w:eastAsia="Times New Roman" w:hAnsi="Times New Roman" w:cs="Times New Roman"/>
          <w:color w:val="000000"/>
          <w:sz w:val="24"/>
          <w:szCs w:val="24"/>
        </w:rPr>
      </w:pPr>
    </w:p>
    <w:p w:rsidR="00BF19B7" w:rsidRPr="00667F2B" w:rsidRDefault="00BF19B7" w:rsidP="00BF19B7">
      <w:pPr>
        <w:pStyle w:val="ListParagraph"/>
        <w:numPr>
          <w:ilvl w:val="0"/>
          <w:numId w:val="32"/>
        </w:numPr>
        <w:spacing w:after="0" w:line="480" w:lineRule="auto"/>
        <w:ind w:left="1134" w:hanging="425"/>
        <w:jc w:val="both"/>
        <w:rPr>
          <w:rFonts w:ascii="Times New Roman" w:eastAsia="Times New Roman" w:hAnsi="Times New Roman" w:cs="Times New Roman"/>
          <w:b/>
          <w:i/>
          <w:sz w:val="24"/>
          <w:szCs w:val="24"/>
          <w:lang w:eastAsia="id-ID"/>
        </w:rPr>
      </w:pPr>
      <w:r w:rsidRPr="00667F2B">
        <w:rPr>
          <w:rFonts w:ascii="Times New Roman" w:eastAsia="Times New Roman" w:hAnsi="Times New Roman" w:cs="Times New Roman"/>
          <w:b/>
          <w:i/>
          <w:color w:val="000000"/>
          <w:sz w:val="24"/>
          <w:szCs w:val="24"/>
          <w:lang w:eastAsia="id-ID"/>
        </w:rPr>
        <w:t>Struktur Organisasi Bank Umum Syariah</w:t>
      </w:r>
    </w:p>
    <w:p w:rsidR="00BF19B7" w:rsidRPr="00667F2B" w:rsidRDefault="00BF19B7" w:rsidP="00BF19B7">
      <w:pPr>
        <w:pStyle w:val="ListParagraph"/>
        <w:spacing w:after="0" w:line="480" w:lineRule="auto"/>
        <w:ind w:left="0" w:firstLine="709"/>
        <w:jc w:val="both"/>
        <w:rPr>
          <w:rFonts w:ascii="Times New Roman" w:eastAsia="Times New Roman" w:hAnsi="Times New Roman" w:cs="Times New Roman"/>
          <w:b/>
          <w:bCs/>
          <w:color w:val="000000"/>
          <w:sz w:val="24"/>
          <w:szCs w:val="24"/>
          <w:lang w:eastAsia="id-ID"/>
        </w:rPr>
      </w:pPr>
      <w:r w:rsidRPr="00667F2B">
        <w:rPr>
          <w:rFonts w:ascii="Times New Roman" w:eastAsia="Times New Roman" w:hAnsi="Times New Roman" w:cs="Times New Roman"/>
          <w:color w:val="000000"/>
          <w:sz w:val="24"/>
          <w:szCs w:val="24"/>
          <w:lang w:eastAsia="id-ID"/>
        </w:rPr>
        <w:t>Adapun struktur organisasi dalam bank umum syariah sebagai gambar berikut:</w:t>
      </w:r>
    </w:p>
    <w:p w:rsidR="00BF19B7" w:rsidRDefault="00BF19B7" w:rsidP="00BF19B7">
      <w:pPr>
        <w:pStyle w:val="ListParagraph"/>
        <w:spacing w:after="0" w:line="240" w:lineRule="auto"/>
        <w:ind w:left="0"/>
        <w:jc w:val="center"/>
        <w:rPr>
          <w:rFonts w:ascii="Times New Roman" w:eastAsia="Times New Roman" w:hAnsi="Times New Roman" w:cs="Times New Roman"/>
          <w:b/>
          <w:bCs/>
          <w:color w:val="000000"/>
          <w:sz w:val="24"/>
          <w:szCs w:val="24"/>
          <w:lang w:eastAsia="id-ID"/>
        </w:rPr>
      </w:pPr>
      <w:r w:rsidRPr="00667F2B">
        <w:rPr>
          <w:rFonts w:ascii="Times New Roman" w:eastAsia="Times New Roman" w:hAnsi="Times New Roman" w:cs="Times New Roman"/>
          <w:b/>
          <w:bCs/>
          <w:color w:val="000000"/>
          <w:sz w:val="24"/>
          <w:szCs w:val="24"/>
          <w:lang w:eastAsia="id-ID"/>
        </w:rPr>
        <w:t>Gambar IV.1</w:t>
      </w:r>
      <w:r w:rsidRPr="00667F2B">
        <w:rPr>
          <w:rFonts w:ascii="Times New Roman" w:eastAsia="Times New Roman" w:hAnsi="Times New Roman" w:cs="Times New Roman"/>
          <w:b/>
          <w:bCs/>
          <w:color w:val="000000"/>
          <w:sz w:val="24"/>
          <w:szCs w:val="24"/>
          <w:lang w:eastAsia="id-ID"/>
        </w:rPr>
        <w:br/>
        <w:t>Struktur Organisasi Bank Umum Syariah</w:t>
      </w:r>
    </w:p>
    <w:p w:rsidR="00BF19B7" w:rsidRPr="00667F2B" w:rsidRDefault="00BF19B7" w:rsidP="00BF19B7">
      <w:pPr>
        <w:pStyle w:val="ListParagraph"/>
        <w:spacing w:after="0" w:line="240" w:lineRule="auto"/>
        <w:ind w:left="0"/>
        <w:jc w:val="center"/>
        <w:rPr>
          <w:rFonts w:ascii="Times New Roman" w:eastAsia="Times New Roman" w:hAnsi="Times New Roman" w:cs="Times New Roman"/>
          <w:b/>
          <w:bCs/>
          <w:color w:val="000000"/>
          <w:sz w:val="24"/>
          <w:szCs w:val="24"/>
          <w:lang w:eastAsia="id-ID"/>
        </w:rPr>
      </w:pPr>
    </w:p>
    <w:p w:rsidR="00BF19B7" w:rsidRPr="00667F2B" w:rsidRDefault="00BF19B7" w:rsidP="00BF19B7">
      <w:pPr>
        <w:pStyle w:val="ListParagraph"/>
        <w:spacing w:after="0" w:line="480" w:lineRule="auto"/>
        <w:ind w:left="0"/>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noProof/>
          <w:color w:val="000000"/>
          <w:sz w:val="24"/>
          <w:szCs w:val="24"/>
          <w:lang w:eastAsia="id-ID"/>
        </w:rPr>
        <w:pict>
          <v:rect id="_x0000_s1047" style="position:absolute;margin-left:132.55pt;margin-top:-.1pt;width:2in;height:28.35pt;z-index:251683840">
            <v:textbox>
              <w:txbxContent>
                <w:p w:rsidR="00240AA1" w:rsidRDefault="00240AA1" w:rsidP="00BF19B7">
                  <w:pPr>
                    <w:jc w:val="center"/>
                  </w:pPr>
                  <w:r w:rsidRPr="00B5795F">
                    <w:rPr>
                      <w:rFonts w:ascii="Times New Roman" w:eastAsia="Times New Roman" w:hAnsi="Times New Roman" w:cs="Times New Roman"/>
                      <w:color w:val="000000"/>
                      <w:sz w:val="24"/>
                      <w:szCs w:val="24"/>
                    </w:rPr>
                    <w:t>RPUS/Rapat Anggota</w:t>
                  </w:r>
                </w:p>
              </w:txbxContent>
            </v:textbox>
          </v:rect>
        </w:pict>
      </w:r>
    </w:p>
    <w:p w:rsidR="00BF19B7" w:rsidRPr="00667F2B" w:rsidRDefault="00BF19B7" w:rsidP="00BF19B7">
      <w:pPr>
        <w:pStyle w:val="ListParagraph"/>
        <w:spacing w:after="0" w:line="480" w:lineRule="auto"/>
        <w:ind w:left="0"/>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noProof/>
          <w:color w:val="000000"/>
          <w:sz w:val="24"/>
          <w:szCs w:val="24"/>
          <w:lang w:eastAsia="id-ID"/>
        </w:rPr>
        <w:pict>
          <v:shape id="_x0000_s1048" type="#_x0000_t32" style="position:absolute;margin-left:205.35pt;margin-top:.65pt;width:0;height:28.3pt;z-index:251684864" o:connectortype="straight"/>
        </w:pict>
      </w:r>
    </w:p>
    <w:p w:rsidR="00BF19B7" w:rsidRPr="00667F2B" w:rsidRDefault="00BF19B7" w:rsidP="00BF19B7">
      <w:pPr>
        <w:pStyle w:val="ListParagraph"/>
        <w:spacing w:after="0" w:line="480" w:lineRule="auto"/>
        <w:ind w:left="0"/>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noProof/>
          <w:color w:val="000000"/>
          <w:sz w:val="24"/>
          <w:szCs w:val="24"/>
          <w:lang w:eastAsia="id-ID"/>
        </w:rPr>
        <w:pict>
          <v:shape id="_x0000_s1057" type="#_x0000_t32" style="position:absolute;margin-left:205.35pt;margin-top:1.35pt;width:0;height:121.35pt;z-index:251694080" o:connectortype="straight"/>
        </w:pict>
      </w:r>
      <w:r>
        <w:rPr>
          <w:rFonts w:ascii="Times New Roman" w:eastAsia="Times New Roman" w:hAnsi="Times New Roman" w:cs="Times New Roman"/>
          <w:b/>
          <w:bCs/>
          <w:noProof/>
          <w:color w:val="000000"/>
          <w:sz w:val="24"/>
          <w:szCs w:val="24"/>
          <w:lang w:eastAsia="id-ID"/>
        </w:rPr>
        <w:pict>
          <v:shape id="_x0000_s1051" type="#_x0000_t32" style="position:absolute;margin-left:267.6pt;margin-top:1.35pt;width:.05pt;height:26.7pt;z-index:251687936" o:connectortype="straight"/>
        </w:pict>
      </w:r>
      <w:r>
        <w:rPr>
          <w:rFonts w:ascii="Times New Roman" w:eastAsia="Times New Roman" w:hAnsi="Times New Roman" w:cs="Times New Roman"/>
          <w:b/>
          <w:bCs/>
          <w:noProof/>
          <w:color w:val="000000"/>
          <w:sz w:val="24"/>
          <w:szCs w:val="24"/>
          <w:lang w:eastAsia="id-ID"/>
        </w:rPr>
        <w:pict>
          <v:shape id="_x0000_s1050" type="#_x0000_t32" style="position:absolute;margin-left:143.85pt;margin-top:1.35pt;width:.05pt;height:26.7pt;z-index:251686912" o:connectortype="straight"/>
        </w:pict>
      </w:r>
      <w:r>
        <w:rPr>
          <w:rFonts w:ascii="Times New Roman" w:eastAsia="Times New Roman" w:hAnsi="Times New Roman" w:cs="Times New Roman"/>
          <w:b/>
          <w:bCs/>
          <w:noProof/>
          <w:color w:val="000000"/>
          <w:sz w:val="24"/>
          <w:szCs w:val="24"/>
          <w:lang w:eastAsia="id-ID"/>
        </w:rPr>
        <w:pict>
          <v:shape id="_x0000_s1049" type="#_x0000_t32" style="position:absolute;margin-left:143.85pt;margin-top:1.35pt;width:123.8pt;height:0;z-index:251685888" o:connectortype="straight"/>
        </w:pict>
      </w:r>
    </w:p>
    <w:p w:rsidR="00BF19B7" w:rsidRPr="00667F2B" w:rsidRDefault="00BF19B7" w:rsidP="00BF19B7">
      <w:pPr>
        <w:pStyle w:val="ListParagraph"/>
        <w:spacing w:after="0" w:line="480" w:lineRule="auto"/>
        <w:ind w:left="0"/>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noProof/>
          <w:color w:val="000000"/>
          <w:sz w:val="24"/>
          <w:szCs w:val="24"/>
          <w:lang w:eastAsia="id-ID"/>
        </w:rPr>
        <w:pict>
          <v:shape id="_x0000_s1059" type="#_x0000_t32" style="position:absolute;margin-left:54.05pt;margin-top:14.25pt;width:0;height:80.9pt;z-index:251696128" o:connectortype="straight"/>
        </w:pict>
      </w:r>
      <w:r>
        <w:rPr>
          <w:rFonts w:ascii="Times New Roman" w:eastAsia="Times New Roman" w:hAnsi="Times New Roman" w:cs="Times New Roman"/>
          <w:b/>
          <w:bCs/>
          <w:noProof/>
          <w:color w:val="000000"/>
          <w:sz w:val="24"/>
          <w:szCs w:val="24"/>
          <w:lang w:eastAsia="id-ID"/>
        </w:rPr>
        <w:pict>
          <v:shape id="_x0000_s1058" type="#_x0000_t32" style="position:absolute;margin-left:54.05pt;margin-top:14.25pt;width:30.8pt;height:0;flip:x;z-index:251695104" o:connectortype="straight"/>
        </w:pict>
      </w:r>
      <w:r>
        <w:rPr>
          <w:rFonts w:ascii="Times New Roman" w:eastAsia="Times New Roman" w:hAnsi="Times New Roman" w:cs="Times New Roman"/>
          <w:b/>
          <w:bCs/>
          <w:noProof/>
          <w:color w:val="000000"/>
          <w:sz w:val="24"/>
          <w:szCs w:val="24"/>
          <w:lang w:eastAsia="id-ID"/>
        </w:rPr>
        <w:pict>
          <v:rect id="_x0000_s1053" style="position:absolute;margin-left:220.7pt;margin-top:.5pt;width:107.6pt;height:29.1pt;z-index:251689984">
            <v:textbox>
              <w:txbxContent>
                <w:p w:rsidR="00240AA1" w:rsidRDefault="00240AA1" w:rsidP="00BF19B7">
                  <w:pPr>
                    <w:jc w:val="center"/>
                  </w:pPr>
                  <w:r w:rsidRPr="00B5795F">
                    <w:rPr>
                      <w:rFonts w:ascii="Times New Roman" w:eastAsia="Times New Roman" w:hAnsi="Times New Roman" w:cs="Times New Roman"/>
                      <w:color w:val="000000"/>
                      <w:sz w:val="24"/>
                      <w:szCs w:val="24"/>
                    </w:rPr>
                    <w:t xml:space="preserve">Dewan </w:t>
                  </w:r>
                  <w:r w:rsidRPr="00B5795F">
                    <w:rPr>
                      <w:rFonts w:ascii="Times New Roman" w:eastAsia="Times New Roman" w:hAnsi="Times New Roman" w:cs="Times New Roman"/>
                      <w:color w:val="000000"/>
                      <w:sz w:val="24"/>
                      <w:szCs w:val="24"/>
                    </w:rPr>
                    <w:t>Pengawas</w:t>
                  </w:r>
                </w:p>
              </w:txbxContent>
            </v:textbox>
          </v:rect>
        </w:pict>
      </w:r>
      <w:r>
        <w:rPr>
          <w:rFonts w:ascii="Times New Roman" w:eastAsia="Times New Roman" w:hAnsi="Times New Roman" w:cs="Times New Roman"/>
          <w:b/>
          <w:bCs/>
          <w:noProof/>
          <w:color w:val="000000"/>
          <w:sz w:val="24"/>
          <w:szCs w:val="24"/>
          <w:lang w:eastAsia="id-ID"/>
        </w:rPr>
        <w:pict>
          <v:rect id="_x0000_s1052" style="position:absolute;margin-left:84.85pt;margin-top:.5pt;width:106.75pt;height:29.1pt;z-index:251688960">
            <v:textbox>
              <w:txbxContent>
                <w:p w:rsidR="00240AA1" w:rsidRDefault="00240AA1">
                  <w:r w:rsidRPr="00B5795F">
                    <w:rPr>
                      <w:rFonts w:ascii="Times New Roman" w:eastAsia="Times New Roman" w:hAnsi="Times New Roman" w:cs="Times New Roman"/>
                      <w:color w:val="000000"/>
                      <w:sz w:val="24"/>
                      <w:szCs w:val="24"/>
                    </w:rPr>
                    <w:t xml:space="preserve">Dewan </w:t>
                  </w:r>
                  <w:r w:rsidRPr="00B5795F">
                    <w:rPr>
                      <w:rFonts w:ascii="Times New Roman" w:eastAsia="Times New Roman" w:hAnsi="Times New Roman" w:cs="Times New Roman"/>
                      <w:color w:val="000000"/>
                      <w:sz w:val="24"/>
                      <w:szCs w:val="24"/>
                    </w:rPr>
                    <w:t>Komisaris</w:t>
                  </w:r>
                </w:p>
              </w:txbxContent>
            </v:textbox>
          </v:rect>
        </w:pict>
      </w:r>
    </w:p>
    <w:p w:rsidR="00BF19B7" w:rsidRPr="00667F2B" w:rsidRDefault="00BF19B7" w:rsidP="00BF19B7">
      <w:pPr>
        <w:pStyle w:val="ListParagraph"/>
        <w:spacing w:after="0" w:line="480" w:lineRule="auto"/>
        <w:ind w:left="0"/>
        <w:rPr>
          <w:rFonts w:ascii="Times New Roman" w:eastAsia="Times New Roman" w:hAnsi="Times New Roman" w:cs="Times New Roman"/>
          <w:color w:val="000000"/>
          <w:sz w:val="24"/>
          <w:szCs w:val="24"/>
          <w:lang w:eastAsia="id-ID"/>
        </w:rPr>
      </w:pPr>
      <w:r w:rsidRPr="00A01601">
        <w:rPr>
          <w:rFonts w:ascii="Times New Roman" w:eastAsia="Times New Roman" w:hAnsi="Times New Roman" w:cs="Times New Roman"/>
          <w:b/>
          <w:bCs/>
          <w:noProof/>
          <w:color w:val="000000"/>
          <w:sz w:val="24"/>
          <w:szCs w:val="24"/>
          <w:lang w:eastAsia="id-ID"/>
        </w:rPr>
        <w:pict>
          <v:shape id="_x0000_s1056" type="#_x0000_t32" style="position:absolute;margin-left:143.85pt;margin-top:23.85pt;width:123.85pt;height:0;z-index:251693056" o:connectortype="straight"/>
        </w:pict>
      </w:r>
      <w:r w:rsidRPr="00A01601">
        <w:rPr>
          <w:rFonts w:ascii="Times New Roman" w:eastAsia="Times New Roman" w:hAnsi="Times New Roman" w:cs="Times New Roman"/>
          <w:b/>
          <w:bCs/>
          <w:noProof/>
          <w:color w:val="000000"/>
          <w:sz w:val="24"/>
          <w:szCs w:val="24"/>
          <w:lang w:eastAsia="id-ID"/>
        </w:rPr>
        <w:pict>
          <v:shape id="_x0000_s1055" type="#_x0000_t32" style="position:absolute;margin-left:267.65pt;margin-top:2pt;width:.05pt;height:21.85pt;z-index:251692032" o:connectortype="straight"/>
        </w:pict>
      </w:r>
      <w:r w:rsidRPr="00A01601">
        <w:rPr>
          <w:rFonts w:ascii="Times New Roman" w:eastAsia="Times New Roman" w:hAnsi="Times New Roman" w:cs="Times New Roman"/>
          <w:b/>
          <w:bCs/>
          <w:noProof/>
          <w:color w:val="000000"/>
          <w:sz w:val="24"/>
          <w:szCs w:val="24"/>
          <w:lang w:eastAsia="id-ID"/>
        </w:rPr>
        <w:pict>
          <v:shape id="_x0000_s1054" type="#_x0000_t32" style="position:absolute;margin-left:143.85pt;margin-top:2pt;width:.05pt;height:21.85pt;z-index:251691008" o:connectortype="straight"/>
        </w:pict>
      </w:r>
      <w:r w:rsidRPr="00667F2B">
        <w:rPr>
          <w:rFonts w:ascii="Times New Roman" w:eastAsia="Times New Roman" w:hAnsi="Times New Roman" w:cs="Times New Roman"/>
          <w:b/>
          <w:bCs/>
          <w:color w:val="000000"/>
          <w:sz w:val="24"/>
          <w:szCs w:val="24"/>
          <w:lang w:eastAsia="id-ID"/>
        </w:rPr>
        <w:br/>
      </w:r>
    </w:p>
    <w:p w:rsidR="00BF19B7" w:rsidRPr="00667F2B" w:rsidRDefault="00BF19B7" w:rsidP="00BF19B7">
      <w:pPr>
        <w:pStyle w:val="ListParagraph"/>
        <w:spacing w:after="0" w:line="480" w:lineRule="auto"/>
        <w:ind w:lef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pict>
          <v:rect id="_x0000_s1061" style="position:absolute;margin-left:143.9pt;margin-top:12.35pt;width:129.45pt;height:29.9pt;z-index:251698176">
            <v:textbox>
              <w:txbxContent>
                <w:p w:rsidR="00240AA1" w:rsidRDefault="00240AA1" w:rsidP="00BF19B7">
                  <w:pPr>
                    <w:jc w:val="center"/>
                  </w:pPr>
                  <w:r w:rsidRPr="00B5795F">
                    <w:rPr>
                      <w:rFonts w:ascii="Times New Roman" w:eastAsia="Times New Roman" w:hAnsi="Times New Roman" w:cs="Times New Roman"/>
                      <w:color w:val="000000"/>
                      <w:sz w:val="24"/>
                      <w:szCs w:val="24"/>
                    </w:rPr>
                    <w:t xml:space="preserve">Dewan </w:t>
                  </w:r>
                  <w:r w:rsidRPr="00B5795F">
                    <w:rPr>
                      <w:rFonts w:ascii="Times New Roman" w:eastAsia="Times New Roman" w:hAnsi="Times New Roman" w:cs="Times New Roman"/>
                      <w:color w:val="000000"/>
                      <w:sz w:val="24"/>
                      <w:szCs w:val="24"/>
                    </w:rPr>
                    <w:t>Direksi</w:t>
                  </w:r>
                </w:p>
              </w:txbxContent>
            </v:textbox>
          </v:rect>
        </w:pict>
      </w:r>
      <w:r>
        <w:rPr>
          <w:rFonts w:ascii="Times New Roman" w:eastAsia="Times New Roman" w:hAnsi="Times New Roman" w:cs="Times New Roman"/>
          <w:noProof/>
          <w:color w:val="000000"/>
          <w:sz w:val="24"/>
          <w:szCs w:val="24"/>
          <w:lang w:eastAsia="id-ID"/>
        </w:rPr>
        <w:pict>
          <v:rect id="_x0000_s1060" style="position:absolute;margin-left:.65pt;margin-top:12.35pt;width:117.3pt;height:29.9pt;z-index:251697152">
            <v:textbox>
              <w:txbxContent>
                <w:p w:rsidR="00240AA1" w:rsidRDefault="00240AA1" w:rsidP="00BF19B7">
                  <w:pPr>
                    <w:jc w:val="center"/>
                  </w:pPr>
                  <w:r w:rsidRPr="00B5795F">
                    <w:rPr>
                      <w:rFonts w:ascii="Times New Roman" w:eastAsia="Times New Roman" w:hAnsi="Times New Roman" w:cs="Times New Roman"/>
                      <w:color w:val="000000"/>
                      <w:sz w:val="24"/>
                      <w:szCs w:val="24"/>
                    </w:rPr>
                    <w:t xml:space="preserve">Dewan </w:t>
                  </w:r>
                  <w:r w:rsidRPr="00B5795F">
                    <w:rPr>
                      <w:rFonts w:ascii="Times New Roman" w:eastAsia="Times New Roman" w:hAnsi="Times New Roman" w:cs="Times New Roman"/>
                      <w:color w:val="000000"/>
                      <w:sz w:val="24"/>
                      <w:szCs w:val="24"/>
                    </w:rPr>
                    <w:t>Audit</w:t>
                  </w:r>
                </w:p>
              </w:txbxContent>
            </v:textbox>
          </v:rect>
        </w:pict>
      </w:r>
    </w:p>
    <w:p w:rsidR="00BF19B7" w:rsidRPr="00667F2B" w:rsidRDefault="00BF19B7" w:rsidP="00BF19B7">
      <w:pPr>
        <w:pStyle w:val="ListParagraph"/>
        <w:spacing w:after="0" w:line="480" w:lineRule="auto"/>
        <w:ind w:lef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pict>
          <v:shape id="_x0000_s1065" type="#_x0000_t32" style="position:absolute;margin-left:205.35pt;margin-top:35.45pt;width:0;height:118.35pt;z-index:251702272" o:connectortype="straight"/>
        </w:pict>
      </w:r>
      <w:r>
        <w:rPr>
          <w:rFonts w:ascii="Times New Roman" w:eastAsia="Times New Roman" w:hAnsi="Times New Roman" w:cs="Times New Roman"/>
          <w:noProof/>
          <w:color w:val="000000"/>
          <w:sz w:val="24"/>
          <w:szCs w:val="24"/>
          <w:lang w:eastAsia="id-ID"/>
        </w:rPr>
        <w:pict>
          <v:shape id="_x0000_s1068" type="#_x0000_t32" style="position:absolute;margin-left:363.9pt;margin-top:35.45pt;width:0;height:23.45pt;z-index:251705344" o:connectortype="straight"/>
        </w:pict>
      </w:r>
      <w:r>
        <w:rPr>
          <w:rFonts w:ascii="Times New Roman" w:eastAsia="Times New Roman" w:hAnsi="Times New Roman" w:cs="Times New Roman"/>
          <w:noProof/>
          <w:color w:val="000000"/>
          <w:sz w:val="24"/>
          <w:szCs w:val="24"/>
          <w:lang w:eastAsia="id-ID"/>
        </w:rPr>
        <w:pict>
          <v:shape id="_x0000_s1066" type="#_x0000_t32" style="position:absolute;margin-left:149.5pt;margin-top:35.45pt;width:0;height:23.45pt;z-index:251703296" o:connectortype="straight"/>
        </w:pict>
      </w:r>
      <w:r>
        <w:rPr>
          <w:rFonts w:ascii="Times New Roman" w:eastAsia="Times New Roman" w:hAnsi="Times New Roman" w:cs="Times New Roman"/>
          <w:noProof/>
          <w:color w:val="000000"/>
          <w:sz w:val="24"/>
          <w:szCs w:val="24"/>
          <w:lang w:eastAsia="id-ID"/>
        </w:rPr>
        <w:pict>
          <v:shape id="_x0000_s1067" type="#_x0000_t32" style="position:absolute;margin-left:267.6pt;margin-top:35.45pt;width:0;height:23.45pt;z-index:251704320" o:connectortype="straight"/>
        </w:pict>
      </w:r>
      <w:r>
        <w:rPr>
          <w:rFonts w:ascii="Times New Roman" w:eastAsia="Times New Roman" w:hAnsi="Times New Roman" w:cs="Times New Roman"/>
          <w:noProof/>
          <w:color w:val="000000"/>
          <w:sz w:val="24"/>
          <w:szCs w:val="24"/>
          <w:lang w:eastAsia="id-ID"/>
        </w:rPr>
        <w:pict>
          <v:shape id="_x0000_s1064" type="#_x0000_t32" style="position:absolute;margin-left:38.7pt;margin-top:34.9pt;width:0;height:23.45pt;z-index:251701248" o:connectortype="straight"/>
        </w:pict>
      </w:r>
      <w:r>
        <w:rPr>
          <w:rFonts w:ascii="Times New Roman" w:eastAsia="Times New Roman" w:hAnsi="Times New Roman" w:cs="Times New Roman"/>
          <w:noProof/>
          <w:color w:val="000000"/>
          <w:sz w:val="24"/>
          <w:szCs w:val="24"/>
          <w:lang w:eastAsia="id-ID"/>
        </w:rPr>
        <w:pict>
          <v:shape id="_x0000_s1063" type="#_x0000_t32" style="position:absolute;margin-left:38.7pt;margin-top:34.9pt;width:325.2pt;height:0;z-index:251700224" o:connectortype="straight"/>
        </w:pict>
      </w:r>
      <w:r>
        <w:rPr>
          <w:rFonts w:ascii="Times New Roman" w:eastAsia="Times New Roman" w:hAnsi="Times New Roman" w:cs="Times New Roman"/>
          <w:noProof/>
          <w:color w:val="000000"/>
          <w:sz w:val="24"/>
          <w:szCs w:val="24"/>
          <w:lang w:eastAsia="id-ID"/>
        </w:rPr>
        <w:pict>
          <v:shape id="_x0000_s1062" type="#_x0000_t32" style="position:absolute;margin-left:205.35pt;margin-top:14.65pt;width:0;height:20.25pt;z-index:251699200" o:connectortype="straight"/>
        </w:pict>
      </w:r>
      <w:r w:rsidRPr="00667F2B">
        <w:rPr>
          <w:rFonts w:ascii="Times New Roman" w:eastAsia="Times New Roman" w:hAnsi="Times New Roman" w:cs="Times New Roman"/>
          <w:color w:val="000000"/>
          <w:sz w:val="24"/>
          <w:szCs w:val="24"/>
          <w:lang w:eastAsia="id-ID"/>
        </w:rPr>
        <w:br/>
      </w:r>
    </w:p>
    <w:p w:rsidR="00BF19B7" w:rsidRPr="00667F2B" w:rsidRDefault="00BF19B7" w:rsidP="00BF19B7">
      <w:pPr>
        <w:pStyle w:val="ListParagraph"/>
        <w:spacing w:after="0" w:line="480" w:lineRule="auto"/>
        <w:ind w:left="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pict>
          <v:rect id="_x0000_s1070" style="position:absolute;margin-left:96.15pt;margin-top:3.7pt;width:95.45pt;height:23.75pt;z-index:251707392">
            <v:textbox>
              <w:txbxContent>
                <w:p w:rsidR="00240AA1" w:rsidRDefault="00240AA1" w:rsidP="00BF19B7">
                  <w:pPr>
                    <w:jc w:val="center"/>
                  </w:pPr>
                  <w:r w:rsidRPr="006B442F">
                    <w:rPr>
                      <w:rFonts w:ascii="Times New Roman" w:eastAsia="Times New Roman" w:hAnsi="Times New Roman" w:cs="Times New Roman"/>
                      <w:color w:val="000000"/>
                      <w:sz w:val="24"/>
                      <w:szCs w:val="24"/>
                    </w:rPr>
                    <w:t>Devisi/Urusan</w:t>
                  </w:r>
                </w:p>
              </w:txbxContent>
            </v:textbox>
          </v:rect>
        </w:pict>
      </w:r>
      <w:r>
        <w:rPr>
          <w:rFonts w:ascii="Times New Roman" w:eastAsia="Times New Roman" w:hAnsi="Times New Roman" w:cs="Times New Roman"/>
          <w:noProof/>
          <w:color w:val="000000"/>
          <w:sz w:val="24"/>
          <w:szCs w:val="24"/>
          <w:lang w:eastAsia="id-ID"/>
        </w:rPr>
        <w:pict>
          <v:rect id="_x0000_s1069" style="position:absolute;margin-left:-3.4pt;margin-top:3.15pt;width:94.65pt;height:24.3pt;z-index:251706368">
            <v:textbox>
              <w:txbxContent>
                <w:p w:rsidR="00240AA1" w:rsidRDefault="00240AA1">
                  <w:r w:rsidRPr="006B442F">
                    <w:rPr>
                      <w:rFonts w:ascii="Times New Roman" w:eastAsia="Times New Roman" w:hAnsi="Times New Roman" w:cs="Times New Roman"/>
                      <w:color w:val="000000"/>
                      <w:sz w:val="24"/>
                      <w:szCs w:val="24"/>
                    </w:rPr>
                    <w:t>Devisi/Urusan</w:t>
                  </w:r>
                </w:p>
              </w:txbxContent>
            </v:textbox>
          </v:rect>
        </w:pict>
      </w:r>
      <w:r>
        <w:rPr>
          <w:rFonts w:ascii="Times New Roman" w:eastAsia="Times New Roman" w:hAnsi="Times New Roman" w:cs="Times New Roman"/>
          <w:noProof/>
          <w:color w:val="000000"/>
          <w:sz w:val="24"/>
          <w:szCs w:val="24"/>
          <w:lang w:eastAsia="id-ID"/>
        </w:rPr>
        <w:pict>
          <v:rect id="_x0000_s1072" style="position:absolute;margin-left:320.2pt;margin-top:3.15pt;width:87.4pt;height:24.3pt;z-index:251709440">
            <v:textbox>
              <w:txbxContent>
                <w:p w:rsidR="00240AA1" w:rsidRDefault="00240AA1">
                  <w:r w:rsidRPr="006B442F">
                    <w:rPr>
                      <w:rFonts w:ascii="Times New Roman" w:eastAsia="Times New Roman" w:hAnsi="Times New Roman" w:cs="Times New Roman"/>
                      <w:color w:val="000000"/>
                      <w:sz w:val="24"/>
                      <w:szCs w:val="24"/>
                    </w:rPr>
                    <w:t>Devisi/Urusan</w:t>
                  </w:r>
                </w:p>
              </w:txbxContent>
            </v:textbox>
          </v:rect>
        </w:pict>
      </w:r>
      <w:r>
        <w:rPr>
          <w:rFonts w:ascii="Times New Roman" w:eastAsia="Times New Roman" w:hAnsi="Times New Roman" w:cs="Times New Roman"/>
          <w:noProof/>
          <w:color w:val="000000"/>
          <w:sz w:val="24"/>
          <w:szCs w:val="24"/>
          <w:lang w:eastAsia="id-ID"/>
        </w:rPr>
        <w:pict>
          <v:rect id="_x0000_s1071" style="position:absolute;margin-left:220.7pt;margin-top:2.35pt;width:89pt;height:25.1pt;z-index:251708416">
            <v:textbox>
              <w:txbxContent>
                <w:p w:rsidR="00240AA1" w:rsidRDefault="00240AA1" w:rsidP="00BF19B7">
                  <w:pPr>
                    <w:jc w:val="center"/>
                  </w:pPr>
                  <w:r w:rsidRPr="006B442F">
                    <w:rPr>
                      <w:rFonts w:ascii="Times New Roman" w:eastAsia="Times New Roman" w:hAnsi="Times New Roman" w:cs="Times New Roman"/>
                      <w:color w:val="000000"/>
                      <w:sz w:val="24"/>
                      <w:szCs w:val="24"/>
                    </w:rPr>
                    <w:t>Devisi/Urusan</w:t>
                  </w:r>
                </w:p>
              </w:txbxContent>
            </v:textbox>
          </v:rect>
        </w:pict>
      </w:r>
    </w:p>
    <w:p w:rsidR="00BF19B7" w:rsidRPr="00667F2B" w:rsidRDefault="00BF19B7" w:rsidP="00BF19B7">
      <w:pPr>
        <w:pStyle w:val="ListParagraph"/>
        <w:spacing w:after="0" w:line="48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80" type="#_x0000_t32" style="position:absolute;margin-left:38.7pt;margin-top:24.1pt;width:325.2pt;height:0;z-index:251717632" o:connectortype="straight"/>
        </w:pict>
      </w:r>
      <w:r>
        <w:rPr>
          <w:rFonts w:ascii="Times New Roman" w:eastAsia="Times New Roman" w:hAnsi="Times New Roman" w:cs="Times New Roman"/>
          <w:noProof/>
          <w:sz w:val="24"/>
          <w:szCs w:val="24"/>
          <w:lang w:eastAsia="id-ID"/>
        </w:rPr>
        <w:pict>
          <v:shape id="_x0000_s1076" type="#_x0000_t32" style="position:absolute;margin-left:363.9pt;margin-top:-.15pt;width:0;height:23.45pt;z-index:251713536" o:connectortype="straight"/>
        </w:pict>
      </w:r>
      <w:r>
        <w:rPr>
          <w:rFonts w:ascii="Times New Roman" w:eastAsia="Times New Roman" w:hAnsi="Times New Roman" w:cs="Times New Roman"/>
          <w:noProof/>
          <w:sz w:val="24"/>
          <w:szCs w:val="24"/>
          <w:lang w:eastAsia="id-ID"/>
        </w:rPr>
        <w:pict>
          <v:shape id="_x0000_s1075" type="#_x0000_t32" style="position:absolute;margin-left:267.6pt;margin-top:-.15pt;width:0;height:23.45pt;z-index:251712512" o:connectortype="straight"/>
        </w:pict>
      </w:r>
      <w:r>
        <w:rPr>
          <w:rFonts w:ascii="Times New Roman" w:eastAsia="Times New Roman" w:hAnsi="Times New Roman" w:cs="Times New Roman"/>
          <w:noProof/>
          <w:sz w:val="24"/>
          <w:szCs w:val="24"/>
          <w:lang w:eastAsia="id-ID"/>
        </w:rPr>
        <w:pict>
          <v:shape id="_x0000_s1073" type="#_x0000_t32" style="position:absolute;margin-left:149.5pt;margin-top:-.15pt;width:0;height:23.45pt;z-index:251710464" o:connectortype="straight"/>
        </w:pict>
      </w:r>
      <w:r>
        <w:rPr>
          <w:rFonts w:ascii="Times New Roman" w:eastAsia="Times New Roman" w:hAnsi="Times New Roman" w:cs="Times New Roman"/>
          <w:noProof/>
          <w:sz w:val="24"/>
          <w:szCs w:val="24"/>
          <w:lang w:eastAsia="id-ID"/>
        </w:rPr>
        <w:pict>
          <v:shape id="_x0000_s1074" type="#_x0000_t32" style="position:absolute;margin-left:38.7pt;margin-top:-.15pt;width:0;height:23.45pt;z-index:251711488" o:connectortype="straight"/>
        </w:pict>
      </w:r>
    </w:p>
    <w:p w:rsidR="00BF19B7" w:rsidRPr="00667F2B" w:rsidRDefault="00BF19B7" w:rsidP="00BF19B7">
      <w:pPr>
        <w:pStyle w:val="ListParagraph"/>
        <w:spacing w:after="0" w:line="48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81" type="#_x0000_t32" style="position:absolute;margin-left:320.2pt;margin-top:19.95pt;width:0;height:23.45pt;z-index:251718656" o:connectortype="straight"/>
        </w:pict>
      </w:r>
      <w:r>
        <w:rPr>
          <w:rFonts w:ascii="Times New Roman" w:eastAsia="Times New Roman" w:hAnsi="Times New Roman" w:cs="Times New Roman"/>
          <w:noProof/>
          <w:sz w:val="24"/>
          <w:szCs w:val="24"/>
          <w:lang w:eastAsia="id-ID"/>
        </w:rPr>
        <w:pict>
          <v:shape id="_x0000_s1082" type="#_x0000_t32" style="position:absolute;margin-left:96.15pt;margin-top:19.95pt;width:0;height:23.45pt;z-index:251719680" o:connectortype="straight"/>
        </w:pict>
      </w:r>
      <w:r>
        <w:rPr>
          <w:rFonts w:ascii="Times New Roman" w:eastAsia="Times New Roman" w:hAnsi="Times New Roman" w:cs="Times New Roman"/>
          <w:noProof/>
          <w:sz w:val="24"/>
          <w:szCs w:val="24"/>
          <w:lang w:eastAsia="id-ID"/>
        </w:rPr>
        <w:pict>
          <v:shape id="_x0000_s1083" type="#_x0000_t32" style="position:absolute;margin-left:96.15pt;margin-top:19.95pt;width:224.05pt;height:0;z-index:251720704" o:connectortype="straight"/>
        </w:pict>
      </w:r>
    </w:p>
    <w:p w:rsidR="00BF19B7" w:rsidRPr="00667F2B" w:rsidRDefault="00BF19B7" w:rsidP="00BF19B7">
      <w:pPr>
        <w:pStyle w:val="ListParagraph"/>
        <w:spacing w:line="480" w:lineRule="auto"/>
        <w:ind w:left="709"/>
        <w:jc w:val="both"/>
        <w:rPr>
          <w:rStyle w:val="fontstyle01"/>
        </w:rPr>
      </w:pPr>
      <w:r w:rsidRPr="00A01601">
        <w:rPr>
          <w:rFonts w:ascii="Times New Roman" w:eastAsia="Times New Roman" w:hAnsi="Times New Roman" w:cs="Times New Roman"/>
          <w:noProof/>
          <w:sz w:val="24"/>
          <w:szCs w:val="24"/>
          <w:lang w:eastAsia="id-ID"/>
        </w:rPr>
        <w:pict>
          <v:rect id="_x0000_s1079" style="position:absolute;left:0;text-align:left;margin-left:276.55pt;margin-top:15.8pt;width:95.45pt;height:25.9pt;z-index:251716608">
            <v:textbox>
              <w:txbxContent>
                <w:p w:rsidR="00240AA1" w:rsidRDefault="00240AA1" w:rsidP="00BF19B7">
                  <w:pPr>
                    <w:jc w:val="center"/>
                  </w:pPr>
                  <w:r w:rsidRPr="006B442F">
                    <w:rPr>
                      <w:rFonts w:ascii="Times New Roman" w:eastAsia="Times New Roman" w:hAnsi="Times New Roman" w:cs="Times New Roman"/>
                      <w:color w:val="000000"/>
                      <w:sz w:val="24"/>
                      <w:szCs w:val="24"/>
                    </w:rPr>
                    <w:t xml:space="preserve">Kantor </w:t>
                  </w:r>
                  <w:r w:rsidRPr="006B442F">
                    <w:rPr>
                      <w:rFonts w:ascii="Times New Roman" w:eastAsia="Times New Roman" w:hAnsi="Times New Roman" w:cs="Times New Roman"/>
                      <w:color w:val="000000"/>
                      <w:sz w:val="24"/>
                      <w:szCs w:val="24"/>
                    </w:rPr>
                    <w:t>Cabang</w:t>
                  </w:r>
                </w:p>
              </w:txbxContent>
            </v:textbox>
          </v:rect>
        </w:pict>
      </w:r>
      <w:r w:rsidRPr="00A01601">
        <w:rPr>
          <w:rFonts w:ascii="Times New Roman" w:eastAsia="Times New Roman" w:hAnsi="Times New Roman" w:cs="Times New Roman"/>
          <w:noProof/>
          <w:sz w:val="24"/>
          <w:szCs w:val="24"/>
          <w:lang w:eastAsia="id-ID"/>
        </w:rPr>
        <w:pict>
          <v:rect id="_x0000_s1078" style="position:absolute;left:0;text-align:left;margin-left:161.65pt;margin-top:15.8pt;width:93.05pt;height:25.9pt;z-index:251715584">
            <v:textbox>
              <w:txbxContent>
                <w:p w:rsidR="00240AA1" w:rsidRDefault="00240AA1" w:rsidP="00BF19B7">
                  <w:pPr>
                    <w:jc w:val="center"/>
                  </w:pPr>
                  <w:r w:rsidRPr="006B442F">
                    <w:rPr>
                      <w:rFonts w:ascii="Times New Roman" w:eastAsia="Times New Roman" w:hAnsi="Times New Roman" w:cs="Times New Roman"/>
                      <w:color w:val="000000"/>
                      <w:sz w:val="24"/>
                      <w:szCs w:val="24"/>
                    </w:rPr>
                    <w:t xml:space="preserve">Kantor </w:t>
                  </w:r>
                  <w:r w:rsidRPr="006B442F">
                    <w:rPr>
                      <w:rFonts w:ascii="Times New Roman" w:eastAsia="Times New Roman" w:hAnsi="Times New Roman" w:cs="Times New Roman"/>
                      <w:color w:val="000000"/>
                      <w:sz w:val="24"/>
                      <w:szCs w:val="24"/>
                    </w:rPr>
                    <w:t>Cabang</w:t>
                  </w:r>
                </w:p>
              </w:txbxContent>
            </v:textbox>
          </v:rect>
        </w:pict>
      </w:r>
      <w:r w:rsidRPr="00A01601">
        <w:rPr>
          <w:rFonts w:ascii="Times New Roman" w:eastAsia="Times New Roman" w:hAnsi="Times New Roman" w:cs="Times New Roman"/>
          <w:noProof/>
          <w:sz w:val="24"/>
          <w:szCs w:val="24"/>
          <w:lang w:eastAsia="id-ID"/>
        </w:rPr>
        <w:pict>
          <v:rect id="_x0000_s1077" style="position:absolute;left:0;text-align:left;margin-left:49.2pt;margin-top:15.8pt;width:90.6pt;height:25.9pt;z-index:251714560">
            <v:textbox>
              <w:txbxContent>
                <w:p w:rsidR="00240AA1" w:rsidRDefault="00240AA1" w:rsidP="00BF19B7">
                  <w:pPr>
                    <w:jc w:val="center"/>
                  </w:pPr>
                  <w:r w:rsidRPr="006B442F">
                    <w:rPr>
                      <w:rFonts w:ascii="Times New Roman" w:eastAsia="Times New Roman" w:hAnsi="Times New Roman" w:cs="Times New Roman"/>
                      <w:color w:val="000000"/>
                      <w:sz w:val="24"/>
                      <w:szCs w:val="24"/>
                    </w:rPr>
                    <w:t xml:space="preserve">Kantor </w:t>
                  </w:r>
                  <w:r w:rsidRPr="006B442F">
                    <w:rPr>
                      <w:rFonts w:ascii="Times New Roman" w:eastAsia="Times New Roman" w:hAnsi="Times New Roman" w:cs="Times New Roman"/>
                      <w:color w:val="000000"/>
                      <w:sz w:val="24"/>
                      <w:szCs w:val="24"/>
                    </w:rPr>
                    <w:t>Cabang</w:t>
                  </w:r>
                </w:p>
              </w:txbxContent>
            </v:textbox>
          </v:rect>
        </w:pict>
      </w:r>
    </w:p>
    <w:p w:rsidR="00BF19B7" w:rsidRPr="00667F2B" w:rsidRDefault="00BF19B7" w:rsidP="00BF19B7">
      <w:pPr>
        <w:pStyle w:val="ListParagraph"/>
        <w:spacing w:line="480" w:lineRule="auto"/>
        <w:ind w:left="709"/>
        <w:jc w:val="both"/>
        <w:rPr>
          <w:rStyle w:val="fontstyle01"/>
        </w:rPr>
      </w:pPr>
    </w:p>
    <w:p w:rsidR="00BF19B7" w:rsidRPr="00667F2B" w:rsidRDefault="00BF19B7" w:rsidP="00BF19B7">
      <w:pPr>
        <w:spacing w:after="0" w:line="480" w:lineRule="auto"/>
        <w:jc w:val="both"/>
        <w:rPr>
          <w:rStyle w:val="fontstyle01"/>
        </w:rPr>
      </w:pPr>
      <w:r w:rsidRPr="00667F2B">
        <w:rPr>
          <w:rStyle w:val="fontstyle01"/>
        </w:rPr>
        <w:t>Keteranagan:</w:t>
      </w:r>
    </w:p>
    <w:p w:rsidR="00BF19B7" w:rsidRPr="00667F2B" w:rsidRDefault="00BF19B7" w:rsidP="001C5718">
      <w:pPr>
        <w:pStyle w:val="ListParagraph"/>
        <w:numPr>
          <w:ilvl w:val="0"/>
          <w:numId w:val="35"/>
        </w:numPr>
        <w:spacing w:after="0" w:line="480" w:lineRule="auto"/>
        <w:ind w:left="284" w:hanging="284"/>
        <w:jc w:val="both"/>
        <w:rPr>
          <w:rFonts w:ascii="Times New Roman" w:hAnsi="Times New Roman" w:cs="Times New Roman"/>
          <w:color w:val="000000"/>
          <w:sz w:val="24"/>
          <w:szCs w:val="24"/>
        </w:rPr>
      </w:pPr>
      <w:r w:rsidRPr="00667F2B">
        <w:rPr>
          <w:rStyle w:val="fontstyle01"/>
        </w:rPr>
        <w:t>Rups ( Rapat Umum Pemegang Saham ) / Rapat Anggota</w:t>
      </w:r>
    </w:p>
    <w:p w:rsidR="00BF19B7" w:rsidRPr="00667F2B" w:rsidRDefault="00BF19B7" w:rsidP="001C5718">
      <w:pPr>
        <w:pStyle w:val="ListParagraph"/>
        <w:numPr>
          <w:ilvl w:val="0"/>
          <w:numId w:val="35"/>
        </w:numPr>
        <w:spacing w:after="0" w:line="480" w:lineRule="auto"/>
        <w:ind w:left="284" w:hanging="284"/>
        <w:jc w:val="both"/>
        <w:rPr>
          <w:rStyle w:val="fontstyle01"/>
        </w:rPr>
      </w:pPr>
      <w:r w:rsidRPr="00667F2B">
        <w:rPr>
          <w:rStyle w:val="fontstyle01"/>
        </w:rPr>
        <w:t>Dewan Komisaris</w:t>
      </w:r>
    </w:p>
    <w:p w:rsidR="00BF19B7" w:rsidRPr="00667F2B" w:rsidRDefault="00BF19B7" w:rsidP="00BF19B7">
      <w:pPr>
        <w:pStyle w:val="ListParagraph"/>
        <w:tabs>
          <w:tab w:val="left" w:pos="709"/>
        </w:tabs>
        <w:spacing w:after="0" w:line="480" w:lineRule="auto"/>
        <w:ind w:left="0" w:firstLine="709"/>
        <w:jc w:val="both"/>
        <w:rPr>
          <w:rStyle w:val="fontstyle01"/>
        </w:rPr>
      </w:pPr>
      <w:r w:rsidRPr="00667F2B">
        <w:rPr>
          <w:rStyle w:val="fontstyle01"/>
        </w:rPr>
        <w:t>Pengawas intern bank syariah, pengarahkan pelaksaan yang</w:t>
      </w:r>
      <w:r w:rsidRPr="00667F2B">
        <w:rPr>
          <w:rFonts w:ascii="Times New Roman" w:hAnsi="Times New Roman" w:cs="Times New Roman"/>
          <w:color w:val="000000"/>
          <w:sz w:val="24"/>
          <w:szCs w:val="24"/>
        </w:rPr>
        <w:t xml:space="preserve"> </w:t>
      </w:r>
      <w:r w:rsidRPr="00667F2B">
        <w:rPr>
          <w:rStyle w:val="fontstyle01"/>
        </w:rPr>
        <w:t>dikerjakan oleh direksi supaya tetap melaksanakan kebijkasaan perseroan</w:t>
      </w:r>
      <w:r w:rsidRPr="00667F2B">
        <w:rPr>
          <w:rFonts w:ascii="Times New Roman" w:hAnsi="Times New Roman" w:cs="Times New Roman"/>
          <w:color w:val="000000"/>
          <w:sz w:val="24"/>
          <w:szCs w:val="24"/>
        </w:rPr>
        <w:t xml:space="preserve"> </w:t>
      </w:r>
      <w:r w:rsidRPr="00667F2B">
        <w:rPr>
          <w:rStyle w:val="fontstyle01"/>
        </w:rPr>
        <w:t>dan ketentuan yang ditetapkan. Tugas dan tanggung jawab dewan</w:t>
      </w:r>
      <w:r w:rsidRPr="00667F2B">
        <w:rPr>
          <w:rFonts w:ascii="Times New Roman" w:hAnsi="Times New Roman" w:cs="Times New Roman"/>
          <w:color w:val="000000"/>
          <w:sz w:val="24"/>
          <w:szCs w:val="24"/>
        </w:rPr>
        <w:t xml:space="preserve"> </w:t>
      </w:r>
      <w:r>
        <w:rPr>
          <w:rStyle w:val="fontstyle01"/>
        </w:rPr>
        <w:t>komisaris ialah</w:t>
      </w:r>
      <w:r w:rsidRPr="00667F2B">
        <w:rPr>
          <w:rStyle w:val="fontstyle01"/>
        </w:rPr>
        <w:t>:</w:t>
      </w:r>
    </w:p>
    <w:p w:rsidR="00BF19B7" w:rsidRPr="00667F2B" w:rsidRDefault="00BF19B7" w:rsidP="001C5718">
      <w:pPr>
        <w:pStyle w:val="ListParagraph"/>
        <w:numPr>
          <w:ilvl w:val="0"/>
          <w:numId w:val="36"/>
        </w:numPr>
        <w:tabs>
          <w:tab w:val="left" w:pos="709"/>
        </w:tabs>
        <w:spacing w:line="480" w:lineRule="auto"/>
        <w:jc w:val="both"/>
        <w:rPr>
          <w:rStyle w:val="fontstyle01"/>
        </w:rPr>
      </w:pPr>
      <w:r w:rsidRPr="00667F2B">
        <w:rPr>
          <w:rStyle w:val="fontstyle01"/>
        </w:rPr>
        <w:t>Mempertimbangkan, menyempurnakan, dan mewakili</w:t>
      </w:r>
      <w:r w:rsidRPr="00667F2B">
        <w:rPr>
          <w:rFonts w:ascii="Times New Roman" w:hAnsi="Times New Roman" w:cs="Times New Roman"/>
          <w:color w:val="000000"/>
          <w:sz w:val="24"/>
          <w:szCs w:val="24"/>
        </w:rPr>
        <w:t xml:space="preserve"> </w:t>
      </w:r>
      <w:r w:rsidRPr="00667F2B">
        <w:rPr>
          <w:rStyle w:val="fontstyle01"/>
        </w:rPr>
        <w:t>para pemegang saham dalam memutuskan perumusan kebijaksaan</w:t>
      </w:r>
      <w:r w:rsidRPr="00667F2B">
        <w:rPr>
          <w:rFonts w:ascii="Times New Roman" w:hAnsi="Times New Roman" w:cs="Times New Roman"/>
          <w:color w:val="000000"/>
          <w:sz w:val="24"/>
          <w:szCs w:val="24"/>
        </w:rPr>
        <w:t xml:space="preserve"> </w:t>
      </w:r>
      <w:r w:rsidRPr="00667F2B">
        <w:rPr>
          <w:rStyle w:val="fontstyle01"/>
        </w:rPr>
        <w:t>umum yang baru yang diusulkan oleh direksi untuk dilaksanakanpada masa yang akan datang.</w:t>
      </w:r>
    </w:p>
    <w:p w:rsidR="00BF19B7" w:rsidRPr="00667F2B" w:rsidRDefault="00BF19B7" w:rsidP="001C5718">
      <w:pPr>
        <w:pStyle w:val="ListParagraph"/>
        <w:numPr>
          <w:ilvl w:val="0"/>
          <w:numId w:val="36"/>
        </w:numPr>
        <w:tabs>
          <w:tab w:val="left" w:pos="709"/>
        </w:tabs>
        <w:spacing w:line="480" w:lineRule="auto"/>
        <w:jc w:val="both"/>
        <w:rPr>
          <w:rStyle w:val="fontstyle01"/>
        </w:rPr>
      </w:pPr>
      <w:r w:rsidRPr="00667F2B">
        <w:rPr>
          <w:rStyle w:val="fontstyle01"/>
        </w:rPr>
        <w:t>Menyelenggarakan rapat umum bagi para pemegang saham untuk</w:t>
      </w:r>
      <w:r w:rsidRPr="00667F2B">
        <w:rPr>
          <w:rFonts w:ascii="Times New Roman" w:hAnsi="Times New Roman" w:cs="Times New Roman"/>
          <w:color w:val="000000"/>
          <w:sz w:val="24"/>
          <w:szCs w:val="24"/>
        </w:rPr>
        <w:t xml:space="preserve"> </w:t>
      </w:r>
      <w:r w:rsidRPr="00667F2B">
        <w:rPr>
          <w:rStyle w:val="fontstyle01"/>
        </w:rPr>
        <w:t>pembebasan tugas dan kewajiban direksi.</w:t>
      </w:r>
    </w:p>
    <w:p w:rsidR="00BF19B7" w:rsidRPr="00667F2B" w:rsidRDefault="00BF19B7" w:rsidP="001C5718">
      <w:pPr>
        <w:pStyle w:val="ListParagraph"/>
        <w:numPr>
          <w:ilvl w:val="0"/>
          <w:numId w:val="36"/>
        </w:numPr>
        <w:tabs>
          <w:tab w:val="left" w:pos="709"/>
        </w:tabs>
        <w:spacing w:line="480" w:lineRule="auto"/>
        <w:jc w:val="both"/>
        <w:rPr>
          <w:rFonts w:ascii="Times New Roman" w:hAnsi="Times New Roman" w:cs="Times New Roman"/>
          <w:color w:val="000000"/>
          <w:sz w:val="24"/>
          <w:szCs w:val="24"/>
        </w:rPr>
      </w:pPr>
      <w:r w:rsidRPr="00667F2B">
        <w:rPr>
          <w:rStyle w:val="fontstyle01"/>
        </w:rPr>
        <w:t>Mempertimbangkan dan menyetujui rancangan kerja untuk tahun</w:t>
      </w:r>
      <w:r w:rsidRPr="00667F2B">
        <w:rPr>
          <w:rFonts w:ascii="Times New Roman" w:hAnsi="Times New Roman" w:cs="Times New Roman"/>
          <w:color w:val="000000"/>
          <w:sz w:val="24"/>
          <w:szCs w:val="24"/>
        </w:rPr>
        <w:t xml:space="preserve"> </w:t>
      </w:r>
      <w:r w:rsidRPr="00667F2B">
        <w:rPr>
          <w:rStyle w:val="fontstyle01"/>
        </w:rPr>
        <w:t>buku baru yang diusulkan direksi.</w:t>
      </w:r>
    </w:p>
    <w:p w:rsidR="00BF19B7" w:rsidRPr="00667F2B" w:rsidRDefault="00BF19B7" w:rsidP="001C5718">
      <w:pPr>
        <w:pStyle w:val="ListParagraph"/>
        <w:numPr>
          <w:ilvl w:val="0"/>
          <w:numId w:val="36"/>
        </w:numPr>
        <w:tabs>
          <w:tab w:val="left" w:pos="709"/>
        </w:tabs>
        <w:spacing w:line="480" w:lineRule="auto"/>
        <w:jc w:val="both"/>
        <w:rPr>
          <w:rFonts w:ascii="Times New Roman" w:hAnsi="Times New Roman" w:cs="Times New Roman"/>
          <w:color w:val="000000"/>
          <w:sz w:val="24"/>
          <w:szCs w:val="24"/>
        </w:rPr>
      </w:pPr>
      <w:r w:rsidRPr="00667F2B">
        <w:rPr>
          <w:rStyle w:val="fontstyle01"/>
        </w:rPr>
        <w:t>Mempertimbangkan dan memutuskan permohonan pembiayaan</w:t>
      </w:r>
      <w:r w:rsidRPr="00667F2B">
        <w:rPr>
          <w:rFonts w:ascii="Times New Roman" w:hAnsi="Times New Roman" w:cs="Times New Roman"/>
          <w:color w:val="000000"/>
          <w:sz w:val="24"/>
          <w:szCs w:val="24"/>
        </w:rPr>
        <w:t xml:space="preserve"> </w:t>
      </w:r>
      <w:r w:rsidRPr="00667F2B">
        <w:rPr>
          <w:rStyle w:val="fontstyle01"/>
        </w:rPr>
        <w:t>yang diajukan kepada perusahaan yang jumlahnya melebihi</w:t>
      </w:r>
      <w:r w:rsidRPr="00667F2B">
        <w:rPr>
          <w:rFonts w:ascii="Times New Roman" w:hAnsi="Times New Roman" w:cs="Times New Roman"/>
          <w:color w:val="000000"/>
          <w:sz w:val="24"/>
          <w:szCs w:val="24"/>
        </w:rPr>
        <w:t xml:space="preserve"> </w:t>
      </w:r>
      <w:r w:rsidRPr="00667F2B">
        <w:rPr>
          <w:rStyle w:val="fontstyle01"/>
        </w:rPr>
        <w:t>maksimum yang dapat diputuskan direksi.</w:t>
      </w:r>
    </w:p>
    <w:p w:rsidR="00BF19B7" w:rsidRPr="00667F2B" w:rsidRDefault="00BF19B7" w:rsidP="001C5718">
      <w:pPr>
        <w:pStyle w:val="ListParagraph"/>
        <w:numPr>
          <w:ilvl w:val="0"/>
          <w:numId w:val="35"/>
        </w:numPr>
        <w:spacing w:line="480" w:lineRule="auto"/>
        <w:ind w:left="284" w:hanging="284"/>
        <w:jc w:val="both"/>
        <w:rPr>
          <w:rStyle w:val="fontstyle01"/>
        </w:rPr>
      </w:pPr>
      <w:r w:rsidRPr="00667F2B">
        <w:rPr>
          <w:rStyle w:val="fontstyle01"/>
        </w:rPr>
        <w:t>Dewan Pengawas Syariah</w:t>
      </w:r>
    </w:p>
    <w:p w:rsidR="00BF19B7" w:rsidRPr="00667F2B" w:rsidRDefault="00BF19B7" w:rsidP="00BF19B7">
      <w:pPr>
        <w:pStyle w:val="ListParagraph"/>
        <w:spacing w:line="480" w:lineRule="auto"/>
        <w:ind w:left="0" w:firstLine="709"/>
        <w:jc w:val="both"/>
        <w:rPr>
          <w:rStyle w:val="fontstyle01"/>
        </w:rPr>
      </w:pPr>
      <w:r w:rsidRPr="00667F2B">
        <w:rPr>
          <w:rStyle w:val="fontstyle01"/>
        </w:rPr>
        <w:t>Hal inilah yang pada akhirnya memberikan warna berbeda antara</w:t>
      </w:r>
      <w:r w:rsidRPr="00667F2B">
        <w:rPr>
          <w:rFonts w:ascii="Times New Roman" w:hAnsi="Times New Roman" w:cs="Times New Roman"/>
          <w:color w:val="000000"/>
          <w:sz w:val="24"/>
          <w:szCs w:val="24"/>
        </w:rPr>
        <w:t xml:space="preserve"> </w:t>
      </w:r>
      <w:r w:rsidRPr="00667F2B">
        <w:rPr>
          <w:rStyle w:val="fontstyle01"/>
        </w:rPr>
        <w:t>struktur organisasi perbankan syariah dan perbankan konvensional.</w:t>
      </w:r>
      <w:r w:rsidRPr="00667F2B">
        <w:rPr>
          <w:rFonts w:ascii="Times New Roman" w:hAnsi="Times New Roman" w:cs="Times New Roman"/>
          <w:color w:val="000000"/>
          <w:sz w:val="24"/>
          <w:szCs w:val="24"/>
        </w:rPr>
        <w:t xml:space="preserve"> </w:t>
      </w:r>
      <w:r w:rsidRPr="00667F2B">
        <w:rPr>
          <w:rStyle w:val="fontstyle01"/>
        </w:rPr>
        <w:t>Jaminan pemenuhan atas ketentuan dan ketaatan pada prinsip syariah</w:t>
      </w:r>
      <w:r w:rsidRPr="00667F2B">
        <w:rPr>
          <w:rFonts w:ascii="Times New Roman" w:hAnsi="Times New Roman" w:cs="Times New Roman"/>
          <w:color w:val="000000"/>
          <w:sz w:val="24"/>
          <w:szCs w:val="24"/>
        </w:rPr>
        <w:t xml:space="preserve"> </w:t>
      </w:r>
      <w:r w:rsidRPr="00667F2B">
        <w:rPr>
          <w:rStyle w:val="fontstyle01"/>
        </w:rPr>
        <w:t>itulah yang pada akhirnya melahirkan suatu konsep yang dikenal dengan istilah Shariah Compliance. Dewan Pengawas Syariah terdapat ; tiga orang</w:t>
      </w:r>
      <w:r w:rsidRPr="00667F2B">
        <w:rPr>
          <w:rFonts w:ascii="Times New Roman" w:hAnsi="Times New Roman" w:cs="Times New Roman"/>
          <w:color w:val="000000"/>
          <w:sz w:val="24"/>
          <w:szCs w:val="24"/>
        </w:rPr>
        <w:t xml:space="preserve"> </w:t>
      </w:r>
      <w:r w:rsidRPr="00667F2B">
        <w:rPr>
          <w:rStyle w:val="fontstyle01"/>
        </w:rPr>
        <w:t>atau lebih, mulai dari profesi yang ahli dalam hukum islam, yang dipimpin</w:t>
      </w:r>
      <w:r w:rsidRPr="00667F2B">
        <w:rPr>
          <w:rFonts w:ascii="Times New Roman" w:hAnsi="Times New Roman" w:cs="Times New Roman"/>
          <w:color w:val="000000"/>
          <w:sz w:val="24"/>
          <w:szCs w:val="24"/>
        </w:rPr>
        <w:t xml:space="preserve"> </w:t>
      </w:r>
      <w:r w:rsidRPr="00667F2B">
        <w:rPr>
          <w:rStyle w:val="fontstyle01"/>
        </w:rPr>
        <w:t>oleh ketua DPS, berfungsi memberikan fatwa Agama terutama dalam</w:t>
      </w:r>
      <w:r w:rsidRPr="00667F2B">
        <w:rPr>
          <w:rFonts w:ascii="Times New Roman" w:hAnsi="Times New Roman" w:cs="Times New Roman"/>
          <w:color w:val="000000"/>
          <w:sz w:val="24"/>
          <w:szCs w:val="24"/>
        </w:rPr>
        <w:t xml:space="preserve"> </w:t>
      </w:r>
      <w:r w:rsidRPr="00667F2B">
        <w:rPr>
          <w:rStyle w:val="fontstyle01"/>
        </w:rPr>
        <w:t>produk- produk bank syariah. kemudian, bersama dewan komisaris</w:t>
      </w:r>
      <w:r w:rsidRPr="00667F2B">
        <w:rPr>
          <w:rFonts w:ascii="Times New Roman" w:hAnsi="Times New Roman" w:cs="Times New Roman"/>
          <w:color w:val="000000"/>
          <w:sz w:val="24"/>
          <w:szCs w:val="24"/>
        </w:rPr>
        <w:t xml:space="preserve"> </w:t>
      </w:r>
      <w:r w:rsidRPr="00667F2B">
        <w:rPr>
          <w:rStyle w:val="fontstyle01"/>
        </w:rPr>
        <w:t>mengawasi pelaksanaannya.</w:t>
      </w:r>
    </w:p>
    <w:p w:rsidR="00BF19B7" w:rsidRPr="00667F2B" w:rsidRDefault="00BF19B7" w:rsidP="00BF19B7">
      <w:pPr>
        <w:pStyle w:val="ListParagraph"/>
        <w:spacing w:line="480" w:lineRule="auto"/>
        <w:ind w:left="0" w:firstLine="851"/>
        <w:jc w:val="both"/>
        <w:rPr>
          <w:rStyle w:val="fontstyle01"/>
        </w:rPr>
      </w:pPr>
    </w:p>
    <w:p w:rsidR="00BF19B7" w:rsidRPr="00667F2B" w:rsidRDefault="00BF19B7" w:rsidP="001C5718">
      <w:pPr>
        <w:pStyle w:val="ListParagraph"/>
        <w:numPr>
          <w:ilvl w:val="0"/>
          <w:numId w:val="35"/>
        </w:numPr>
        <w:spacing w:line="480" w:lineRule="auto"/>
        <w:ind w:left="426" w:hanging="426"/>
        <w:jc w:val="both"/>
        <w:rPr>
          <w:rStyle w:val="fontstyle01"/>
        </w:rPr>
      </w:pPr>
      <w:r w:rsidRPr="00667F2B">
        <w:rPr>
          <w:rStyle w:val="fontstyle01"/>
        </w:rPr>
        <w:t>Dewan Audit</w:t>
      </w:r>
    </w:p>
    <w:p w:rsidR="00BF19B7" w:rsidRPr="00667F2B" w:rsidRDefault="00BF19B7" w:rsidP="00BF19B7">
      <w:pPr>
        <w:pStyle w:val="ListParagraph"/>
        <w:spacing w:line="480" w:lineRule="auto"/>
        <w:ind w:left="0" w:firstLine="709"/>
        <w:jc w:val="both"/>
        <w:rPr>
          <w:rStyle w:val="fontstyle01"/>
        </w:rPr>
      </w:pPr>
      <w:r w:rsidRPr="00667F2B">
        <w:rPr>
          <w:rStyle w:val="fontstyle01"/>
        </w:rPr>
        <w:t>Fungsi utama dari Komite Audit adalah membantu Dewan</w:t>
      </w:r>
      <w:r w:rsidRPr="00667F2B">
        <w:rPr>
          <w:rFonts w:ascii="Times New Roman" w:hAnsi="Times New Roman" w:cs="Times New Roman"/>
          <w:color w:val="000000"/>
          <w:sz w:val="24"/>
          <w:szCs w:val="24"/>
        </w:rPr>
        <w:t xml:space="preserve"> </w:t>
      </w:r>
      <w:r w:rsidRPr="00667F2B">
        <w:rPr>
          <w:rStyle w:val="fontstyle01"/>
        </w:rPr>
        <w:t>Komisaris dalam menjalankan fungsi pengawasan terhadap Perseroan.</w:t>
      </w:r>
      <w:r w:rsidRPr="00667F2B">
        <w:rPr>
          <w:rFonts w:ascii="Times New Roman" w:hAnsi="Times New Roman" w:cs="Times New Roman"/>
          <w:color w:val="000000"/>
          <w:sz w:val="24"/>
          <w:szCs w:val="24"/>
        </w:rPr>
        <w:t xml:space="preserve"> </w:t>
      </w:r>
      <w:r w:rsidRPr="00667F2B">
        <w:rPr>
          <w:rStyle w:val="fontstyle01"/>
        </w:rPr>
        <w:t>Komite Audit secara berkala mengadakan rapat dengan Direksi dan</w:t>
      </w:r>
      <w:r w:rsidRPr="00667F2B">
        <w:rPr>
          <w:rFonts w:ascii="Times New Roman" w:hAnsi="Times New Roman" w:cs="Times New Roman"/>
          <w:color w:val="000000"/>
          <w:sz w:val="24"/>
          <w:szCs w:val="24"/>
        </w:rPr>
        <w:t xml:space="preserve"> </w:t>
      </w:r>
      <w:r w:rsidRPr="00667F2B">
        <w:rPr>
          <w:rStyle w:val="fontstyle01"/>
        </w:rPr>
        <w:t>jajarannya untuk mengevaluasi kinerja Perseroan serta menyampaikan</w:t>
      </w:r>
      <w:r w:rsidRPr="00667F2B">
        <w:rPr>
          <w:rFonts w:ascii="Times New Roman" w:hAnsi="Times New Roman" w:cs="Times New Roman"/>
          <w:color w:val="000000"/>
          <w:sz w:val="24"/>
          <w:szCs w:val="24"/>
        </w:rPr>
        <w:t xml:space="preserve"> </w:t>
      </w:r>
      <w:r w:rsidRPr="00667F2B">
        <w:rPr>
          <w:rStyle w:val="fontstyle01"/>
        </w:rPr>
        <w:t>laporan hasil evaluasi dalam setiap rapat Dewan Komisaris yang diadakan</w:t>
      </w:r>
      <w:r w:rsidRPr="00667F2B">
        <w:rPr>
          <w:rFonts w:ascii="Times New Roman" w:hAnsi="Times New Roman" w:cs="Times New Roman"/>
          <w:color w:val="000000"/>
          <w:sz w:val="24"/>
          <w:szCs w:val="24"/>
        </w:rPr>
        <w:t xml:space="preserve"> </w:t>
      </w:r>
      <w:r w:rsidRPr="00667F2B">
        <w:rPr>
          <w:rStyle w:val="fontstyle01"/>
        </w:rPr>
        <w:t>secara berkala.</w:t>
      </w:r>
    </w:p>
    <w:p w:rsidR="00BF19B7" w:rsidRPr="00667F2B" w:rsidRDefault="00BF19B7" w:rsidP="001C5718">
      <w:pPr>
        <w:pStyle w:val="ListParagraph"/>
        <w:numPr>
          <w:ilvl w:val="0"/>
          <w:numId w:val="35"/>
        </w:numPr>
        <w:spacing w:line="480" w:lineRule="auto"/>
        <w:ind w:left="284" w:hanging="284"/>
        <w:jc w:val="both"/>
        <w:rPr>
          <w:rStyle w:val="fontstyle01"/>
        </w:rPr>
      </w:pPr>
      <w:r w:rsidRPr="00667F2B">
        <w:rPr>
          <w:rStyle w:val="fontstyle01"/>
        </w:rPr>
        <w:t>Dewan Direksi</w:t>
      </w:r>
    </w:p>
    <w:p w:rsidR="00BF19B7" w:rsidRPr="00667F2B" w:rsidRDefault="00BF19B7" w:rsidP="00BF19B7">
      <w:pPr>
        <w:pStyle w:val="ListParagraph"/>
        <w:spacing w:line="480" w:lineRule="auto"/>
        <w:ind w:left="0" w:firstLine="709"/>
        <w:jc w:val="both"/>
        <w:rPr>
          <w:rStyle w:val="fontstyle01"/>
        </w:rPr>
      </w:pPr>
      <w:r w:rsidRPr="00667F2B">
        <w:rPr>
          <w:rStyle w:val="fontstyle01"/>
        </w:rPr>
        <w:t>Direksi yang terdiri dari seorang direktur utama, yang bertugas</w:t>
      </w:r>
      <w:r w:rsidRPr="00667F2B">
        <w:rPr>
          <w:rFonts w:ascii="Times New Roman" w:hAnsi="Times New Roman" w:cs="Times New Roman"/>
          <w:color w:val="000000"/>
          <w:sz w:val="24"/>
          <w:szCs w:val="24"/>
        </w:rPr>
        <w:t xml:space="preserve"> </w:t>
      </w:r>
      <w:r w:rsidRPr="00667F2B">
        <w:rPr>
          <w:rStyle w:val="fontstyle01"/>
        </w:rPr>
        <w:t>dalam memimpin dan mengawasi kegiatan Bank syariah sehari-hari, sesuai</w:t>
      </w:r>
      <w:r w:rsidRPr="00667F2B">
        <w:rPr>
          <w:rFonts w:ascii="Times New Roman" w:hAnsi="Times New Roman" w:cs="Times New Roman"/>
          <w:color w:val="000000"/>
          <w:sz w:val="24"/>
          <w:szCs w:val="24"/>
        </w:rPr>
        <w:t xml:space="preserve"> </w:t>
      </w:r>
      <w:r w:rsidRPr="00667F2B">
        <w:rPr>
          <w:rStyle w:val="fontstyle01"/>
        </w:rPr>
        <w:t>dengan kebijaksanaan umum yang telah disetujui oleh dewan komisaris</w:t>
      </w:r>
      <w:r w:rsidRPr="00667F2B">
        <w:rPr>
          <w:rFonts w:ascii="Times New Roman" w:hAnsi="Times New Roman" w:cs="Times New Roman"/>
          <w:color w:val="000000"/>
          <w:sz w:val="24"/>
          <w:szCs w:val="24"/>
        </w:rPr>
        <w:t xml:space="preserve"> </w:t>
      </w:r>
      <w:r w:rsidRPr="00667F2B">
        <w:rPr>
          <w:rStyle w:val="fontstyle01"/>
        </w:rPr>
        <w:t>dalam RUPS.</w:t>
      </w:r>
    </w:p>
    <w:p w:rsidR="00BF19B7" w:rsidRPr="00667F2B" w:rsidRDefault="00BF19B7" w:rsidP="00BF19B7">
      <w:pPr>
        <w:pStyle w:val="ListParagraph"/>
        <w:spacing w:line="480" w:lineRule="auto"/>
        <w:ind w:left="0"/>
        <w:jc w:val="both"/>
        <w:rPr>
          <w:rStyle w:val="fontstyle01"/>
        </w:rPr>
      </w:pPr>
      <w:r w:rsidRPr="00667F2B">
        <w:rPr>
          <w:rStyle w:val="fontstyle01"/>
        </w:rPr>
        <w:t>Tugas dan tanggung jawab direksi adalah:</w:t>
      </w:r>
    </w:p>
    <w:p w:rsidR="00BF19B7" w:rsidRPr="00667F2B" w:rsidRDefault="00BF19B7" w:rsidP="001C5718">
      <w:pPr>
        <w:pStyle w:val="ListParagraph"/>
        <w:numPr>
          <w:ilvl w:val="0"/>
          <w:numId w:val="37"/>
        </w:numPr>
        <w:spacing w:line="480" w:lineRule="auto"/>
        <w:jc w:val="both"/>
        <w:rPr>
          <w:rStyle w:val="fontstyle01"/>
        </w:rPr>
      </w:pPr>
      <w:r w:rsidRPr="00667F2B">
        <w:rPr>
          <w:rStyle w:val="fontstyle01"/>
        </w:rPr>
        <w:t>Merumuskan dan mengusulkan kebijaksanaan umum Bank syariah</w:t>
      </w:r>
      <w:r w:rsidRPr="00667F2B">
        <w:rPr>
          <w:rFonts w:ascii="Times New Roman" w:hAnsi="Times New Roman" w:cs="Times New Roman"/>
          <w:color w:val="000000"/>
          <w:sz w:val="24"/>
          <w:szCs w:val="24"/>
        </w:rPr>
        <w:t xml:space="preserve"> </w:t>
      </w:r>
      <w:r w:rsidRPr="00667F2B">
        <w:rPr>
          <w:rStyle w:val="fontstyle01"/>
        </w:rPr>
        <w:t>untuk masa yang akan datang yang disetujui oleh dewan komisaris</w:t>
      </w:r>
      <w:r w:rsidRPr="00667F2B">
        <w:rPr>
          <w:rFonts w:ascii="Times New Roman" w:hAnsi="Times New Roman" w:cs="Times New Roman"/>
          <w:color w:val="000000"/>
          <w:sz w:val="24"/>
          <w:szCs w:val="24"/>
        </w:rPr>
        <w:t xml:space="preserve"> </w:t>
      </w:r>
      <w:r w:rsidRPr="00667F2B">
        <w:rPr>
          <w:rStyle w:val="fontstyle01"/>
        </w:rPr>
        <w:t>serta disyahkan dalam RUPS agar tercapai tujuan serta kontinuitas</w:t>
      </w:r>
      <w:r w:rsidRPr="00667F2B">
        <w:rPr>
          <w:rFonts w:ascii="Times New Roman" w:hAnsi="Times New Roman" w:cs="Times New Roman"/>
          <w:color w:val="000000"/>
          <w:sz w:val="24"/>
          <w:szCs w:val="24"/>
        </w:rPr>
        <w:t xml:space="preserve"> </w:t>
      </w:r>
      <w:r w:rsidRPr="00667F2B">
        <w:rPr>
          <w:rStyle w:val="fontstyle01"/>
        </w:rPr>
        <w:t>operasional perusahaan.</w:t>
      </w:r>
    </w:p>
    <w:p w:rsidR="00BF19B7" w:rsidRPr="00667F2B" w:rsidRDefault="00BF19B7" w:rsidP="001C5718">
      <w:pPr>
        <w:pStyle w:val="ListParagraph"/>
        <w:numPr>
          <w:ilvl w:val="0"/>
          <w:numId w:val="37"/>
        </w:numPr>
        <w:spacing w:line="480" w:lineRule="auto"/>
        <w:jc w:val="both"/>
        <w:rPr>
          <w:rFonts w:ascii="Times New Roman" w:hAnsi="Times New Roman" w:cs="Times New Roman"/>
          <w:color w:val="000000"/>
          <w:sz w:val="24"/>
          <w:szCs w:val="24"/>
        </w:rPr>
      </w:pPr>
      <w:r w:rsidRPr="00667F2B">
        <w:rPr>
          <w:rStyle w:val="fontstyle01"/>
        </w:rPr>
        <w:t>Menyusun dan mengusulkan Rencana Anggaran Perusahaandan</w:t>
      </w:r>
      <w:r w:rsidRPr="00667F2B">
        <w:rPr>
          <w:rFonts w:ascii="Times New Roman" w:hAnsi="Times New Roman" w:cs="Times New Roman"/>
          <w:color w:val="000000"/>
          <w:sz w:val="24"/>
          <w:szCs w:val="24"/>
        </w:rPr>
        <w:t xml:space="preserve"> </w:t>
      </w:r>
      <w:r w:rsidRPr="00667F2B">
        <w:rPr>
          <w:rStyle w:val="fontstyle01"/>
        </w:rPr>
        <w:t>Rencana Kerja untuk tahun buku yang baru disetujui oleh dewan</w:t>
      </w:r>
      <w:r w:rsidRPr="00667F2B">
        <w:rPr>
          <w:rFonts w:ascii="Times New Roman" w:hAnsi="Times New Roman" w:cs="Times New Roman"/>
          <w:color w:val="000000"/>
          <w:sz w:val="24"/>
          <w:szCs w:val="24"/>
        </w:rPr>
        <w:t xml:space="preserve"> </w:t>
      </w:r>
      <w:r w:rsidRPr="00667F2B">
        <w:rPr>
          <w:rStyle w:val="fontstyle01"/>
        </w:rPr>
        <w:t>komisaris.</w:t>
      </w:r>
    </w:p>
    <w:p w:rsidR="00BF19B7" w:rsidRPr="00667F2B" w:rsidRDefault="00BF19B7" w:rsidP="001C5718">
      <w:pPr>
        <w:pStyle w:val="ListParagraph"/>
        <w:numPr>
          <w:ilvl w:val="0"/>
          <w:numId w:val="37"/>
        </w:numPr>
        <w:spacing w:line="480" w:lineRule="auto"/>
        <w:jc w:val="both"/>
        <w:rPr>
          <w:rStyle w:val="fontstyle01"/>
        </w:rPr>
      </w:pPr>
      <w:r w:rsidRPr="00667F2B">
        <w:rPr>
          <w:rStyle w:val="fontstyle01"/>
        </w:rPr>
        <w:t>Mengajukan reraca dan laporan laba rugi tahunan serta laporanlaporan berkala lainya kepada dewan komisaris untuk mendapatkan</w:t>
      </w:r>
      <w:r w:rsidRPr="00667F2B">
        <w:rPr>
          <w:rFonts w:ascii="Times New Roman" w:hAnsi="Times New Roman" w:cs="Times New Roman"/>
          <w:color w:val="000000"/>
          <w:sz w:val="24"/>
          <w:szCs w:val="24"/>
        </w:rPr>
        <w:t xml:space="preserve"> </w:t>
      </w:r>
      <w:r w:rsidRPr="00667F2B">
        <w:rPr>
          <w:rStyle w:val="fontstyle01"/>
        </w:rPr>
        <w:t>penilaian.</w:t>
      </w:r>
    </w:p>
    <w:p w:rsidR="00BF19B7" w:rsidRPr="00667F2B" w:rsidRDefault="00BF19B7" w:rsidP="001C5718">
      <w:pPr>
        <w:pStyle w:val="ListParagraph"/>
        <w:numPr>
          <w:ilvl w:val="0"/>
          <w:numId w:val="35"/>
        </w:numPr>
        <w:spacing w:line="480" w:lineRule="auto"/>
        <w:ind w:left="284" w:hanging="284"/>
        <w:jc w:val="both"/>
        <w:rPr>
          <w:rStyle w:val="fontstyle01"/>
        </w:rPr>
      </w:pPr>
      <w:r w:rsidRPr="00667F2B">
        <w:rPr>
          <w:rStyle w:val="fontstyle01"/>
        </w:rPr>
        <w:t>Devisi / Urusan</w:t>
      </w:r>
    </w:p>
    <w:p w:rsidR="00BF19B7" w:rsidRPr="00667F2B" w:rsidRDefault="00BF19B7" w:rsidP="00BF19B7">
      <w:pPr>
        <w:pStyle w:val="ListParagraph"/>
        <w:spacing w:line="480" w:lineRule="auto"/>
        <w:ind w:left="0" w:firstLine="709"/>
        <w:jc w:val="both"/>
        <w:rPr>
          <w:rStyle w:val="fontstyle01"/>
        </w:rPr>
      </w:pPr>
      <w:r w:rsidRPr="00667F2B">
        <w:rPr>
          <w:rStyle w:val="fontstyle01"/>
        </w:rPr>
        <w:t>Tugas dari devisi dalam bank syariah adalah menyusun rencana</w:t>
      </w:r>
      <w:r w:rsidRPr="00667F2B">
        <w:rPr>
          <w:rFonts w:ascii="Times New Roman" w:hAnsi="Times New Roman" w:cs="Times New Roman"/>
          <w:color w:val="000000"/>
          <w:sz w:val="24"/>
          <w:szCs w:val="24"/>
        </w:rPr>
        <w:t xml:space="preserve"> </w:t>
      </w:r>
      <w:r w:rsidRPr="00667F2B">
        <w:rPr>
          <w:rStyle w:val="fontstyle01"/>
        </w:rPr>
        <w:t xml:space="preserve">kerja, menopang kebutuhan organisasi, menciptakan </w:t>
      </w:r>
      <w:r w:rsidRPr="00667F2B">
        <w:rPr>
          <w:rStyle w:val="fontstyle21"/>
        </w:rPr>
        <w:t xml:space="preserve">event </w:t>
      </w:r>
      <w:r w:rsidRPr="00667F2B">
        <w:rPr>
          <w:rStyle w:val="fontstyle01"/>
        </w:rPr>
        <w:t>yang dapat</w:t>
      </w:r>
      <w:r w:rsidRPr="00667F2B">
        <w:rPr>
          <w:rFonts w:ascii="Times New Roman" w:hAnsi="Times New Roman" w:cs="Times New Roman"/>
          <w:color w:val="000000"/>
          <w:sz w:val="24"/>
          <w:szCs w:val="24"/>
        </w:rPr>
        <w:t xml:space="preserve"> </w:t>
      </w:r>
      <w:r w:rsidRPr="00667F2B">
        <w:rPr>
          <w:rStyle w:val="fontstyle01"/>
        </w:rPr>
        <w:t>memberikan kontribusi untuk kemajuan perbankan.</w:t>
      </w:r>
    </w:p>
    <w:p w:rsidR="00BF19B7" w:rsidRPr="00667F2B" w:rsidRDefault="00BF19B7" w:rsidP="001C5718">
      <w:pPr>
        <w:pStyle w:val="ListParagraph"/>
        <w:numPr>
          <w:ilvl w:val="0"/>
          <w:numId w:val="35"/>
        </w:numPr>
        <w:spacing w:line="480" w:lineRule="auto"/>
        <w:ind w:left="284" w:hanging="284"/>
        <w:jc w:val="both"/>
        <w:rPr>
          <w:rFonts w:ascii="Times New Roman" w:hAnsi="Times New Roman" w:cs="Times New Roman"/>
          <w:color w:val="000000"/>
          <w:sz w:val="24"/>
          <w:szCs w:val="24"/>
        </w:rPr>
      </w:pPr>
      <w:r w:rsidRPr="00667F2B">
        <w:rPr>
          <w:rStyle w:val="fontstyle01"/>
        </w:rPr>
        <w:t>Kantor Cabang</w:t>
      </w:r>
    </w:p>
    <w:p w:rsidR="00BF19B7" w:rsidRPr="00667F2B" w:rsidRDefault="00BF19B7" w:rsidP="00BF19B7">
      <w:pPr>
        <w:pStyle w:val="ListParagraph"/>
        <w:spacing w:line="480" w:lineRule="auto"/>
        <w:ind w:left="0" w:firstLine="709"/>
        <w:jc w:val="both"/>
        <w:rPr>
          <w:rStyle w:val="fontstyle01"/>
        </w:rPr>
      </w:pPr>
      <w:r w:rsidRPr="00667F2B">
        <w:rPr>
          <w:rStyle w:val="fontstyle01"/>
        </w:rPr>
        <w:t>Menjalankan kegiatan yang diarahkan oleh managernya sesuai</w:t>
      </w:r>
      <w:r w:rsidRPr="00667F2B">
        <w:rPr>
          <w:rFonts w:ascii="Times New Roman" w:hAnsi="Times New Roman" w:cs="Times New Roman"/>
          <w:color w:val="000000"/>
          <w:sz w:val="24"/>
          <w:szCs w:val="24"/>
        </w:rPr>
        <w:t xml:space="preserve"> </w:t>
      </w:r>
      <w:r w:rsidRPr="00667F2B">
        <w:rPr>
          <w:rStyle w:val="fontstyle01"/>
        </w:rPr>
        <w:t>dengan peraturan dan kebijaksanaan kantor pusat.</w:t>
      </w:r>
    </w:p>
    <w:p w:rsidR="00BF19B7" w:rsidRPr="00667F2B" w:rsidRDefault="00BF19B7" w:rsidP="00BF19B7">
      <w:pPr>
        <w:pStyle w:val="ListParagraph"/>
        <w:spacing w:line="240" w:lineRule="auto"/>
        <w:ind w:left="0" w:firstLine="567"/>
        <w:jc w:val="both"/>
        <w:rPr>
          <w:rStyle w:val="fontstyle01"/>
        </w:rPr>
      </w:pPr>
    </w:p>
    <w:p w:rsidR="00BF19B7" w:rsidRPr="00667F2B" w:rsidRDefault="00BF19B7" w:rsidP="00BF19B7">
      <w:pPr>
        <w:pStyle w:val="ListParagraph"/>
        <w:numPr>
          <w:ilvl w:val="0"/>
          <w:numId w:val="31"/>
        </w:numPr>
        <w:tabs>
          <w:tab w:val="left" w:pos="851"/>
        </w:tabs>
        <w:spacing w:line="480" w:lineRule="auto"/>
        <w:ind w:left="426" w:hanging="426"/>
        <w:jc w:val="both"/>
        <w:rPr>
          <w:rFonts w:ascii="Times New Roman" w:hAnsi="Times New Roman" w:cs="Times New Roman"/>
          <w:b/>
          <w:i/>
          <w:sz w:val="24"/>
          <w:szCs w:val="24"/>
        </w:rPr>
      </w:pPr>
      <w:r w:rsidRPr="00667F2B">
        <w:rPr>
          <w:rFonts w:ascii="Times New Roman" w:hAnsi="Times New Roman" w:cs="Times New Roman"/>
          <w:b/>
          <w:i/>
          <w:sz w:val="24"/>
          <w:szCs w:val="24"/>
        </w:rPr>
        <w:t>Uj</w:t>
      </w:r>
      <w:r>
        <w:rPr>
          <w:rFonts w:ascii="Times New Roman" w:hAnsi="Times New Roman" w:cs="Times New Roman"/>
          <w:b/>
          <w:i/>
          <w:sz w:val="24"/>
          <w:szCs w:val="24"/>
        </w:rPr>
        <w:t>i Asumsi Klasik</w:t>
      </w:r>
    </w:p>
    <w:p w:rsidR="00BF19B7" w:rsidRDefault="00BF19B7" w:rsidP="001C5718">
      <w:pPr>
        <w:pStyle w:val="ListParagraph"/>
        <w:numPr>
          <w:ilvl w:val="0"/>
          <w:numId w:val="38"/>
        </w:numPr>
        <w:spacing w:line="480" w:lineRule="auto"/>
        <w:ind w:left="1134" w:hanging="425"/>
        <w:jc w:val="both"/>
        <w:rPr>
          <w:rFonts w:ascii="Times New Roman" w:hAnsi="Times New Roman" w:cs="Times New Roman"/>
          <w:b/>
          <w:sz w:val="24"/>
          <w:szCs w:val="24"/>
        </w:rPr>
      </w:pPr>
      <w:r w:rsidRPr="00667F2B">
        <w:rPr>
          <w:rFonts w:ascii="Times New Roman" w:hAnsi="Times New Roman" w:cs="Times New Roman"/>
          <w:b/>
          <w:sz w:val="24"/>
          <w:szCs w:val="24"/>
        </w:rPr>
        <w:t>Uji Normalitas</w:t>
      </w:r>
    </w:p>
    <w:p w:rsidR="00BF19B7" w:rsidRPr="007C73C9" w:rsidRDefault="00BF19B7" w:rsidP="00BF19B7">
      <w:pPr>
        <w:pStyle w:val="ListParagraph"/>
        <w:spacing w:line="480" w:lineRule="auto"/>
        <w:ind w:left="0" w:firstLine="709"/>
        <w:jc w:val="both"/>
        <w:rPr>
          <w:rFonts w:ascii="Times New Roman" w:hAnsi="Times New Roman" w:cs="Times New Roman"/>
          <w:b/>
          <w:sz w:val="24"/>
          <w:szCs w:val="24"/>
        </w:rPr>
      </w:pPr>
      <w:r w:rsidRPr="007C73C9">
        <w:rPr>
          <w:rFonts w:ascii="Times New Roman" w:hAnsi="Times New Roman" w:cs="Times New Roman"/>
          <w:color w:val="000000"/>
          <w:sz w:val="24"/>
          <w:szCs w:val="24"/>
        </w:rPr>
        <w:t>Uji normalitas pada model regresi digunakan untuk menguji apakah nilai residual terdistribusi</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secara normal atau tidak. Model regresi yang baik adalah yang memiliki nilai residual yang</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terdistribusi secara normal. Normalitas dapat dideteksi dengan menggunakan uji Jarque-Berra</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(uji JB). Uji JB merupakan uji normalitas berdasarkan pada koefisien keruncingan (kurtosis)</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dan koefisien kemiringan (skewness). Dalam uji JB normalitas dapat dilihat dari besaran nilai</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probability JB, jika nilai probability JB &gt; 0,05 maka data berdistribusi normal, sebaliknya jika</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nilai probability &lt; 0,05 maka data berdistribusi tidak normal.</w:t>
      </w:r>
      <w:r w:rsidRPr="007C73C9">
        <w:rPr>
          <w:rStyle w:val="FootnoteReference"/>
          <w:rFonts w:ascii="Times New Roman" w:hAnsi="Times New Roman" w:cs="Times New Roman"/>
          <w:color w:val="000000" w:themeColor="text1"/>
          <w:sz w:val="24"/>
          <w:szCs w:val="24"/>
          <w:lang w:bidi="en-US"/>
        </w:rPr>
        <w:t xml:space="preserve"> </w:t>
      </w:r>
      <w:r w:rsidRPr="00667F2B">
        <w:rPr>
          <w:rStyle w:val="FootnoteReference"/>
          <w:rFonts w:ascii="Times New Roman" w:hAnsi="Times New Roman" w:cs="Times New Roman"/>
          <w:color w:val="000000" w:themeColor="text1"/>
          <w:sz w:val="24"/>
          <w:szCs w:val="24"/>
          <w:lang w:bidi="en-US"/>
        </w:rPr>
        <w:footnoteReference w:id="87"/>
      </w:r>
      <w:r w:rsidRPr="007C73C9">
        <w:rPr>
          <w:rFonts w:ascii="Times New Roman" w:hAnsi="Times New Roman" w:cs="Times New Roman"/>
          <w:color w:val="000000"/>
          <w:sz w:val="24"/>
          <w:szCs w:val="24"/>
        </w:rPr>
        <w:t xml:space="preserve"> Adapun hasil pengujian</w:t>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szCs w:val="24"/>
        </w:rPr>
        <w:t xml:space="preserve">normalitas </w:t>
      </w:r>
      <w:r>
        <w:rPr>
          <w:rFonts w:ascii="Times New Roman" w:hAnsi="Times New Roman" w:cs="Times New Roman"/>
          <w:color w:val="000000"/>
          <w:sz w:val="24"/>
          <w:szCs w:val="24"/>
        </w:rPr>
        <w:t>pada Bank Umum Syariah</w:t>
      </w:r>
      <w:r w:rsidRPr="007C73C9">
        <w:rPr>
          <w:rFonts w:ascii="Times New Roman" w:hAnsi="Times New Roman" w:cs="Times New Roman"/>
          <w:color w:val="000000"/>
          <w:sz w:val="24"/>
          <w:szCs w:val="24"/>
        </w:rPr>
        <w:t xml:space="preserve"> dapat dilihat dalam tabel sebagai berikut:</w:t>
      </w:r>
    </w:p>
    <w:p w:rsidR="00BF19B7" w:rsidRDefault="00BF19B7" w:rsidP="00BF19B7">
      <w:pPr>
        <w:spacing w:after="0" w:line="480" w:lineRule="auto"/>
        <w:jc w:val="center"/>
        <w:rPr>
          <w:rFonts w:ascii="Times New Roman" w:hAnsi="Times New Roman" w:cs="Times New Roman"/>
          <w:b/>
          <w:sz w:val="24"/>
          <w:szCs w:val="24"/>
        </w:rPr>
      </w:pPr>
    </w:p>
    <w:p w:rsidR="00BF19B7" w:rsidRDefault="00BF19B7" w:rsidP="00BF19B7">
      <w:pPr>
        <w:spacing w:after="0" w:line="480" w:lineRule="auto"/>
        <w:jc w:val="center"/>
        <w:rPr>
          <w:rFonts w:ascii="Times New Roman" w:hAnsi="Times New Roman" w:cs="Times New Roman"/>
          <w:b/>
          <w:sz w:val="24"/>
          <w:szCs w:val="24"/>
        </w:rPr>
      </w:pPr>
    </w:p>
    <w:p w:rsidR="00BF19B7" w:rsidRDefault="00BF19B7" w:rsidP="00BF19B7">
      <w:pPr>
        <w:spacing w:after="0" w:line="480" w:lineRule="auto"/>
        <w:jc w:val="center"/>
        <w:rPr>
          <w:rFonts w:ascii="Times New Roman" w:hAnsi="Times New Roman" w:cs="Times New Roman"/>
          <w:b/>
          <w:sz w:val="24"/>
          <w:szCs w:val="24"/>
        </w:rPr>
      </w:pPr>
    </w:p>
    <w:p w:rsidR="00BF19B7" w:rsidRDefault="00BF19B7" w:rsidP="00BF19B7">
      <w:pPr>
        <w:spacing w:after="0" w:line="480" w:lineRule="auto"/>
        <w:jc w:val="center"/>
        <w:rPr>
          <w:rFonts w:ascii="Times New Roman" w:hAnsi="Times New Roman" w:cs="Times New Roman"/>
          <w:b/>
          <w:sz w:val="24"/>
          <w:szCs w:val="24"/>
        </w:rPr>
      </w:pPr>
    </w:p>
    <w:p w:rsidR="00BF19B7" w:rsidRDefault="00BF19B7" w:rsidP="00BF19B7">
      <w:pPr>
        <w:spacing w:after="0" w:line="480" w:lineRule="auto"/>
        <w:jc w:val="center"/>
        <w:rPr>
          <w:rFonts w:ascii="Times New Roman" w:hAnsi="Times New Roman" w:cs="Times New Roman"/>
          <w:b/>
          <w:sz w:val="24"/>
          <w:szCs w:val="24"/>
        </w:rPr>
      </w:pPr>
    </w:p>
    <w:p w:rsidR="00BF19B7" w:rsidRDefault="00BF19B7" w:rsidP="00BF19B7">
      <w:pPr>
        <w:spacing w:after="0" w:line="480" w:lineRule="auto"/>
        <w:jc w:val="center"/>
        <w:rPr>
          <w:rFonts w:ascii="Times New Roman" w:hAnsi="Times New Roman" w:cs="Times New Roman"/>
          <w:b/>
          <w:sz w:val="24"/>
          <w:szCs w:val="24"/>
        </w:rPr>
      </w:pPr>
    </w:p>
    <w:p w:rsidR="00BF19B7" w:rsidRPr="00667F2B" w:rsidRDefault="00BF19B7" w:rsidP="00BF19B7">
      <w:pPr>
        <w:spacing w:after="0" w:line="240" w:lineRule="auto"/>
        <w:jc w:val="center"/>
        <w:rPr>
          <w:rFonts w:ascii="Times New Roman" w:hAnsi="Times New Roman" w:cs="Times New Roman"/>
          <w:b/>
          <w:sz w:val="24"/>
          <w:szCs w:val="24"/>
        </w:rPr>
      </w:pPr>
      <w:r w:rsidRPr="00667F2B">
        <w:rPr>
          <w:rFonts w:ascii="Times New Roman" w:hAnsi="Times New Roman" w:cs="Times New Roman"/>
          <w:b/>
          <w:sz w:val="24"/>
          <w:szCs w:val="24"/>
        </w:rPr>
        <w:t>Tabel 4.2</w:t>
      </w:r>
    </w:p>
    <w:p w:rsidR="00BF19B7" w:rsidRDefault="00BF19B7" w:rsidP="00BF19B7">
      <w:pPr>
        <w:spacing w:after="0" w:line="240" w:lineRule="auto"/>
        <w:jc w:val="center"/>
        <w:rPr>
          <w:rFonts w:ascii="Times New Roman" w:hAnsi="Times New Roman" w:cs="Times New Roman"/>
          <w:b/>
          <w:sz w:val="24"/>
          <w:szCs w:val="24"/>
        </w:rPr>
      </w:pPr>
      <w:r w:rsidRPr="00667F2B">
        <w:rPr>
          <w:rFonts w:ascii="Times New Roman" w:hAnsi="Times New Roman" w:cs="Times New Roman"/>
          <w:b/>
          <w:sz w:val="24"/>
          <w:szCs w:val="24"/>
        </w:rPr>
        <w:t>Uji Normalitas</w:t>
      </w:r>
    </w:p>
    <w:p w:rsidR="00BF19B7" w:rsidRPr="00667F2B" w:rsidRDefault="00BF19B7" w:rsidP="00BF19B7">
      <w:pPr>
        <w:spacing w:after="0" w:line="240" w:lineRule="auto"/>
        <w:jc w:val="center"/>
        <w:rPr>
          <w:rFonts w:ascii="Times New Roman" w:hAnsi="Times New Roman" w:cs="Times New Roman"/>
          <w:b/>
          <w:sz w:val="24"/>
          <w:szCs w:val="24"/>
        </w:rPr>
      </w:pPr>
    </w:p>
    <w:p w:rsidR="00BF19B7" w:rsidRPr="00667F2B" w:rsidRDefault="00BF19B7" w:rsidP="00BF19B7">
      <w:pPr>
        <w:spacing w:after="0" w:line="480" w:lineRule="auto"/>
        <w:jc w:val="center"/>
        <w:rPr>
          <w:rStyle w:val="fontstyle01"/>
        </w:rPr>
      </w:pPr>
      <w:r w:rsidRPr="00667F2B">
        <w:rPr>
          <w:rFonts w:ascii="Times New Roman" w:hAnsi="Times New Roman" w:cs="Times New Roman"/>
          <w:sz w:val="24"/>
          <w:szCs w:val="24"/>
        </w:rPr>
        <w:object w:dxaOrig="960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4pt;height:180.4pt" o:ole="">
            <v:imagedata r:id="rId24" o:title=""/>
          </v:shape>
          <o:OLEObject Type="Embed" ProgID="EViews.Workfile.2" ShapeID="_x0000_i1026" DrawAspect="Content" ObjectID="_1755414109" r:id="rId25"/>
        </w:object>
      </w:r>
      <w:r w:rsidRPr="00667F2B">
        <w:rPr>
          <w:rFonts w:ascii="Times New Roman" w:eastAsia="Times New Roman" w:hAnsi="Times New Roman" w:cs="Times New Roman"/>
          <w:i/>
          <w:iCs/>
          <w:color w:val="000000"/>
          <w:sz w:val="24"/>
          <w:szCs w:val="24"/>
        </w:rPr>
        <w:t>Sumber: Pengolahan Data Eviews 10, 2022</w:t>
      </w:r>
    </w:p>
    <w:p w:rsidR="00BF19B7" w:rsidRPr="00C94607" w:rsidRDefault="00BF19B7" w:rsidP="00BF19B7">
      <w:pPr>
        <w:spacing w:line="480" w:lineRule="auto"/>
        <w:ind w:firstLine="709"/>
        <w:jc w:val="both"/>
        <w:rPr>
          <w:rStyle w:val="fontstyle01"/>
        </w:rPr>
      </w:pPr>
      <w:r w:rsidRPr="00C94607">
        <w:rPr>
          <w:rFonts w:ascii="Times New Roman" w:hAnsi="Times New Roman" w:cs="Times New Roman"/>
          <w:color w:val="000000"/>
          <w:sz w:val="24"/>
          <w:szCs w:val="24"/>
        </w:rPr>
        <w:t xml:space="preserve">Keputusan terdistribusi normal tidaknya residual secara sederhana dengan membandingkan nilai Probabilitas JB (Jarque-Bera) hitung dengan tingkat alpha 0,05 (5%). Apabila Prob. JB hitung lebih besar dari 0,05 maka dapat disimpulkan bahwa residual terdistribusi normal dan sebaliknya, apabila nilainya lebih kecil maka tidak cukup bukti untuk menyatakan bahwa residual terdistribusi normal. Nilai </w:t>
      </w:r>
      <w:r>
        <w:rPr>
          <w:rFonts w:ascii="Times New Roman" w:hAnsi="Times New Roman" w:cs="Times New Roman"/>
          <w:color w:val="000000"/>
          <w:sz w:val="24"/>
          <w:szCs w:val="24"/>
        </w:rPr>
        <w:t>Prob. JB hitung sebesar 0,474755</w:t>
      </w:r>
      <w:r w:rsidRPr="00C94607">
        <w:rPr>
          <w:rFonts w:ascii="Times New Roman" w:hAnsi="Times New Roman" w:cs="Times New Roman"/>
          <w:color w:val="000000"/>
          <w:sz w:val="24"/>
          <w:szCs w:val="24"/>
        </w:rPr>
        <w:t xml:space="preserve"> &gt; 0,05 sehingga dapat disimpulkan bahwa residual terdistribusi normal yang artinya asumsi klasik tentang kenormalan telah dipenuhi.</w:t>
      </w:r>
    </w:p>
    <w:p w:rsidR="00BF19B7" w:rsidRPr="007C73C9" w:rsidRDefault="00BF19B7" w:rsidP="001C5718">
      <w:pPr>
        <w:pStyle w:val="ListParagraph"/>
        <w:numPr>
          <w:ilvl w:val="0"/>
          <w:numId w:val="38"/>
        </w:numPr>
        <w:autoSpaceDE w:val="0"/>
        <w:autoSpaceDN w:val="0"/>
        <w:adjustRightInd w:val="0"/>
        <w:spacing w:after="0" w:line="480" w:lineRule="auto"/>
        <w:ind w:left="1134" w:hanging="425"/>
        <w:rPr>
          <w:rFonts w:ascii="Times New Roman" w:hAnsi="Times New Roman" w:cs="Times New Roman"/>
          <w:b/>
          <w:sz w:val="24"/>
          <w:szCs w:val="24"/>
        </w:rPr>
      </w:pPr>
      <w:r w:rsidRPr="00667F2B">
        <w:rPr>
          <w:rFonts w:ascii="Times New Roman" w:hAnsi="Times New Roman" w:cs="Times New Roman"/>
          <w:b/>
          <w:sz w:val="24"/>
          <w:szCs w:val="24"/>
        </w:rPr>
        <w:t>Uji Multikolinearitas</w:t>
      </w:r>
    </w:p>
    <w:p w:rsidR="00BF19B7" w:rsidRDefault="00BF19B7" w:rsidP="00BF19B7">
      <w:pPr>
        <w:pStyle w:val="ListParagraph"/>
        <w:autoSpaceDE w:val="0"/>
        <w:autoSpaceDN w:val="0"/>
        <w:adjustRightInd w:val="0"/>
        <w:spacing w:after="0" w:line="480" w:lineRule="auto"/>
        <w:ind w:left="0" w:firstLine="709"/>
        <w:jc w:val="both"/>
        <w:rPr>
          <w:rFonts w:ascii="Times New Roman" w:hAnsi="Times New Roman" w:cs="Times New Roman"/>
          <w:b/>
          <w:sz w:val="24"/>
          <w:szCs w:val="24"/>
        </w:rPr>
      </w:pPr>
      <w:r w:rsidRPr="007C73C9">
        <w:rPr>
          <w:rFonts w:ascii="Times New Roman" w:hAnsi="Times New Roman" w:cs="Times New Roman"/>
          <w:color w:val="000000"/>
          <w:sz w:val="24"/>
        </w:rPr>
        <w:t>Multikolonieritas adalah keadaan dimana terj</w:t>
      </w:r>
      <w:r>
        <w:rPr>
          <w:rFonts w:ascii="Times New Roman" w:hAnsi="Times New Roman" w:cs="Times New Roman"/>
          <w:color w:val="000000"/>
          <w:sz w:val="24"/>
        </w:rPr>
        <w:t>adi hubungan linear yang sempur</w:t>
      </w:r>
      <w:r w:rsidRPr="007C73C9">
        <w:rPr>
          <w:rFonts w:ascii="Times New Roman" w:hAnsi="Times New Roman" w:cs="Times New Roman"/>
          <w:color w:val="000000"/>
          <w:sz w:val="24"/>
        </w:rPr>
        <w:t>na atau</w:t>
      </w:r>
      <w:r>
        <w:rPr>
          <w:color w:val="000000"/>
        </w:rPr>
        <w:t xml:space="preserve">  </w:t>
      </w:r>
      <w:r w:rsidRPr="007C73C9">
        <w:rPr>
          <w:rFonts w:ascii="Times New Roman" w:hAnsi="Times New Roman" w:cs="Times New Roman"/>
          <w:color w:val="000000"/>
          <w:sz w:val="24"/>
        </w:rPr>
        <w:t>mendekati antar variable independen dalam model regresi. Suatu model regresi dikatakan</w:t>
      </w:r>
      <w:r>
        <w:rPr>
          <w:color w:val="000000"/>
        </w:rPr>
        <w:t xml:space="preserve"> </w:t>
      </w:r>
      <w:r w:rsidRPr="007C73C9">
        <w:rPr>
          <w:rFonts w:ascii="Times New Roman" w:hAnsi="Times New Roman" w:cs="Times New Roman"/>
          <w:color w:val="000000"/>
          <w:sz w:val="24"/>
        </w:rPr>
        <w:t>mengalami Multikolonieritas jika ada fungsi linear yang sempurna pada beberapa atau semua</w:t>
      </w:r>
      <w:r>
        <w:rPr>
          <w:color w:val="000000"/>
        </w:rPr>
        <w:t xml:space="preserve"> </w:t>
      </w:r>
      <w:r w:rsidRPr="007C73C9">
        <w:rPr>
          <w:rFonts w:ascii="Times New Roman" w:hAnsi="Times New Roman" w:cs="Times New Roman"/>
          <w:color w:val="000000"/>
          <w:sz w:val="24"/>
        </w:rPr>
        <w:t>independen variabel dalam fungsi linear. Dan hasilnya sulit didapatkan pengaruh antara</w:t>
      </w:r>
      <w:r>
        <w:rPr>
          <w:rFonts w:ascii="Times New Roman" w:hAnsi="Times New Roman" w:cs="Times New Roman"/>
          <w:color w:val="000000"/>
          <w:sz w:val="24"/>
        </w:rPr>
        <w:t xml:space="preserve"> </w:t>
      </w:r>
      <w:r>
        <w:rPr>
          <w:color w:val="000000"/>
        </w:rPr>
        <w:t xml:space="preserve"> </w:t>
      </w:r>
      <w:r w:rsidRPr="007C73C9">
        <w:rPr>
          <w:rFonts w:ascii="Times New Roman" w:hAnsi="Times New Roman" w:cs="Times New Roman"/>
          <w:color w:val="000000"/>
          <w:sz w:val="24"/>
        </w:rPr>
        <w:t>independen dan dependen variabel.</w:t>
      </w:r>
      <w:r w:rsidRPr="007C73C9">
        <w:rPr>
          <w:rStyle w:val="FootnoteReference"/>
          <w:rFonts w:ascii="Times New Roman" w:hAnsi="Times New Roman" w:cs="Times New Roman"/>
          <w:color w:val="000000" w:themeColor="text1"/>
          <w:sz w:val="24"/>
          <w:szCs w:val="24"/>
          <w:lang w:bidi="en-US"/>
        </w:rPr>
        <w:t xml:space="preserve"> </w:t>
      </w:r>
      <w:r w:rsidRPr="00667F2B">
        <w:rPr>
          <w:rStyle w:val="FootnoteReference"/>
          <w:rFonts w:ascii="Times New Roman" w:hAnsi="Times New Roman" w:cs="Times New Roman"/>
          <w:color w:val="000000" w:themeColor="text1"/>
          <w:sz w:val="24"/>
          <w:szCs w:val="24"/>
          <w:lang w:bidi="en-US"/>
        </w:rPr>
        <w:footnoteReference w:id="88"/>
      </w:r>
      <w:r>
        <w:rPr>
          <w:rFonts w:ascii="Times New Roman" w:hAnsi="Times New Roman" w:cs="Times New Roman"/>
          <w:color w:val="000000"/>
          <w:sz w:val="24"/>
          <w:szCs w:val="24"/>
        </w:rPr>
        <w:t xml:space="preserve"> </w:t>
      </w:r>
      <w:r w:rsidRPr="007C73C9">
        <w:rPr>
          <w:rFonts w:ascii="Times New Roman" w:hAnsi="Times New Roman" w:cs="Times New Roman"/>
          <w:color w:val="000000"/>
          <w:sz w:val="24"/>
        </w:rPr>
        <w:t>Cara untuk mengetahui ada atau tidaknya gejala</w:t>
      </w:r>
      <w:r>
        <w:rPr>
          <w:color w:val="000000"/>
        </w:rPr>
        <w:t xml:space="preserve"> </w:t>
      </w:r>
      <w:r w:rsidRPr="007C73C9">
        <w:rPr>
          <w:rFonts w:ascii="Times New Roman" w:hAnsi="Times New Roman" w:cs="Times New Roman"/>
          <w:color w:val="000000"/>
          <w:sz w:val="24"/>
        </w:rPr>
        <w:t>multikoliniearitas antara lain dengan melihat nilai Variance Inflation Factor (VIF).</w:t>
      </w:r>
      <w:r>
        <w:rPr>
          <w:color w:val="000000"/>
        </w:rPr>
        <w:t xml:space="preserve"> </w:t>
      </w: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sidRPr="00667F2B">
        <w:rPr>
          <w:rFonts w:ascii="Times New Roman" w:hAnsi="Times New Roman" w:cs="Times New Roman"/>
          <w:b/>
          <w:sz w:val="24"/>
          <w:szCs w:val="24"/>
        </w:rPr>
        <w:t>Uji Multikolinearitas</w:t>
      </w: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p>
    <w:tbl>
      <w:tblPr>
        <w:tblW w:w="0" w:type="auto"/>
        <w:tblInd w:w="30" w:type="dxa"/>
        <w:tblLayout w:type="fixed"/>
        <w:tblCellMar>
          <w:left w:w="0" w:type="dxa"/>
          <w:right w:w="0" w:type="dxa"/>
        </w:tblCellMar>
        <w:tblLook w:val="0000"/>
      </w:tblPr>
      <w:tblGrid>
        <w:gridCol w:w="2821"/>
        <w:gridCol w:w="1689"/>
        <w:gridCol w:w="1688"/>
        <w:gridCol w:w="1689"/>
      </w:tblGrid>
      <w:tr w:rsidR="00BF19B7" w:rsidRPr="00667F2B" w:rsidTr="00BF19B7">
        <w:trPr>
          <w:trHeight w:val="293"/>
        </w:trPr>
        <w:tc>
          <w:tcPr>
            <w:tcW w:w="6198" w:type="dxa"/>
            <w:gridSpan w:val="3"/>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Variance Inflation Factors</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93"/>
        </w:trPr>
        <w:tc>
          <w:tcPr>
            <w:tcW w:w="6198" w:type="dxa"/>
            <w:gridSpan w:val="3"/>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Date: 08/14/22   Time: 16:20</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93"/>
        </w:trPr>
        <w:tc>
          <w:tcPr>
            <w:tcW w:w="4510" w:type="dxa"/>
            <w:gridSpan w:val="2"/>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xml:space="preserve">Sample: </w:t>
            </w:r>
            <w:r>
              <w:rPr>
                <w:rFonts w:ascii="Times New Roman" w:hAnsi="Times New Roman" w:cs="Times New Roman"/>
                <w:color w:val="000000"/>
                <w:sz w:val="24"/>
                <w:szCs w:val="24"/>
              </w:rPr>
              <w:t>2013 2021</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93"/>
        </w:trPr>
        <w:tc>
          <w:tcPr>
            <w:tcW w:w="6198" w:type="dxa"/>
            <w:gridSpan w:val="3"/>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Included observations: 36</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17"/>
        </w:trPr>
        <w:tc>
          <w:tcPr>
            <w:tcW w:w="2821"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76"/>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93"/>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Coefficient</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Uncentered</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Centered</w:t>
            </w:r>
          </w:p>
        </w:tc>
      </w:tr>
      <w:tr w:rsidR="00BF19B7" w:rsidRPr="00667F2B" w:rsidTr="00BF19B7">
        <w:trPr>
          <w:trHeight w:val="293"/>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Variable</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Variance</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VIF</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VIF</w:t>
            </w:r>
          </w:p>
        </w:tc>
      </w:tr>
      <w:tr w:rsidR="00BF19B7" w:rsidRPr="00667F2B" w:rsidTr="00BF19B7">
        <w:trPr>
          <w:trHeight w:hRule="exact" w:val="117"/>
        </w:trPr>
        <w:tc>
          <w:tcPr>
            <w:tcW w:w="2821"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76"/>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93"/>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3.255884</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1570.458</w:t>
            </w:r>
          </w:p>
        </w:tc>
        <w:tc>
          <w:tcPr>
            <w:tcW w:w="1689" w:type="dxa"/>
            <w:tcBorders>
              <w:top w:val="nil"/>
              <w:left w:val="nil"/>
              <w:bottom w:val="nil"/>
              <w:right w:val="nil"/>
            </w:tcBorders>
            <w:vAlign w:val="bottom"/>
          </w:tcPr>
          <w:p w:rsidR="00BF19B7" w:rsidRPr="00EA58E6" w:rsidRDefault="00BF19B7" w:rsidP="00BF19B7">
            <w:pPr>
              <w:autoSpaceDE w:val="0"/>
              <w:autoSpaceDN w:val="0"/>
              <w:adjustRightInd w:val="0"/>
              <w:spacing w:after="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NA</w:t>
            </w:r>
          </w:p>
        </w:tc>
      </w:tr>
      <w:tr w:rsidR="00BF19B7" w:rsidRPr="00667F2B" w:rsidTr="00BF19B7">
        <w:trPr>
          <w:trHeight w:val="293"/>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NPF</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0.006621</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50.84933</w:t>
            </w:r>
          </w:p>
        </w:tc>
        <w:tc>
          <w:tcPr>
            <w:tcW w:w="1689" w:type="dxa"/>
            <w:tcBorders>
              <w:top w:val="nil"/>
              <w:left w:val="nil"/>
              <w:bottom w:val="nil"/>
              <w:right w:val="nil"/>
            </w:tcBorders>
            <w:vAlign w:val="bottom"/>
          </w:tcPr>
          <w:p w:rsidR="00BF19B7" w:rsidRPr="00EA58E6" w:rsidRDefault="00BF19B7" w:rsidP="00BF19B7">
            <w:pPr>
              <w:autoSpaceDE w:val="0"/>
              <w:autoSpaceDN w:val="0"/>
              <w:adjustRightInd w:val="0"/>
              <w:spacing w:after="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2.496252</w:t>
            </w:r>
          </w:p>
        </w:tc>
      </w:tr>
      <w:tr w:rsidR="00BF19B7" w:rsidRPr="00667F2B" w:rsidTr="00BF19B7">
        <w:trPr>
          <w:trHeight w:val="293"/>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CAR</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0.001256</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205.5198</w:t>
            </w:r>
          </w:p>
        </w:tc>
        <w:tc>
          <w:tcPr>
            <w:tcW w:w="1689" w:type="dxa"/>
            <w:tcBorders>
              <w:top w:val="nil"/>
              <w:left w:val="nil"/>
              <w:bottom w:val="nil"/>
              <w:right w:val="nil"/>
            </w:tcBorders>
            <w:vAlign w:val="bottom"/>
          </w:tcPr>
          <w:p w:rsidR="00BF19B7" w:rsidRPr="00EA58E6" w:rsidRDefault="00BF19B7" w:rsidP="00BF19B7">
            <w:pPr>
              <w:autoSpaceDE w:val="0"/>
              <w:autoSpaceDN w:val="0"/>
              <w:adjustRightInd w:val="0"/>
              <w:spacing w:after="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7.143416</w:t>
            </w:r>
          </w:p>
        </w:tc>
      </w:tr>
      <w:tr w:rsidR="00BF19B7" w:rsidRPr="00667F2B" w:rsidTr="00BF19B7">
        <w:trPr>
          <w:trHeight w:val="293"/>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FDR</w:t>
            </w: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0.000124</w:t>
            </w: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444.7148</w:t>
            </w:r>
          </w:p>
        </w:tc>
        <w:tc>
          <w:tcPr>
            <w:tcW w:w="1689" w:type="dxa"/>
            <w:tcBorders>
              <w:top w:val="nil"/>
              <w:left w:val="nil"/>
              <w:bottom w:val="nil"/>
              <w:right w:val="nil"/>
            </w:tcBorders>
            <w:vAlign w:val="bottom"/>
          </w:tcPr>
          <w:p w:rsidR="00BF19B7" w:rsidRPr="00EA58E6" w:rsidRDefault="00BF19B7" w:rsidP="00BF19B7">
            <w:pPr>
              <w:autoSpaceDE w:val="0"/>
              <w:autoSpaceDN w:val="0"/>
              <w:adjustRightInd w:val="0"/>
              <w:spacing w:after="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5.385724</w:t>
            </w:r>
          </w:p>
        </w:tc>
      </w:tr>
      <w:tr w:rsidR="00BF19B7" w:rsidRPr="00667F2B" w:rsidTr="00BF19B7">
        <w:trPr>
          <w:trHeight w:hRule="exact" w:val="117"/>
        </w:trPr>
        <w:tc>
          <w:tcPr>
            <w:tcW w:w="2821" w:type="dxa"/>
            <w:tcBorders>
              <w:top w:val="nil"/>
              <w:left w:val="nil"/>
              <w:bottom w:val="double" w:sz="6" w:space="0" w:color="auto"/>
              <w:right w:val="nil"/>
            </w:tcBorders>
            <w:vAlign w:val="bottom"/>
          </w:tcPr>
          <w:p w:rsidR="00BF19B7" w:rsidRPr="00667F2B" w:rsidRDefault="00BF19B7" w:rsidP="00BF19B7">
            <w:pPr>
              <w:autoSpaceDE w:val="0"/>
              <w:autoSpaceDN w:val="0"/>
              <w:adjustRightInd w:val="0"/>
              <w:spacing w:after="0" w:line="480" w:lineRule="auto"/>
              <w:jc w:val="center"/>
              <w:rPr>
                <w:rFonts w:ascii="Times New Roman" w:hAnsi="Times New Roman" w:cs="Times New Roman"/>
                <w:color w:val="000000"/>
                <w:sz w:val="24"/>
                <w:szCs w:val="24"/>
              </w:rPr>
            </w:pPr>
          </w:p>
        </w:tc>
        <w:tc>
          <w:tcPr>
            <w:tcW w:w="1689" w:type="dxa"/>
            <w:tcBorders>
              <w:top w:val="nil"/>
              <w:left w:val="nil"/>
              <w:bottom w:val="double" w:sz="6" w:space="0" w:color="auto"/>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c>
          <w:tcPr>
            <w:tcW w:w="1688" w:type="dxa"/>
            <w:tcBorders>
              <w:top w:val="nil"/>
              <w:left w:val="nil"/>
              <w:bottom w:val="double" w:sz="6" w:space="0" w:color="auto"/>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c>
          <w:tcPr>
            <w:tcW w:w="1689" w:type="dxa"/>
            <w:tcBorders>
              <w:top w:val="nil"/>
              <w:left w:val="nil"/>
              <w:bottom w:val="double" w:sz="6" w:space="0" w:color="auto"/>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r>
      <w:tr w:rsidR="00BF19B7" w:rsidRPr="00667F2B" w:rsidTr="00BF19B7">
        <w:trPr>
          <w:trHeight w:hRule="exact" w:val="176"/>
        </w:trPr>
        <w:tc>
          <w:tcPr>
            <w:tcW w:w="2821" w:type="dxa"/>
            <w:tcBorders>
              <w:top w:val="nil"/>
              <w:left w:val="nil"/>
              <w:bottom w:val="nil"/>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c>
          <w:tcPr>
            <w:tcW w:w="1688" w:type="dxa"/>
            <w:tcBorders>
              <w:top w:val="nil"/>
              <w:left w:val="nil"/>
              <w:bottom w:val="nil"/>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BF19B7" w:rsidRPr="00667F2B" w:rsidRDefault="00BF19B7" w:rsidP="00BF19B7">
            <w:pPr>
              <w:autoSpaceDE w:val="0"/>
              <w:autoSpaceDN w:val="0"/>
              <w:adjustRightInd w:val="0"/>
              <w:spacing w:after="0" w:line="480" w:lineRule="auto"/>
              <w:jc w:val="both"/>
              <w:rPr>
                <w:rFonts w:ascii="Times New Roman" w:hAnsi="Times New Roman" w:cs="Times New Roman"/>
                <w:color w:val="000000"/>
                <w:sz w:val="24"/>
                <w:szCs w:val="24"/>
              </w:rPr>
            </w:pPr>
          </w:p>
        </w:tc>
      </w:tr>
    </w:tbl>
    <w:p w:rsidR="00BF19B7" w:rsidRPr="00667F2B" w:rsidRDefault="00BF19B7" w:rsidP="00BF19B7">
      <w:pPr>
        <w:spacing w:after="0" w:line="480" w:lineRule="auto"/>
        <w:jc w:val="center"/>
        <w:rPr>
          <w:rStyle w:val="fontstyle01"/>
          <w:rFonts w:eastAsia="Times New Roman"/>
          <w:i/>
          <w:iCs/>
        </w:rPr>
      </w:pPr>
      <w:r w:rsidRPr="00667F2B">
        <w:rPr>
          <w:rFonts w:ascii="Times New Roman" w:eastAsia="Times New Roman" w:hAnsi="Times New Roman" w:cs="Times New Roman"/>
          <w:i/>
          <w:iCs/>
          <w:color w:val="000000"/>
          <w:sz w:val="24"/>
          <w:szCs w:val="24"/>
        </w:rPr>
        <w:t>Sumber: Pengolahan Data Eviews 10, 2022</w:t>
      </w:r>
    </w:p>
    <w:p w:rsidR="00BF19B7" w:rsidRPr="00667F2B" w:rsidRDefault="00BF19B7" w:rsidP="00BF19B7">
      <w:pPr>
        <w:spacing w:line="480" w:lineRule="auto"/>
        <w:ind w:firstLine="709"/>
        <w:jc w:val="both"/>
        <w:rPr>
          <w:rFonts w:ascii="Times New Roman" w:hAnsi="Times New Roman" w:cs="Times New Roman"/>
          <w:sz w:val="24"/>
          <w:szCs w:val="24"/>
        </w:rPr>
      </w:pPr>
      <w:r w:rsidRPr="00667F2B">
        <w:rPr>
          <w:rStyle w:val="fontstyle01"/>
        </w:rPr>
        <w:t>Berdasarkan hasil uji multikolinieritas diatas diperoleh</w:t>
      </w:r>
      <w:r w:rsidRPr="00667F2B">
        <w:rPr>
          <w:rFonts w:ascii="Times New Roman" w:hAnsi="Times New Roman" w:cs="Times New Roman"/>
          <w:color w:val="000000"/>
          <w:sz w:val="24"/>
          <w:szCs w:val="24"/>
        </w:rPr>
        <w:t xml:space="preserve"> </w:t>
      </w:r>
      <w:r w:rsidRPr="00667F2B">
        <w:rPr>
          <w:rStyle w:val="fontstyle01"/>
        </w:rPr>
        <w:t xml:space="preserve">nilai VIF </w:t>
      </w:r>
      <w:r w:rsidRPr="00667F2B">
        <w:rPr>
          <w:rStyle w:val="fontstyle21"/>
        </w:rPr>
        <w:t xml:space="preserve">Centered </w:t>
      </w:r>
      <w:r w:rsidRPr="00667F2B">
        <w:rPr>
          <w:rStyle w:val="fontstyle01"/>
        </w:rPr>
        <w:t>dari variabel-variabel independen kurang</w:t>
      </w:r>
      <w:r w:rsidRPr="00667F2B">
        <w:rPr>
          <w:rFonts w:ascii="Times New Roman" w:hAnsi="Times New Roman" w:cs="Times New Roman"/>
          <w:color w:val="000000"/>
          <w:sz w:val="24"/>
          <w:szCs w:val="24"/>
        </w:rPr>
        <w:t xml:space="preserve"> </w:t>
      </w:r>
      <w:r>
        <w:rPr>
          <w:rStyle w:val="fontstyle01"/>
        </w:rPr>
        <w:t>dari 10 yaitu NPF 2,</w:t>
      </w:r>
      <w:r w:rsidRPr="00667F2B">
        <w:rPr>
          <w:rStyle w:val="fontstyle01"/>
        </w:rPr>
        <w:t>49</w:t>
      </w:r>
      <w:r>
        <w:rPr>
          <w:rStyle w:val="fontstyle01"/>
        </w:rPr>
        <w:t xml:space="preserve"> &lt; 10, CAR 7,14 &lt; 10, dan FDR 5,</w:t>
      </w:r>
      <w:r w:rsidRPr="00667F2B">
        <w:rPr>
          <w:rStyle w:val="fontstyle01"/>
        </w:rPr>
        <w:t>38</w:t>
      </w:r>
      <w:r w:rsidRPr="00667F2B">
        <w:rPr>
          <w:rFonts w:ascii="Times New Roman" w:hAnsi="Times New Roman" w:cs="Times New Roman"/>
          <w:color w:val="000000"/>
          <w:sz w:val="24"/>
          <w:szCs w:val="24"/>
        </w:rPr>
        <w:t xml:space="preserve"> </w:t>
      </w:r>
      <w:r w:rsidRPr="00667F2B">
        <w:rPr>
          <w:rStyle w:val="fontstyle01"/>
        </w:rPr>
        <w:t>&lt; 10. Jadi dapat disimpulkan bahwa tidak terdapat</w:t>
      </w:r>
      <w:r w:rsidRPr="00667F2B">
        <w:rPr>
          <w:rFonts w:ascii="Times New Roman" w:hAnsi="Times New Roman" w:cs="Times New Roman"/>
          <w:color w:val="000000"/>
          <w:sz w:val="24"/>
          <w:szCs w:val="24"/>
        </w:rPr>
        <w:t xml:space="preserve"> </w:t>
      </w:r>
      <w:r w:rsidRPr="00667F2B">
        <w:rPr>
          <w:rStyle w:val="fontstyle01"/>
        </w:rPr>
        <w:t>multikolinieritas antara variabel independen dalam model.</w:t>
      </w:r>
    </w:p>
    <w:p w:rsidR="00BF19B7" w:rsidRPr="00010E02" w:rsidRDefault="00BF19B7" w:rsidP="001C5718">
      <w:pPr>
        <w:pStyle w:val="ListParagraph"/>
        <w:numPr>
          <w:ilvl w:val="0"/>
          <w:numId w:val="38"/>
        </w:numPr>
        <w:autoSpaceDE w:val="0"/>
        <w:autoSpaceDN w:val="0"/>
        <w:adjustRightInd w:val="0"/>
        <w:spacing w:after="0" w:line="480" w:lineRule="auto"/>
        <w:ind w:left="1134" w:hanging="425"/>
        <w:rPr>
          <w:rFonts w:ascii="Times New Roman" w:hAnsi="Times New Roman" w:cs="Times New Roman"/>
          <w:b/>
          <w:sz w:val="24"/>
          <w:szCs w:val="24"/>
        </w:rPr>
      </w:pPr>
      <w:r>
        <w:rPr>
          <w:rFonts w:ascii="Times New Roman" w:hAnsi="Times New Roman" w:cs="Times New Roman"/>
          <w:b/>
          <w:sz w:val="24"/>
          <w:szCs w:val="24"/>
        </w:rPr>
        <w:t>Uji Autok</w:t>
      </w:r>
      <w:r w:rsidRPr="00667F2B">
        <w:rPr>
          <w:rFonts w:ascii="Times New Roman" w:hAnsi="Times New Roman" w:cs="Times New Roman"/>
          <w:b/>
          <w:sz w:val="24"/>
          <w:szCs w:val="24"/>
        </w:rPr>
        <w:t>orelasi</w:t>
      </w:r>
    </w:p>
    <w:p w:rsidR="00BF19B7" w:rsidRPr="00010E02" w:rsidRDefault="00BF19B7" w:rsidP="00BF19B7">
      <w:pPr>
        <w:pStyle w:val="ListParagraph"/>
        <w:autoSpaceDE w:val="0"/>
        <w:autoSpaceDN w:val="0"/>
        <w:adjustRightInd w:val="0"/>
        <w:spacing w:after="0"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bCs/>
          <w:color w:val="000000"/>
          <w:sz w:val="24"/>
          <w:szCs w:val="24"/>
        </w:rPr>
        <w:t xml:space="preserve">Autokorelasi merupakan posisi dimana ketika elemen eror berkolerasi dengan dirinya sendiri berdasarkan ukuran waktu (untuk data </w:t>
      </w:r>
      <w:r w:rsidRPr="00667F2B">
        <w:rPr>
          <w:rFonts w:ascii="Times New Roman" w:hAnsi="Times New Roman" w:cs="Times New Roman"/>
          <w:bCs/>
          <w:i/>
          <w:color w:val="000000"/>
          <w:sz w:val="24"/>
          <w:szCs w:val="24"/>
        </w:rPr>
        <w:t>time series</w:t>
      </w:r>
      <w:r w:rsidRPr="00667F2B">
        <w:rPr>
          <w:rFonts w:ascii="Times New Roman" w:hAnsi="Times New Roman" w:cs="Times New Roman"/>
          <w:bCs/>
          <w:color w:val="000000"/>
          <w:sz w:val="24"/>
          <w:szCs w:val="24"/>
        </w:rPr>
        <w:t xml:space="preserve">) ataupun urutan ruang (untuk data </w:t>
      </w:r>
      <w:r w:rsidRPr="00667F2B">
        <w:rPr>
          <w:rFonts w:ascii="Times New Roman" w:hAnsi="Times New Roman" w:cs="Times New Roman"/>
          <w:bCs/>
          <w:i/>
          <w:color w:val="000000"/>
          <w:sz w:val="24"/>
          <w:szCs w:val="24"/>
        </w:rPr>
        <w:t>cross section</w:t>
      </w:r>
      <w:r w:rsidRPr="00667F2B">
        <w:rPr>
          <w:rFonts w:ascii="Times New Roman" w:hAnsi="Times New Roman" w:cs="Times New Roman"/>
          <w:bCs/>
          <w:color w:val="000000"/>
          <w:sz w:val="24"/>
          <w:szCs w:val="24"/>
        </w:rPr>
        <w:t>).</w:t>
      </w:r>
      <w:r w:rsidRPr="00667F2B">
        <w:rPr>
          <w:rStyle w:val="FootnoteReference"/>
          <w:rFonts w:ascii="Times New Roman" w:hAnsi="Times New Roman" w:cs="Times New Roman"/>
          <w:color w:val="000000" w:themeColor="text1"/>
          <w:sz w:val="24"/>
          <w:szCs w:val="24"/>
          <w:lang w:bidi="en-US"/>
        </w:rPr>
        <w:t xml:space="preserve"> </w:t>
      </w:r>
      <w:r w:rsidRPr="00667F2B">
        <w:rPr>
          <w:rStyle w:val="FootnoteReference"/>
          <w:rFonts w:ascii="Times New Roman" w:hAnsi="Times New Roman" w:cs="Times New Roman"/>
          <w:color w:val="000000" w:themeColor="text1"/>
          <w:sz w:val="24"/>
          <w:szCs w:val="24"/>
          <w:lang w:bidi="en-US"/>
        </w:rPr>
        <w:footnoteReference w:id="89"/>
      </w:r>
      <w:r>
        <w:rPr>
          <w:rFonts w:ascii="Times New Roman" w:hAnsi="Times New Roman" w:cs="Times New Roman"/>
          <w:color w:val="000000"/>
          <w:sz w:val="24"/>
          <w:szCs w:val="24"/>
        </w:rPr>
        <w:t xml:space="preserve"> </w:t>
      </w:r>
      <w:r w:rsidRPr="00010E02">
        <w:rPr>
          <w:rFonts w:ascii="Times New Roman" w:hAnsi="Times New Roman" w:cs="Times New Roman"/>
          <w:color w:val="000000"/>
          <w:sz w:val="24"/>
          <w:szCs w:val="24"/>
        </w:rPr>
        <w:t>Untuk mendeteksi masalah autokorelasi, peneliti menggunakan Uji Breusch-Godfrey (BG) atau Uji Lagrange Multiplier (LM). Kriteria untuk mendeteksi ada tidaknya masalah autokorelasi adalah apabila nilai probabilitas Obs*R-squared &gt; α (5%), berarti tidak ada autokorelasi, sebaliknya apabila nilai probabilitas Obs*R-squared ≤ α (5%), berarti ada</w:t>
      </w:r>
      <w:r>
        <w:rPr>
          <w:rFonts w:ascii="Times New Roman" w:hAnsi="Times New Roman" w:cs="Times New Roman"/>
          <w:color w:val="000000"/>
          <w:sz w:val="24"/>
          <w:szCs w:val="24"/>
        </w:rPr>
        <w:t xml:space="preserve"> </w:t>
      </w:r>
      <w:r w:rsidRPr="00010E02">
        <w:rPr>
          <w:rFonts w:ascii="Times New Roman" w:hAnsi="Times New Roman" w:cs="Times New Roman"/>
          <w:color w:val="000000"/>
          <w:sz w:val="24"/>
          <w:szCs w:val="24"/>
        </w:rPr>
        <w:t>autokorelasi. Berikut adalah tabel hasil uji BG.</w:t>
      </w: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Uji Autok</w:t>
      </w:r>
      <w:r w:rsidRPr="00667F2B">
        <w:rPr>
          <w:rFonts w:ascii="Times New Roman" w:hAnsi="Times New Roman" w:cs="Times New Roman"/>
          <w:b/>
          <w:sz w:val="24"/>
          <w:szCs w:val="24"/>
        </w:rPr>
        <w:t>orelasi</w:t>
      </w: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p>
    <w:tbl>
      <w:tblPr>
        <w:tblW w:w="7939" w:type="dxa"/>
        <w:tblInd w:w="30" w:type="dxa"/>
        <w:tblLayout w:type="fixed"/>
        <w:tblCellMar>
          <w:left w:w="0" w:type="dxa"/>
          <w:right w:w="0" w:type="dxa"/>
        </w:tblCellMar>
        <w:tblLook w:val="0000"/>
      </w:tblPr>
      <w:tblGrid>
        <w:gridCol w:w="2451"/>
        <w:gridCol w:w="1341"/>
        <w:gridCol w:w="1467"/>
        <w:gridCol w:w="1468"/>
        <w:gridCol w:w="1212"/>
      </w:tblGrid>
      <w:tr w:rsidR="00BF19B7" w:rsidRPr="00667F2B" w:rsidTr="00BF19B7">
        <w:trPr>
          <w:trHeight w:val="281"/>
        </w:trPr>
        <w:tc>
          <w:tcPr>
            <w:tcW w:w="6727" w:type="dxa"/>
            <w:gridSpan w:val="4"/>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Breusch-Godfrey Serial Correlation LM Test:</w:t>
            </w:r>
          </w:p>
        </w:tc>
        <w:tc>
          <w:tcPr>
            <w:tcW w:w="1212"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12"/>
        </w:trPr>
        <w:tc>
          <w:tcPr>
            <w:tcW w:w="2451"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69"/>
        </w:trPr>
        <w:tc>
          <w:tcPr>
            <w:tcW w:w="245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81"/>
        </w:trPr>
        <w:tc>
          <w:tcPr>
            <w:tcW w:w="245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F-statistic</w:t>
            </w:r>
          </w:p>
        </w:tc>
        <w:tc>
          <w:tcPr>
            <w:tcW w:w="1341"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1.491130</w:t>
            </w:r>
          </w:p>
        </w:tc>
        <w:tc>
          <w:tcPr>
            <w:tcW w:w="2935" w:type="dxa"/>
            <w:gridSpan w:val="2"/>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F(2,30)</w:t>
            </w:r>
          </w:p>
        </w:tc>
        <w:tc>
          <w:tcPr>
            <w:tcW w:w="1212"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0.2413</w:t>
            </w:r>
          </w:p>
        </w:tc>
      </w:tr>
      <w:tr w:rsidR="00BF19B7" w:rsidRPr="00667F2B" w:rsidTr="00BF19B7">
        <w:trPr>
          <w:trHeight w:val="281"/>
        </w:trPr>
        <w:tc>
          <w:tcPr>
            <w:tcW w:w="245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Obs*R-squared</w:t>
            </w:r>
          </w:p>
        </w:tc>
        <w:tc>
          <w:tcPr>
            <w:tcW w:w="1341"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3.255124</w:t>
            </w:r>
          </w:p>
        </w:tc>
        <w:tc>
          <w:tcPr>
            <w:tcW w:w="2935" w:type="dxa"/>
            <w:gridSpan w:val="2"/>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Chi-Square(2)</w:t>
            </w:r>
          </w:p>
        </w:tc>
        <w:tc>
          <w:tcPr>
            <w:tcW w:w="1212" w:type="dxa"/>
            <w:tcBorders>
              <w:top w:val="nil"/>
              <w:left w:val="nil"/>
              <w:bottom w:val="nil"/>
              <w:right w:val="nil"/>
            </w:tcBorders>
            <w:vAlign w:val="bottom"/>
          </w:tcPr>
          <w:p w:rsidR="00BF19B7" w:rsidRPr="00EA58E6" w:rsidRDefault="00BF19B7" w:rsidP="00BF19B7">
            <w:pPr>
              <w:autoSpaceDE w:val="0"/>
              <w:autoSpaceDN w:val="0"/>
              <w:adjustRightInd w:val="0"/>
              <w:spacing w:after="0"/>
              <w:ind w:right="1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0.1964</w:t>
            </w:r>
          </w:p>
        </w:tc>
      </w:tr>
      <w:tr w:rsidR="00BF19B7" w:rsidRPr="00667F2B" w:rsidTr="00BF19B7">
        <w:trPr>
          <w:trHeight w:hRule="exact" w:val="112"/>
        </w:trPr>
        <w:tc>
          <w:tcPr>
            <w:tcW w:w="2451"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69"/>
        </w:trPr>
        <w:tc>
          <w:tcPr>
            <w:tcW w:w="245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bl>
    <w:p w:rsidR="00BF19B7" w:rsidRPr="00667F2B" w:rsidRDefault="00BF19B7" w:rsidP="00BF19B7">
      <w:pPr>
        <w:spacing w:after="0" w:line="480" w:lineRule="auto"/>
        <w:jc w:val="center"/>
        <w:rPr>
          <w:rFonts w:ascii="Times New Roman" w:eastAsia="Times New Roman" w:hAnsi="Times New Roman" w:cs="Times New Roman"/>
          <w:i/>
          <w:iCs/>
          <w:color w:val="000000"/>
          <w:sz w:val="24"/>
          <w:szCs w:val="24"/>
        </w:rPr>
      </w:pPr>
      <w:r w:rsidRPr="00667F2B">
        <w:rPr>
          <w:rFonts w:ascii="Times New Roman" w:eastAsia="Times New Roman" w:hAnsi="Times New Roman" w:cs="Times New Roman"/>
          <w:i/>
          <w:iCs/>
          <w:color w:val="000000"/>
          <w:sz w:val="24"/>
          <w:szCs w:val="24"/>
        </w:rPr>
        <w:t>Sumber: Pengolahan Data Eviews 10, 2022</w:t>
      </w:r>
    </w:p>
    <w:p w:rsidR="00BF19B7" w:rsidRPr="00667F2B" w:rsidRDefault="00BF19B7" w:rsidP="00BF19B7">
      <w:pPr>
        <w:spacing w:line="480" w:lineRule="auto"/>
        <w:ind w:firstLine="709"/>
        <w:jc w:val="both"/>
        <w:rPr>
          <w:rFonts w:ascii="Times New Roman" w:hAnsi="Times New Roman" w:cs="Times New Roman"/>
          <w:color w:val="000000"/>
          <w:sz w:val="24"/>
          <w:szCs w:val="24"/>
        </w:rPr>
      </w:pPr>
      <w:r w:rsidRPr="00667F2B">
        <w:rPr>
          <w:rStyle w:val="fontstyle01"/>
        </w:rPr>
        <w:t>Berdasarkan nilai Probabilitas Chi-</w:t>
      </w:r>
      <w:r w:rsidRPr="00667F2B">
        <w:rPr>
          <w:rStyle w:val="fontstyle21"/>
        </w:rPr>
        <w:t xml:space="preserve">Square(2) </w:t>
      </w:r>
      <w:r w:rsidRPr="00667F2B">
        <w:rPr>
          <w:rStyle w:val="fontstyle01"/>
        </w:rPr>
        <w:t>dari hasil</w:t>
      </w:r>
      <w:r w:rsidRPr="00667F2B">
        <w:rPr>
          <w:rFonts w:ascii="Times New Roman" w:hAnsi="Times New Roman" w:cs="Times New Roman"/>
          <w:color w:val="000000"/>
          <w:sz w:val="24"/>
          <w:szCs w:val="24"/>
        </w:rPr>
        <w:t xml:space="preserve"> </w:t>
      </w:r>
      <w:r w:rsidRPr="00667F2B">
        <w:rPr>
          <w:rStyle w:val="fontstyle01"/>
        </w:rPr>
        <w:t>Breusch-Godfrey Serial Correlation LM Test diperoleh</w:t>
      </w:r>
      <w:r w:rsidRPr="00667F2B">
        <w:rPr>
          <w:rFonts w:ascii="Times New Roman" w:hAnsi="Times New Roman" w:cs="Times New Roman"/>
          <w:color w:val="000000"/>
          <w:sz w:val="24"/>
          <w:szCs w:val="24"/>
        </w:rPr>
        <w:t xml:space="preserve"> </w:t>
      </w:r>
      <w:r>
        <w:rPr>
          <w:rStyle w:val="fontstyle01"/>
        </w:rPr>
        <w:t>0,1</w:t>
      </w:r>
      <w:r w:rsidRPr="00667F2B">
        <w:rPr>
          <w:rStyle w:val="fontstyle01"/>
        </w:rPr>
        <w:t>9</w:t>
      </w:r>
      <w:r>
        <w:rPr>
          <w:rStyle w:val="fontstyle01"/>
        </w:rPr>
        <w:t xml:space="preserve">64 &gt; 0,05 maka dapat disimpulkan bahwa model persamaan tidak mengalami masalah </w:t>
      </w:r>
      <w:r w:rsidRPr="00667F2B">
        <w:rPr>
          <w:rStyle w:val="fontstyle01"/>
        </w:rPr>
        <w:t>autokorelasi.</w:t>
      </w:r>
    </w:p>
    <w:p w:rsidR="00BF19B7" w:rsidRPr="00010E02" w:rsidRDefault="00BF19B7" w:rsidP="001C5718">
      <w:pPr>
        <w:pStyle w:val="ListParagraph"/>
        <w:numPr>
          <w:ilvl w:val="0"/>
          <w:numId w:val="38"/>
        </w:numPr>
        <w:autoSpaceDE w:val="0"/>
        <w:autoSpaceDN w:val="0"/>
        <w:adjustRightInd w:val="0"/>
        <w:spacing w:after="0" w:line="480" w:lineRule="auto"/>
        <w:ind w:left="1134" w:hanging="425"/>
        <w:rPr>
          <w:rFonts w:ascii="Times New Roman" w:hAnsi="Times New Roman" w:cs="Times New Roman"/>
          <w:b/>
          <w:sz w:val="24"/>
          <w:szCs w:val="24"/>
        </w:rPr>
      </w:pPr>
      <w:r w:rsidRPr="00667F2B">
        <w:rPr>
          <w:rFonts w:ascii="Times New Roman" w:hAnsi="Times New Roman" w:cs="Times New Roman"/>
          <w:b/>
          <w:sz w:val="24"/>
          <w:szCs w:val="24"/>
        </w:rPr>
        <w:t>Uji Hetero</w:t>
      </w:r>
      <w:r>
        <w:rPr>
          <w:rFonts w:ascii="Times New Roman" w:hAnsi="Times New Roman" w:cs="Times New Roman"/>
          <w:b/>
          <w:sz w:val="24"/>
          <w:szCs w:val="24"/>
        </w:rPr>
        <w:t>s</w:t>
      </w:r>
      <w:r w:rsidRPr="00667F2B">
        <w:rPr>
          <w:rFonts w:ascii="Times New Roman" w:hAnsi="Times New Roman" w:cs="Times New Roman"/>
          <w:b/>
          <w:sz w:val="24"/>
          <w:szCs w:val="24"/>
        </w:rPr>
        <w:t>kedastisitas</w:t>
      </w:r>
    </w:p>
    <w:p w:rsidR="00BF19B7" w:rsidRPr="004D5625" w:rsidRDefault="00BF19B7" w:rsidP="00BF19B7">
      <w:pPr>
        <w:autoSpaceDE w:val="0"/>
        <w:autoSpaceDN w:val="0"/>
        <w:adjustRightInd w:val="0"/>
        <w:spacing w:after="0" w:line="480" w:lineRule="auto"/>
        <w:ind w:firstLine="709"/>
        <w:jc w:val="both"/>
        <w:rPr>
          <w:rFonts w:ascii="Times New Roman" w:hAnsi="Times New Roman" w:cs="Times New Roman"/>
          <w:color w:val="000000"/>
          <w:sz w:val="24"/>
          <w:szCs w:val="24"/>
        </w:rPr>
      </w:pPr>
      <w:r w:rsidRPr="00010E02">
        <w:rPr>
          <w:rFonts w:ascii="Times New Roman" w:hAnsi="Times New Roman" w:cs="Times New Roman"/>
          <w:color w:val="000000"/>
          <w:sz w:val="24"/>
          <w:szCs w:val="24"/>
        </w:rPr>
        <w:t xml:space="preserve">Heteroskedastisitas adalah keadaan dimana terjadi ketidaksamaan varian dari residual untuk semua pengamatan pada model regresi. Dalam mendeteksi ada tidaknya masalah </w:t>
      </w:r>
      <w:r>
        <w:rPr>
          <w:rFonts w:ascii="Times New Roman" w:hAnsi="Times New Roman" w:cs="Times New Roman"/>
          <w:color w:val="000000"/>
          <w:sz w:val="24"/>
          <w:szCs w:val="24"/>
        </w:rPr>
        <w:t xml:space="preserve">heteroskedastisitas peneliti yang </w:t>
      </w:r>
      <w:r w:rsidRPr="00010E02">
        <w:rPr>
          <w:rFonts w:ascii="Times New Roman" w:hAnsi="Times New Roman" w:cs="Times New Roman"/>
          <w:color w:val="000000"/>
          <w:sz w:val="24"/>
          <w:szCs w:val="24"/>
        </w:rPr>
        <w:t xml:space="preserve">menggunakan data </w:t>
      </w:r>
      <w:r w:rsidRPr="00010E02">
        <w:rPr>
          <w:rFonts w:ascii="Times New Roman" w:hAnsi="Times New Roman" w:cs="Times New Roman"/>
          <w:i/>
          <w:iCs/>
          <w:color w:val="000000"/>
          <w:sz w:val="24"/>
          <w:szCs w:val="24"/>
        </w:rPr>
        <w:t xml:space="preserve">Times series </w:t>
      </w:r>
      <w:r w:rsidRPr="00010E02">
        <w:rPr>
          <w:rFonts w:ascii="Times New Roman" w:hAnsi="Times New Roman" w:cs="Times New Roman"/>
          <w:color w:val="000000"/>
          <w:sz w:val="24"/>
          <w:szCs w:val="24"/>
        </w:rPr>
        <w:t>yakni meregresikan nilai mutlaknya dengan variabel independen. Ketentuan yang dipakai, jika nilai probabilitasnya tidak s</w:t>
      </w:r>
      <w:r>
        <w:rPr>
          <w:rFonts w:ascii="Times New Roman" w:hAnsi="Times New Roman" w:cs="Times New Roman"/>
          <w:color w:val="000000"/>
          <w:sz w:val="24"/>
          <w:szCs w:val="24"/>
        </w:rPr>
        <w:t xml:space="preserve">ignifikan secara statistik pada </w:t>
      </w:r>
      <w:r w:rsidRPr="00010E02">
        <w:rPr>
          <w:rFonts w:ascii="Times New Roman" w:hAnsi="Times New Roman" w:cs="Times New Roman"/>
          <w:color w:val="000000"/>
          <w:sz w:val="24"/>
          <w:szCs w:val="24"/>
        </w:rPr>
        <w:t>derajat 5% maka hipotesis nol diterima,</w:t>
      </w:r>
      <w:r>
        <w:rPr>
          <w:rFonts w:ascii="Times New Roman" w:hAnsi="Times New Roman" w:cs="Times New Roman"/>
          <w:color w:val="000000"/>
          <w:sz w:val="24"/>
          <w:szCs w:val="24"/>
        </w:rPr>
        <w:t xml:space="preserve"> </w:t>
      </w:r>
      <w:r w:rsidRPr="00010E02">
        <w:rPr>
          <w:rFonts w:ascii="Times New Roman" w:hAnsi="Times New Roman" w:cs="Times New Roman"/>
          <w:color w:val="000000"/>
          <w:sz w:val="24"/>
          <w:szCs w:val="24"/>
        </w:rPr>
        <w:t xml:space="preserve">yang berati tidak ada heteroskedastisitas </w:t>
      </w:r>
      <w:r w:rsidRPr="004D5625">
        <w:rPr>
          <w:rFonts w:ascii="Times New Roman" w:hAnsi="Times New Roman" w:cs="Times New Roman"/>
          <w:color w:val="000000"/>
          <w:sz w:val="24"/>
          <w:szCs w:val="24"/>
        </w:rPr>
        <w:t>dalam model. Sebaliknya jika nilai probabilitasnya s</w:t>
      </w:r>
      <w:r>
        <w:rPr>
          <w:rFonts w:ascii="Times New Roman" w:hAnsi="Times New Roman" w:cs="Times New Roman"/>
          <w:color w:val="000000"/>
          <w:sz w:val="24"/>
          <w:szCs w:val="24"/>
        </w:rPr>
        <w:t xml:space="preserve">ignifikan secara statistik pada </w:t>
      </w:r>
      <w:r w:rsidRPr="004D5625">
        <w:rPr>
          <w:rFonts w:ascii="Times New Roman" w:hAnsi="Times New Roman" w:cs="Times New Roman"/>
          <w:color w:val="000000"/>
          <w:sz w:val="24"/>
          <w:szCs w:val="24"/>
        </w:rPr>
        <w:t>derajat 5% maka hipotesis nol ditolak, yang berati ada masalah</w:t>
      </w:r>
      <w:r>
        <w:rPr>
          <w:rFonts w:ascii="Times New Roman" w:hAnsi="Times New Roman" w:cs="Times New Roman"/>
          <w:color w:val="000000"/>
          <w:sz w:val="24"/>
          <w:szCs w:val="24"/>
        </w:rPr>
        <w:t xml:space="preserve"> </w:t>
      </w:r>
      <w:r w:rsidRPr="004D5625">
        <w:rPr>
          <w:rFonts w:ascii="Times New Roman" w:hAnsi="Times New Roman" w:cs="Times New Roman"/>
          <w:color w:val="000000"/>
          <w:sz w:val="24"/>
          <w:szCs w:val="24"/>
        </w:rPr>
        <w:t>heteroskedastisitas.</w:t>
      </w:r>
    </w:p>
    <w:p w:rsidR="002D49FC" w:rsidRDefault="002D49FC" w:rsidP="00BF19B7">
      <w:pPr>
        <w:autoSpaceDE w:val="0"/>
        <w:autoSpaceDN w:val="0"/>
        <w:adjustRightInd w:val="0"/>
        <w:spacing w:after="0" w:line="240" w:lineRule="auto"/>
        <w:jc w:val="center"/>
        <w:rPr>
          <w:rFonts w:ascii="Times New Roman" w:hAnsi="Times New Roman" w:cs="Times New Roman"/>
          <w:b/>
          <w:sz w:val="24"/>
          <w:szCs w:val="24"/>
        </w:rPr>
      </w:pP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sidRPr="00667F2B">
        <w:rPr>
          <w:rFonts w:ascii="Times New Roman" w:hAnsi="Times New Roman" w:cs="Times New Roman"/>
          <w:b/>
          <w:sz w:val="24"/>
          <w:szCs w:val="24"/>
        </w:rPr>
        <w:t>Uji Hetero</w:t>
      </w:r>
      <w:r>
        <w:rPr>
          <w:rFonts w:ascii="Times New Roman" w:hAnsi="Times New Roman" w:cs="Times New Roman"/>
          <w:b/>
          <w:sz w:val="24"/>
          <w:szCs w:val="24"/>
        </w:rPr>
        <w:t>s</w:t>
      </w:r>
      <w:r w:rsidRPr="00667F2B">
        <w:rPr>
          <w:rFonts w:ascii="Times New Roman" w:hAnsi="Times New Roman" w:cs="Times New Roman"/>
          <w:b/>
          <w:sz w:val="24"/>
          <w:szCs w:val="24"/>
        </w:rPr>
        <w:t>kedstisitas</w:t>
      </w: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p>
    <w:tbl>
      <w:tblPr>
        <w:tblW w:w="7919" w:type="dxa"/>
        <w:tblInd w:w="30" w:type="dxa"/>
        <w:tblLayout w:type="fixed"/>
        <w:tblCellMar>
          <w:left w:w="0" w:type="dxa"/>
          <w:right w:w="0" w:type="dxa"/>
        </w:tblCellMar>
        <w:tblLook w:val="0000"/>
      </w:tblPr>
      <w:tblGrid>
        <w:gridCol w:w="2445"/>
        <w:gridCol w:w="1337"/>
        <w:gridCol w:w="1464"/>
        <w:gridCol w:w="1464"/>
        <w:gridCol w:w="1209"/>
      </w:tblGrid>
      <w:tr w:rsidR="00BF19B7" w:rsidRPr="00667F2B" w:rsidTr="00BF19B7">
        <w:trPr>
          <w:trHeight w:val="222"/>
        </w:trPr>
        <w:tc>
          <w:tcPr>
            <w:tcW w:w="6710" w:type="dxa"/>
            <w:gridSpan w:val="4"/>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Heteroskedasticity Test: Glejser</w:t>
            </w:r>
          </w:p>
        </w:tc>
        <w:tc>
          <w:tcPr>
            <w:tcW w:w="120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89"/>
        </w:trPr>
        <w:tc>
          <w:tcPr>
            <w:tcW w:w="2445"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33"/>
        </w:trPr>
        <w:tc>
          <w:tcPr>
            <w:tcW w:w="2445"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val="222"/>
        </w:trPr>
        <w:tc>
          <w:tcPr>
            <w:tcW w:w="2445"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F-statistic</w:t>
            </w:r>
          </w:p>
        </w:tc>
        <w:tc>
          <w:tcPr>
            <w:tcW w:w="1337"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0.651789</w:t>
            </w:r>
          </w:p>
        </w:tc>
        <w:tc>
          <w:tcPr>
            <w:tcW w:w="2928" w:type="dxa"/>
            <w:gridSpan w:val="2"/>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F(3,32)</w:t>
            </w:r>
          </w:p>
        </w:tc>
        <w:tc>
          <w:tcPr>
            <w:tcW w:w="1209" w:type="dxa"/>
            <w:tcBorders>
              <w:top w:val="nil"/>
              <w:left w:val="nil"/>
              <w:bottom w:val="nil"/>
              <w:right w:val="nil"/>
            </w:tcBorders>
            <w:vAlign w:val="bottom"/>
          </w:tcPr>
          <w:p w:rsidR="00BF19B7" w:rsidRPr="001D0482" w:rsidRDefault="00BF19B7" w:rsidP="00BF19B7">
            <w:pPr>
              <w:autoSpaceDE w:val="0"/>
              <w:autoSpaceDN w:val="0"/>
              <w:adjustRightInd w:val="0"/>
              <w:spacing w:after="0"/>
              <w:ind w:right="10"/>
              <w:jc w:val="center"/>
              <w:rPr>
                <w:rFonts w:ascii="Times New Roman" w:hAnsi="Times New Roman" w:cs="Times New Roman"/>
                <w:b/>
                <w:color w:val="000000"/>
                <w:sz w:val="24"/>
                <w:szCs w:val="24"/>
              </w:rPr>
            </w:pPr>
            <w:r w:rsidRPr="001D0482">
              <w:rPr>
                <w:rFonts w:ascii="Times New Roman" w:hAnsi="Times New Roman" w:cs="Times New Roman"/>
                <w:b/>
                <w:color w:val="000000"/>
                <w:sz w:val="24"/>
                <w:szCs w:val="24"/>
              </w:rPr>
              <w:t>0.5877</w:t>
            </w:r>
          </w:p>
        </w:tc>
      </w:tr>
      <w:tr w:rsidR="00BF19B7" w:rsidRPr="00667F2B" w:rsidTr="00BF19B7">
        <w:trPr>
          <w:trHeight w:val="222"/>
        </w:trPr>
        <w:tc>
          <w:tcPr>
            <w:tcW w:w="2445"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Obs*R-squared</w:t>
            </w:r>
          </w:p>
        </w:tc>
        <w:tc>
          <w:tcPr>
            <w:tcW w:w="1337"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2.073110</w:t>
            </w:r>
          </w:p>
        </w:tc>
        <w:tc>
          <w:tcPr>
            <w:tcW w:w="2928" w:type="dxa"/>
            <w:gridSpan w:val="2"/>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Chi-Square(3)</w:t>
            </w:r>
          </w:p>
        </w:tc>
        <w:tc>
          <w:tcPr>
            <w:tcW w:w="1209" w:type="dxa"/>
            <w:tcBorders>
              <w:top w:val="nil"/>
              <w:left w:val="nil"/>
              <w:bottom w:val="nil"/>
              <w:right w:val="nil"/>
            </w:tcBorders>
            <w:vAlign w:val="bottom"/>
          </w:tcPr>
          <w:p w:rsidR="00BF19B7" w:rsidRPr="000712C7"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0712C7">
              <w:rPr>
                <w:rFonts w:ascii="Times New Roman" w:hAnsi="Times New Roman" w:cs="Times New Roman"/>
                <w:color w:val="000000"/>
                <w:sz w:val="24"/>
                <w:szCs w:val="24"/>
              </w:rPr>
              <w:t>0.5574</w:t>
            </w:r>
          </w:p>
        </w:tc>
      </w:tr>
      <w:tr w:rsidR="00BF19B7" w:rsidRPr="00667F2B" w:rsidTr="00BF19B7">
        <w:trPr>
          <w:trHeight w:val="222"/>
        </w:trPr>
        <w:tc>
          <w:tcPr>
            <w:tcW w:w="2445"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Scaled explained SS</w:t>
            </w:r>
          </w:p>
        </w:tc>
        <w:tc>
          <w:tcPr>
            <w:tcW w:w="1337"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1.274643</w:t>
            </w:r>
          </w:p>
        </w:tc>
        <w:tc>
          <w:tcPr>
            <w:tcW w:w="2928" w:type="dxa"/>
            <w:gridSpan w:val="2"/>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Chi-Square(3)</w:t>
            </w:r>
          </w:p>
        </w:tc>
        <w:tc>
          <w:tcPr>
            <w:tcW w:w="1209" w:type="dxa"/>
            <w:tcBorders>
              <w:top w:val="nil"/>
              <w:left w:val="nil"/>
              <w:bottom w:val="nil"/>
              <w:right w:val="nil"/>
            </w:tcBorders>
            <w:vAlign w:val="bottom"/>
          </w:tcPr>
          <w:p w:rsidR="00BF19B7" w:rsidRPr="00667F2B" w:rsidRDefault="00BF19B7" w:rsidP="00BF19B7">
            <w:pPr>
              <w:autoSpaceDE w:val="0"/>
              <w:autoSpaceDN w:val="0"/>
              <w:adjustRightInd w:val="0"/>
              <w:spacing w:after="0"/>
              <w:ind w:right="1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0.7352</w:t>
            </w:r>
          </w:p>
        </w:tc>
      </w:tr>
      <w:tr w:rsidR="00BF19B7" w:rsidRPr="00667F2B" w:rsidTr="00BF19B7">
        <w:trPr>
          <w:trHeight w:hRule="exact" w:val="89"/>
        </w:trPr>
        <w:tc>
          <w:tcPr>
            <w:tcW w:w="2445"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double" w:sz="6" w:space="2" w:color="auto"/>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r w:rsidR="00BF19B7" w:rsidRPr="00667F2B" w:rsidTr="00BF19B7">
        <w:trPr>
          <w:trHeight w:hRule="exact" w:val="133"/>
        </w:trPr>
        <w:tc>
          <w:tcPr>
            <w:tcW w:w="2445"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nil"/>
              <w:right w:val="nil"/>
            </w:tcBorders>
            <w:vAlign w:val="bottom"/>
          </w:tcPr>
          <w:p w:rsidR="00BF19B7" w:rsidRPr="00667F2B" w:rsidRDefault="00BF19B7" w:rsidP="00BF19B7">
            <w:pPr>
              <w:autoSpaceDE w:val="0"/>
              <w:autoSpaceDN w:val="0"/>
              <w:adjustRightInd w:val="0"/>
              <w:spacing w:after="0"/>
              <w:jc w:val="both"/>
              <w:rPr>
                <w:rFonts w:ascii="Times New Roman" w:hAnsi="Times New Roman" w:cs="Times New Roman"/>
                <w:color w:val="000000"/>
                <w:sz w:val="24"/>
                <w:szCs w:val="24"/>
              </w:rPr>
            </w:pPr>
          </w:p>
        </w:tc>
      </w:tr>
    </w:tbl>
    <w:p w:rsidR="00BF19B7" w:rsidRPr="00667F2B" w:rsidRDefault="00BF19B7" w:rsidP="00BF19B7">
      <w:pPr>
        <w:autoSpaceDE w:val="0"/>
        <w:autoSpaceDN w:val="0"/>
        <w:adjustRightInd w:val="0"/>
        <w:spacing w:after="0" w:line="480" w:lineRule="auto"/>
        <w:jc w:val="center"/>
        <w:rPr>
          <w:rStyle w:val="fontstyle01"/>
          <w:rFonts w:eastAsia="Times New Roman"/>
          <w:i/>
          <w:iCs/>
        </w:rPr>
      </w:pPr>
      <w:r w:rsidRPr="00667F2B">
        <w:rPr>
          <w:rFonts w:ascii="Times New Roman" w:eastAsia="Times New Roman" w:hAnsi="Times New Roman" w:cs="Times New Roman"/>
          <w:i/>
          <w:iCs/>
          <w:color w:val="000000"/>
          <w:sz w:val="24"/>
          <w:szCs w:val="24"/>
        </w:rPr>
        <w:t>Sumber: Pengolahan Data Eviews 10, 2022</w:t>
      </w:r>
    </w:p>
    <w:p w:rsidR="00BF19B7" w:rsidRPr="00F86882" w:rsidRDefault="00BF19B7" w:rsidP="00BF19B7">
      <w:pPr>
        <w:spacing w:after="0" w:line="480" w:lineRule="auto"/>
        <w:ind w:firstLine="709"/>
        <w:jc w:val="both"/>
        <w:rPr>
          <w:rFonts w:ascii="Times New Roman" w:hAnsi="Times New Roman" w:cs="Times New Roman"/>
          <w:color w:val="000000"/>
          <w:sz w:val="24"/>
          <w:szCs w:val="24"/>
        </w:rPr>
      </w:pPr>
      <w:r w:rsidRPr="00F86882">
        <w:rPr>
          <w:rFonts w:ascii="Times New Roman" w:hAnsi="Times New Roman" w:cs="Times New Roman"/>
          <w:color w:val="000000"/>
          <w:sz w:val="24"/>
          <w:szCs w:val="24"/>
        </w:rPr>
        <w:t xml:space="preserve">Keputusan terjadi atau tidaknya heteroskedastisitas pada model regresi linier adalah dengan melihat Nilai Prob. F-statistic (F hitung). Apabila nilai Prob. F hitung lebih besar dari tingkat alpha 0,05 (5%) maka H0 diterima yang artinya tidak terjadi heteroskedastisitas, sedangkan apabila nilai Prob. F hitung lebih kecil dari dari tingkat alpha 0,05 (5%) maka H0 ditolak yang artinya terjadi heteroskedastisitas. </w:t>
      </w:r>
    </w:p>
    <w:p w:rsidR="00BF19B7" w:rsidRPr="00F86882" w:rsidRDefault="00BF19B7" w:rsidP="00BF19B7">
      <w:pPr>
        <w:spacing w:after="0" w:line="480" w:lineRule="auto"/>
        <w:ind w:firstLine="709"/>
        <w:jc w:val="both"/>
        <w:rPr>
          <w:rStyle w:val="fontstyle01"/>
        </w:rPr>
      </w:pPr>
      <w:r w:rsidRPr="00F86882">
        <w:rPr>
          <w:rFonts w:ascii="Times New Roman" w:hAnsi="Times New Roman" w:cs="Times New Roman"/>
          <w:color w:val="000000"/>
          <w:sz w:val="24"/>
          <w:szCs w:val="24"/>
        </w:rPr>
        <w:t>Dari tabel diatas Nilai Prob. F hitung sebesar 0,5877 lebih besar dari tingkat alpha 0,05 (5%) sehingga, berdasarkan uji hipotesis, H0 diterima yang artinya tidak terjadi heteroskedastisitas.</w:t>
      </w:r>
    </w:p>
    <w:p w:rsidR="00BF19B7" w:rsidRPr="00667F2B" w:rsidRDefault="00BF19B7" w:rsidP="00BF19B7">
      <w:pPr>
        <w:autoSpaceDE w:val="0"/>
        <w:autoSpaceDN w:val="0"/>
        <w:adjustRightInd w:val="0"/>
        <w:spacing w:after="0" w:line="480" w:lineRule="auto"/>
        <w:rPr>
          <w:rFonts w:ascii="Times New Roman" w:hAnsi="Times New Roman" w:cs="Times New Roman"/>
          <w:b/>
          <w:i/>
          <w:sz w:val="24"/>
          <w:szCs w:val="24"/>
        </w:rPr>
      </w:pPr>
    </w:p>
    <w:p w:rsidR="00BF19B7" w:rsidRPr="00667F2B" w:rsidRDefault="00BF19B7" w:rsidP="00BF19B7">
      <w:pPr>
        <w:pStyle w:val="ListParagraph"/>
        <w:numPr>
          <w:ilvl w:val="0"/>
          <w:numId w:val="31"/>
        </w:numPr>
        <w:autoSpaceDE w:val="0"/>
        <w:autoSpaceDN w:val="0"/>
        <w:adjustRightInd w:val="0"/>
        <w:spacing w:after="0" w:line="480" w:lineRule="auto"/>
        <w:ind w:left="426" w:hanging="426"/>
        <w:rPr>
          <w:rFonts w:ascii="Times New Roman" w:hAnsi="Times New Roman" w:cs="Times New Roman"/>
          <w:b/>
          <w:i/>
          <w:sz w:val="24"/>
          <w:szCs w:val="24"/>
        </w:rPr>
      </w:pPr>
      <w:r w:rsidRPr="00667F2B">
        <w:rPr>
          <w:rFonts w:ascii="Times New Roman" w:hAnsi="Times New Roman" w:cs="Times New Roman"/>
          <w:b/>
          <w:i/>
          <w:sz w:val="24"/>
          <w:szCs w:val="24"/>
        </w:rPr>
        <w:t>Uji Hipotesis</w:t>
      </w:r>
    </w:p>
    <w:p w:rsidR="00BF19B7" w:rsidRPr="00667F2B" w:rsidRDefault="00BF19B7" w:rsidP="001C5718">
      <w:pPr>
        <w:pStyle w:val="ListParagraph"/>
        <w:numPr>
          <w:ilvl w:val="0"/>
          <w:numId w:val="39"/>
        </w:numPr>
        <w:autoSpaceDE w:val="0"/>
        <w:autoSpaceDN w:val="0"/>
        <w:adjustRightInd w:val="0"/>
        <w:spacing w:after="0" w:line="480" w:lineRule="auto"/>
        <w:ind w:left="1134" w:hanging="425"/>
        <w:rPr>
          <w:rFonts w:ascii="Times New Roman" w:hAnsi="Times New Roman" w:cs="Times New Roman"/>
          <w:b/>
          <w:sz w:val="24"/>
          <w:szCs w:val="24"/>
        </w:rPr>
      </w:pPr>
      <w:r w:rsidRPr="00667F2B">
        <w:rPr>
          <w:rFonts w:ascii="Times New Roman" w:hAnsi="Times New Roman" w:cs="Times New Roman"/>
          <w:b/>
          <w:sz w:val="24"/>
          <w:szCs w:val="24"/>
        </w:rPr>
        <w:t>Uji Analisis Regresi</w:t>
      </w:r>
      <w:r>
        <w:rPr>
          <w:rFonts w:ascii="Times New Roman" w:hAnsi="Times New Roman" w:cs="Times New Roman"/>
          <w:b/>
          <w:sz w:val="24"/>
          <w:szCs w:val="24"/>
        </w:rPr>
        <w:t xml:space="preserve"> Linier</w:t>
      </w:r>
      <w:r w:rsidRPr="00667F2B">
        <w:rPr>
          <w:rFonts w:ascii="Times New Roman" w:hAnsi="Times New Roman" w:cs="Times New Roman"/>
          <w:b/>
          <w:sz w:val="24"/>
          <w:szCs w:val="24"/>
        </w:rPr>
        <w:t xml:space="preserve"> Berganda</w:t>
      </w:r>
    </w:p>
    <w:p w:rsidR="00BF19B7" w:rsidRPr="001404AF" w:rsidRDefault="00BF19B7" w:rsidP="00BF19B7">
      <w:pPr>
        <w:autoSpaceDE w:val="0"/>
        <w:autoSpaceDN w:val="0"/>
        <w:adjustRightInd w:val="0"/>
        <w:spacing w:after="0" w:line="480" w:lineRule="auto"/>
        <w:ind w:firstLine="709"/>
        <w:jc w:val="both"/>
        <w:rPr>
          <w:rFonts w:ascii="Times New Roman" w:hAnsi="Times New Roman" w:cs="Times New Roman"/>
          <w:sz w:val="24"/>
          <w:szCs w:val="24"/>
        </w:rPr>
      </w:pPr>
      <w:r w:rsidRPr="00667F2B">
        <w:rPr>
          <w:rFonts w:ascii="Times New Roman" w:hAnsi="Times New Roman" w:cs="Times New Roman"/>
          <w:sz w:val="24"/>
          <w:szCs w:val="24"/>
        </w:rPr>
        <w:t xml:space="preserve">Uji regresi linier berganda diguunakan untuk mengetahui pengaruh antar variabel satu dengan variabel lainnya. Penelitian ini bertujuan mencari pengaruh </w:t>
      </w:r>
      <w:r>
        <w:rPr>
          <w:rFonts w:ascii="Times New Roman" w:hAnsi="Times New Roman" w:cs="Times New Roman"/>
          <w:i/>
          <w:sz w:val="24"/>
          <w:szCs w:val="24"/>
        </w:rPr>
        <w:t xml:space="preserve">Non Performing Financing </w:t>
      </w:r>
      <w:r>
        <w:rPr>
          <w:rFonts w:ascii="Times New Roman" w:hAnsi="Times New Roman" w:cs="Times New Roman"/>
          <w:sz w:val="24"/>
          <w:szCs w:val="24"/>
        </w:rPr>
        <w:t>(</w:t>
      </w:r>
      <w:r w:rsidRPr="00667F2B">
        <w:rPr>
          <w:rFonts w:ascii="Times New Roman" w:hAnsi="Times New Roman" w:cs="Times New Roman"/>
          <w:sz w:val="24"/>
          <w:szCs w:val="24"/>
        </w:rPr>
        <w:t>NPF</w:t>
      </w:r>
      <w:r>
        <w:rPr>
          <w:rFonts w:ascii="Times New Roman" w:hAnsi="Times New Roman" w:cs="Times New Roman"/>
          <w:sz w:val="24"/>
          <w:szCs w:val="24"/>
        </w:rPr>
        <w:t>) X1</w:t>
      </w:r>
      <w:r w:rsidRPr="00667F2B">
        <w:rPr>
          <w:rFonts w:ascii="Times New Roman" w:hAnsi="Times New Roman" w:cs="Times New Roman"/>
          <w:sz w:val="24"/>
          <w:szCs w:val="24"/>
        </w:rPr>
        <w:t xml:space="preserve">, </w:t>
      </w:r>
      <w:r>
        <w:rPr>
          <w:rFonts w:ascii="Times New Roman" w:hAnsi="Times New Roman" w:cs="Times New Roman"/>
          <w:i/>
          <w:sz w:val="24"/>
          <w:szCs w:val="24"/>
        </w:rPr>
        <w:t xml:space="preserve">Capital Adequacy Ratio </w:t>
      </w:r>
      <w:r>
        <w:rPr>
          <w:rFonts w:ascii="Times New Roman" w:hAnsi="Times New Roman" w:cs="Times New Roman"/>
          <w:sz w:val="24"/>
          <w:szCs w:val="24"/>
        </w:rPr>
        <w:t>(</w:t>
      </w:r>
      <w:r w:rsidRPr="00667F2B">
        <w:rPr>
          <w:rFonts w:ascii="Times New Roman" w:hAnsi="Times New Roman" w:cs="Times New Roman"/>
          <w:sz w:val="24"/>
          <w:szCs w:val="24"/>
        </w:rPr>
        <w:t>CAR</w:t>
      </w:r>
      <w:r>
        <w:rPr>
          <w:rFonts w:ascii="Times New Roman" w:hAnsi="Times New Roman" w:cs="Times New Roman"/>
          <w:sz w:val="24"/>
          <w:szCs w:val="24"/>
        </w:rPr>
        <w:t>) X2</w:t>
      </w:r>
      <w:r w:rsidRPr="00667F2B">
        <w:rPr>
          <w:rFonts w:ascii="Times New Roman" w:hAnsi="Times New Roman" w:cs="Times New Roman"/>
          <w:sz w:val="24"/>
          <w:szCs w:val="24"/>
        </w:rPr>
        <w:t xml:space="preserve">, </w:t>
      </w:r>
      <w:r>
        <w:rPr>
          <w:rFonts w:ascii="Times New Roman" w:hAnsi="Times New Roman" w:cs="Times New Roman"/>
          <w:i/>
          <w:sz w:val="24"/>
          <w:szCs w:val="24"/>
        </w:rPr>
        <w:t xml:space="preserve">Financing to Deposit Ratio </w:t>
      </w:r>
      <w:r w:rsidRPr="00504DAB">
        <w:rPr>
          <w:rFonts w:ascii="Times New Roman" w:hAnsi="Times New Roman" w:cs="Times New Roman"/>
          <w:sz w:val="24"/>
          <w:szCs w:val="24"/>
        </w:rPr>
        <w:t>(FDR)</w:t>
      </w:r>
      <w:r>
        <w:rPr>
          <w:rFonts w:ascii="Times New Roman" w:hAnsi="Times New Roman" w:cs="Times New Roman"/>
          <w:sz w:val="24"/>
          <w:szCs w:val="24"/>
        </w:rPr>
        <w:t xml:space="preserve"> X3</w:t>
      </w:r>
      <w:r w:rsidRPr="00667F2B">
        <w:rPr>
          <w:rFonts w:ascii="Times New Roman" w:hAnsi="Times New Roman" w:cs="Times New Roman"/>
          <w:sz w:val="24"/>
          <w:szCs w:val="24"/>
        </w:rPr>
        <w:t xml:space="preserve"> terhadap Profitab</w:t>
      </w:r>
      <w:r>
        <w:rPr>
          <w:rFonts w:ascii="Times New Roman" w:hAnsi="Times New Roman" w:cs="Times New Roman"/>
          <w:sz w:val="24"/>
          <w:szCs w:val="24"/>
        </w:rPr>
        <w:t>ilitas (Y) periode Triwulan 2013</w:t>
      </w:r>
      <w:r w:rsidRPr="00667F2B">
        <w:rPr>
          <w:rFonts w:ascii="Times New Roman" w:hAnsi="Times New Roman" w:cs="Times New Roman"/>
          <w:sz w:val="24"/>
          <w:szCs w:val="24"/>
        </w:rPr>
        <w:t xml:space="preserve"> sampai 2021. </w:t>
      </w:r>
      <w:r w:rsidRPr="00667F2B">
        <w:rPr>
          <w:rFonts w:ascii="Times New Roman" w:hAnsi="Times New Roman" w:cs="Times New Roman"/>
          <w:i/>
          <w:sz w:val="24"/>
          <w:szCs w:val="24"/>
        </w:rPr>
        <w:t xml:space="preserve">Output </w:t>
      </w:r>
      <w:r w:rsidRPr="00667F2B">
        <w:rPr>
          <w:rFonts w:ascii="Times New Roman" w:hAnsi="Times New Roman" w:cs="Times New Roman"/>
          <w:sz w:val="24"/>
          <w:szCs w:val="24"/>
        </w:rPr>
        <w:t xml:space="preserve">analisis regresi linier data </w:t>
      </w:r>
      <w:r w:rsidRPr="00667F2B">
        <w:rPr>
          <w:rFonts w:ascii="Times New Roman" w:hAnsi="Times New Roman" w:cs="Times New Roman"/>
          <w:i/>
          <w:sz w:val="24"/>
          <w:szCs w:val="24"/>
        </w:rPr>
        <w:t xml:space="preserve">time series </w:t>
      </w:r>
      <w:r w:rsidRPr="00667F2B">
        <w:rPr>
          <w:rFonts w:ascii="Times New Roman" w:hAnsi="Times New Roman" w:cs="Times New Roman"/>
          <w:sz w:val="24"/>
          <w:szCs w:val="24"/>
        </w:rPr>
        <w:t>pada Eviews 10 dapat dilihat pada tabel dibawah ini:</w:t>
      </w:r>
    </w:p>
    <w:p w:rsidR="00BF19B7" w:rsidRPr="00667F2B"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4.6</w:t>
      </w: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sidRPr="00667F2B">
        <w:rPr>
          <w:rFonts w:ascii="Times New Roman" w:hAnsi="Times New Roman" w:cs="Times New Roman"/>
          <w:b/>
          <w:sz w:val="24"/>
          <w:szCs w:val="24"/>
        </w:rPr>
        <w:t>Uji Analisis Regresi Berganda</w:t>
      </w:r>
    </w:p>
    <w:p w:rsidR="00BF19B7" w:rsidRPr="001B5ADD" w:rsidRDefault="00BF19B7" w:rsidP="00BF19B7">
      <w:pPr>
        <w:autoSpaceDE w:val="0"/>
        <w:autoSpaceDN w:val="0"/>
        <w:adjustRightInd w:val="0"/>
        <w:spacing w:after="0" w:line="240" w:lineRule="auto"/>
        <w:jc w:val="center"/>
        <w:rPr>
          <w:rFonts w:ascii="Times New Roman" w:hAnsi="Times New Roman" w:cs="Times New Roman"/>
          <w:b/>
          <w:sz w:val="24"/>
          <w:szCs w:val="24"/>
        </w:rPr>
      </w:pPr>
    </w:p>
    <w:tbl>
      <w:tblPr>
        <w:tblW w:w="7928" w:type="dxa"/>
        <w:tblInd w:w="30" w:type="dxa"/>
        <w:tblLayout w:type="fixed"/>
        <w:tblCellMar>
          <w:left w:w="0" w:type="dxa"/>
          <w:right w:w="0" w:type="dxa"/>
        </w:tblCellMar>
        <w:tblLook w:val="0000"/>
      </w:tblPr>
      <w:tblGrid>
        <w:gridCol w:w="2448"/>
        <w:gridCol w:w="1339"/>
        <w:gridCol w:w="1465"/>
        <w:gridCol w:w="1466"/>
        <w:gridCol w:w="1210"/>
      </w:tblGrid>
      <w:tr w:rsidR="00BF19B7" w:rsidRPr="001B5ADD" w:rsidTr="00BF19B7">
        <w:trPr>
          <w:trHeight w:val="288"/>
        </w:trPr>
        <w:tc>
          <w:tcPr>
            <w:tcW w:w="5251" w:type="dxa"/>
            <w:gridSpan w:val="3"/>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1B5ADD">
              <w:rPr>
                <w:rFonts w:ascii="Times New Roman" w:hAnsi="Times New Roman" w:cs="Times New Roman"/>
                <w:color w:val="000000"/>
                <w:sz w:val="24"/>
                <w:szCs w:val="24"/>
              </w:rPr>
              <w:t>Dependent Variable: ROA</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val="288"/>
        </w:trPr>
        <w:tc>
          <w:tcPr>
            <w:tcW w:w="5251" w:type="dxa"/>
            <w:gridSpan w:val="3"/>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1B5ADD">
              <w:rPr>
                <w:rFonts w:ascii="Times New Roman" w:hAnsi="Times New Roman" w:cs="Times New Roman"/>
                <w:color w:val="000000"/>
                <w:sz w:val="24"/>
                <w:szCs w:val="24"/>
              </w:rPr>
              <w:t>Method: Least Squares</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val="288"/>
        </w:trPr>
        <w:tc>
          <w:tcPr>
            <w:tcW w:w="5251" w:type="dxa"/>
            <w:gridSpan w:val="3"/>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Date: 08/14/22   Time: 17</w:t>
            </w:r>
            <w:r w:rsidRPr="001B5ADD">
              <w:rPr>
                <w:rFonts w:ascii="Times New Roman" w:hAnsi="Times New Roman" w:cs="Times New Roman"/>
                <w:color w:val="000000"/>
                <w:sz w:val="24"/>
                <w:szCs w:val="24"/>
              </w:rPr>
              <w:t>:</w:t>
            </w:r>
            <w:r>
              <w:rPr>
                <w:rFonts w:ascii="Times New Roman" w:hAnsi="Times New Roman" w:cs="Times New Roman"/>
                <w:color w:val="000000"/>
                <w:sz w:val="24"/>
                <w:szCs w:val="24"/>
              </w:rPr>
              <w:t>12</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val="288"/>
        </w:trPr>
        <w:tc>
          <w:tcPr>
            <w:tcW w:w="3787" w:type="dxa"/>
            <w:gridSpan w:val="2"/>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1B5ADD">
              <w:rPr>
                <w:rFonts w:ascii="Times New Roman" w:hAnsi="Times New Roman" w:cs="Times New Roman"/>
                <w:color w:val="000000"/>
                <w:sz w:val="24"/>
                <w:szCs w:val="24"/>
              </w:rPr>
              <w:t xml:space="preserve">Sample: </w:t>
            </w:r>
            <w:r>
              <w:rPr>
                <w:rFonts w:ascii="Times New Roman" w:hAnsi="Times New Roman" w:cs="Times New Roman"/>
                <w:color w:val="000000"/>
                <w:sz w:val="24"/>
                <w:szCs w:val="24"/>
              </w:rPr>
              <w:t>2013 2021</w:t>
            </w: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val="288"/>
        </w:trPr>
        <w:tc>
          <w:tcPr>
            <w:tcW w:w="5251" w:type="dxa"/>
            <w:gridSpan w:val="3"/>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1B5ADD">
              <w:rPr>
                <w:rFonts w:ascii="Times New Roman" w:hAnsi="Times New Roman" w:cs="Times New Roman"/>
                <w:color w:val="000000"/>
                <w:sz w:val="24"/>
                <w:szCs w:val="24"/>
              </w:rPr>
              <w:t>Included observations: 36</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hRule="exact" w:val="115"/>
        </w:trPr>
        <w:tc>
          <w:tcPr>
            <w:tcW w:w="2448"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9"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5"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6"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hRule="exact" w:val="173"/>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val="288"/>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1B5ADD">
              <w:rPr>
                <w:rFonts w:ascii="Times New Roman" w:hAnsi="Times New Roman" w:cs="Times New Roman"/>
                <w:color w:val="000000"/>
                <w:sz w:val="24"/>
                <w:szCs w:val="24"/>
              </w:rPr>
              <w:t>Variable</w:t>
            </w: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Coefficient</w:t>
            </w: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Std. Error</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t-Statistic</w:t>
            </w: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Prob.  </w:t>
            </w:r>
          </w:p>
        </w:tc>
      </w:tr>
      <w:tr w:rsidR="00BF19B7" w:rsidRPr="001B5ADD" w:rsidTr="00BF19B7">
        <w:trPr>
          <w:trHeight w:hRule="exact" w:val="115"/>
        </w:trPr>
        <w:tc>
          <w:tcPr>
            <w:tcW w:w="2448"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9"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5"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6"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double" w:sz="6" w:space="2"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hRule="exact" w:val="173"/>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val="288"/>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1B5ADD">
              <w:rPr>
                <w:rFonts w:ascii="Times New Roman" w:hAnsi="Times New Roman" w:cs="Times New Roman"/>
                <w:color w:val="000000"/>
                <w:sz w:val="24"/>
                <w:szCs w:val="24"/>
              </w:rPr>
              <w:t>C</w:t>
            </w: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b/>
                <w:color w:val="000000"/>
                <w:sz w:val="24"/>
                <w:szCs w:val="24"/>
              </w:rPr>
            </w:pPr>
            <w:r w:rsidRPr="001B5ADD">
              <w:rPr>
                <w:rFonts w:ascii="Times New Roman" w:hAnsi="Times New Roman" w:cs="Times New Roman"/>
                <w:b/>
                <w:color w:val="000000"/>
                <w:sz w:val="24"/>
                <w:szCs w:val="24"/>
              </w:rPr>
              <w:t>1.958562</w:t>
            </w: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1.804407</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1.085432</w:t>
            </w: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0.2858</w:t>
            </w:r>
          </w:p>
        </w:tc>
      </w:tr>
      <w:tr w:rsidR="00BF19B7" w:rsidRPr="001B5ADD" w:rsidTr="00BF19B7">
        <w:trPr>
          <w:trHeight w:val="288"/>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1B5ADD">
              <w:rPr>
                <w:rFonts w:ascii="Times New Roman" w:hAnsi="Times New Roman" w:cs="Times New Roman"/>
                <w:color w:val="000000"/>
                <w:sz w:val="24"/>
                <w:szCs w:val="24"/>
              </w:rPr>
              <w:t>NPF</w:t>
            </w: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b/>
                <w:color w:val="000000"/>
                <w:sz w:val="24"/>
                <w:szCs w:val="24"/>
              </w:rPr>
            </w:pPr>
            <w:r w:rsidRPr="001B5ADD">
              <w:rPr>
                <w:rFonts w:ascii="Times New Roman" w:hAnsi="Times New Roman" w:cs="Times New Roman"/>
                <w:b/>
                <w:color w:val="000000"/>
                <w:sz w:val="24"/>
                <w:szCs w:val="24"/>
              </w:rPr>
              <w:t>-0.470223</w:t>
            </w: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0.081369</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-5.778886</w:t>
            </w: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0.0000</w:t>
            </w:r>
          </w:p>
        </w:tc>
      </w:tr>
      <w:tr w:rsidR="00BF19B7" w:rsidRPr="001B5ADD" w:rsidTr="00BF19B7">
        <w:trPr>
          <w:trHeight w:val="288"/>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1B5ADD">
              <w:rPr>
                <w:rFonts w:ascii="Times New Roman" w:hAnsi="Times New Roman" w:cs="Times New Roman"/>
                <w:color w:val="000000"/>
                <w:sz w:val="24"/>
                <w:szCs w:val="24"/>
              </w:rPr>
              <w:t>CAR</w:t>
            </w: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b/>
                <w:color w:val="000000"/>
                <w:sz w:val="24"/>
                <w:szCs w:val="24"/>
              </w:rPr>
            </w:pPr>
            <w:r w:rsidRPr="001B5ADD">
              <w:rPr>
                <w:rFonts w:ascii="Times New Roman" w:hAnsi="Times New Roman" w:cs="Times New Roman"/>
                <w:b/>
                <w:color w:val="000000"/>
                <w:sz w:val="24"/>
                <w:szCs w:val="24"/>
              </w:rPr>
              <w:t>0.024536</w:t>
            </w: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0.035437</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0.692397</w:t>
            </w: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0.4937</w:t>
            </w:r>
          </w:p>
        </w:tc>
      </w:tr>
      <w:tr w:rsidR="00BF19B7" w:rsidRPr="001B5ADD" w:rsidTr="00BF19B7">
        <w:trPr>
          <w:trHeight w:val="288"/>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1B5ADD">
              <w:rPr>
                <w:rFonts w:ascii="Times New Roman" w:hAnsi="Times New Roman" w:cs="Times New Roman"/>
                <w:color w:val="000000"/>
                <w:sz w:val="24"/>
                <w:szCs w:val="24"/>
              </w:rPr>
              <w:t>FDR</w:t>
            </w: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b/>
                <w:color w:val="000000"/>
                <w:sz w:val="24"/>
                <w:szCs w:val="24"/>
              </w:rPr>
            </w:pPr>
            <w:r w:rsidRPr="001B5ADD">
              <w:rPr>
                <w:rFonts w:ascii="Times New Roman" w:hAnsi="Times New Roman" w:cs="Times New Roman"/>
                <w:b/>
                <w:color w:val="000000"/>
                <w:sz w:val="24"/>
                <w:szCs w:val="24"/>
              </w:rPr>
              <w:t>0.008435</w:t>
            </w: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0.011148</w:t>
            </w: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0.756614</w:t>
            </w: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ind w:right="10"/>
              <w:jc w:val="right"/>
              <w:rPr>
                <w:rFonts w:ascii="Times New Roman" w:hAnsi="Times New Roman" w:cs="Times New Roman"/>
                <w:color w:val="000000"/>
                <w:sz w:val="24"/>
                <w:szCs w:val="24"/>
              </w:rPr>
            </w:pPr>
            <w:r w:rsidRPr="001B5ADD">
              <w:rPr>
                <w:rFonts w:ascii="Times New Roman" w:hAnsi="Times New Roman" w:cs="Times New Roman"/>
                <w:color w:val="000000"/>
                <w:sz w:val="24"/>
                <w:szCs w:val="24"/>
              </w:rPr>
              <w:t>0.4548</w:t>
            </w:r>
          </w:p>
        </w:tc>
      </w:tr>
      <w:tr w:rsidR="00BF19B7" w:rsidRPr="001B5ADD" w:rsidTr="00BF19B7">
        <w:trPr>
          <w:trHeight w:hRule="exact" w:val="115"/>
        </w:trPr>
        <w:tc>
          <w:tcPr>
            <w:tcW w:w="2448" w:type="dxa"/>
            <w:tcBorders>
              <w:top w:val="nil"/>
              <w:left w:val="nil"/>
              <w:bottom w:val="double" w:sz="6" w:space="0"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9" w:type="dxa"/>
            <w:tcBorders>
              <w:top w:val="nil"/>
              <w:left w:val="nil"/>
              <w:bottom w:val="double" w:sz="6" w:space="0"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5" w:type="dxa"/>
            <w:tcBorders>
              <w:top w:val="nil"/>
              <w:left w:val="nil"/>
              <w:bottom w:val="double" w:sz="6" w:space="0"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6" w:type="dxa"/>
            <w:tcBorders>
              <w:top w:val="nil"/>
              <w:left w:val="nil"/>
              <w:bottom w:val="double" w:sz="6" w:space="0"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10" w:type="dxa"/>
            <w:tcBorders>
              <w:top w:val="nil"/>
              <w:left w:val="nil"/>
              <w:bottom w:val="double" w:sz="6" w:space="0" w:color="auto"/>
              <w:right w:val="nil"/>
            </w:tcBorders>
            <w:vAlign w:val="bottom"/>
          </w:tcPr>
          <w:p w:rsidR="00BF19B7" w:rsidRPr="001B5ADD"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1B5ADD" w:rsidTr="00BF19B7">
        <w:trPr>
          <w:trHeight w:hRule="exact" w:val="173"/>
        </w:trPr>
        <w:tc>
          <w:tcPr>
            <w:tcW w:w="2448"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339"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65"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66"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210" w:type="dxa"/>
            <w:tcBorders>
              <w:top w:val="nil"/>
              <w:left w:val="nil"/>
              <w:bottom w:val="nil"/>
              <w:right w:val="nil"/>
            </w:tcBorders>
            <w:vAlign w:val="bottom"/>
          </w:tcPr>
          <w:p w:rsidR="00BF19B7" w:rsidRPr="001B5ADD" w:rsidRDefault="00BF19B7" w:rsidP="00BF19B7">
            <w:pPr>
              <w:autoSpaceDE w:val="0"/>
              <w:autoSpaceDN w:val="0"/>
              <w:adjustRightInd w:val="0"/>
              <w:spacing w:after="0" w:line="240" w:lineRule="auto"/>
              <w:jc w:val="center"/>
              <w:rPr>
                <w:rFonts w:ascii="Arial" w:hAnsi="Arial" w:cs="Arial"/>
                <w:color w:val="000000"/>
                <w:sz w:val="18"/>
                <w:szCs w:val="18"/>
              </w:rPr>
            </w:pPr>
          </w:p>
        </w:tc>
      </w:tr>
    </w:tbl>
    <w:p w:rsidR="00BF19B7" w:rsidRPr="001B5ADD" w:rsidRDefault="00BF19B7" w:rsidP="00BF19B7">
      <w:pPr>
        <w:autoSpaceDE w:val="0"/>
        <w:autoSpaceDN w:val="0"/>
        <w:adjustRightInd w:val="0"/>
        <w:spacing w:after="0" w:line="480" w:lineRule="auto"/>
        <w:jc w:val="center"/>
        <w:rPr>
          <w:rFonts w:ascii="Times New Roman" w:eastAsia="Times New Roman" w:hAnsi="Times New Roman" w:cs="Times New Roman"/>
          <w:i/>
          <w:iCs/>
          <w:color w:val="000000"/>
          <w:sz w:val="24"/>
          <w:szCs w:val="24"/>
        </w:rPr>
      </w:pPr>
      <w:r w:rsidRPr="001B5ADD">
        <w:rPr>
          <w:rFonts w:ascii="Times New Roman" w:eastAsia="Times New Roman" w:hAnsi="Times New Roman" w:cs="Times New Roman"/>
          <w:i/>
          <w:iCs/>
          <w:color w:val="000000"/>
          <w:sz w:val="24"/>
          <w:szCs w:val="24"/>
        </w:rPr>
        <w:t>Sumber: Pengolahan Data Eviews 10, 2022</w:t>
      </w:r>
    </w:p>
    <w:p w:rsidR="00BF19B7" w:rsidRDefault="00BF19B7" w:rsidP="00BF19B7">
      <w:pPr>
        <w:tabs>
          <w:tab w:val="left" w:pos="240"/>
          <w:tab w:val="left" w:pos="480"/>
          <w:tab w:val="left" w:pos="720"/>
          <w:tab w:val="left" w:pos="851"/>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ind w:firstLine="709"/>
        <w:jc w:val="both"/>
        <w:rPr>
          <w:rStyle w:val="fontstyle01"/>
        </w:rPr>
      </w:pPr>
      <w:r w:rsidRPr="00667F2B">
        <w:rPr>
          <w:rFonts w:ascii="Times New Roman" w:hAnsi="Times New Roman" w:cs="Times New Roman"/>
          <w:color w:val="000000"/>
          <w:sz w:val="24"/>
          <w:szCs w:val="24"/>
        </w:rPr>
        <w:tab/>
      </w:r>
      <w:r w:rsidRPr="00667F2B">
        <w:rPr>
          <w:rStyle w:val="fontstyle01"/>
        </w:rPr>
        <w:t>Pers</w:t>
      </w:r>
      <w:r>
        <w:rPr>
          <w:rStyle w:val="fontstyle01"/>
        </w:rPr>
        <w:t xml:space="preserve">amaan regresi dari tabel 4.6 hasil </w:t>
      </w:r>
      <w:r w:rsidRPr="00667F2B">
        <w:rPr>
          <w:rStyle w:val="fontstyle01"/>
        </w:rPr>
        <w:t>Uji Regresi</w:t>
      </w:r>
      <w:r w:rsidRPr="00667F2B">
        <w:rPr>
          <w:rFonts w:ascii="Times New Roman" w:hAnsi="Times New Roman" w:cs="Times New Roman"/>
          <w:color w:val="000000"/>
          <w:sz w:val="24"/>
          <w:szCs w:val="24"/>
        </w:rPr>
        <w:t xml:space="preserve"> </w:t>
      </w:r>
      <w:r w:rsidRPr="00667F2B">
        <w:rPr>
          <w:rStyle w:val="fontstyle01"/>
        </w:rPr>
        <w:t>Linier</w:t>
      </w:r>
      <w:r>
        <w:rPr>
          <w:rStyle w:val="fontstyle01"/>
        </w:rPr>
        <w:t xml:space="preserve"> Berganda diatas dapat ditulis:</w:t>
      </w:r>
    </w:p>
    <w:p w:rsidR="00BF19B7" w:rsidRPr="002715F5" w:rsidRDefault="00BF19B7" w:rsidP="00BF19B7">
      <w:pPr>
        <w:tabs>
          <w:tab w:val="left" w:pos="240"/>
          <w:tab w:val="left" w:pos="480"/>
          <w:tab w:val="left" w:pos="720"/>
          <w:tab w:val="left" w:pos="851"/>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jc w:val="center"/>
        <w:rPr>
          <w:rStyle w:val="fontstyle01"/>
          <w:b/>
        </w:rPr>
      </w:pPr>
      <w:r>
        <w:rPr>
          <w:rStyle w:val="fontstyle01"/>
          <w:b/>
        </w:rPr>
        <w:t>In(ROA) = 1.95 – 0.</w:t>
      </w:r>
      <w:r w:rsidRPr="002715F5">
        <w:rPr>
          <w:rStyle w:val="fontstyle01"/>
          <w:b/>
        </w:rPr>
        <w:t>47 In(NPF)</w:t>
      </w:r>
      <w:r>
        <w:rPr>
          <w:rStyle w:val="fontstyle01"/>
          <w:b/>
        </w:rPr>
        <w:t xml:space="preserve"> + 0.02 In(CAR) + 0.</w:t>
      </w:r>
      <w:r w:rsidRPr="002715F5">
        <w:rPr>
          <w:rStyle w:val="fontstyle01"/>
          <w:b/>
        </w:rPr>
        <w:t xml:space="preserve">00 In(FDR) </w:t>
      </w:r>
    </w:p>
    <w:p w:rsidR="00BF19B7" w:rsidRPr="00667F2B" w:rsidRDefault="00BF19B7" w:rsidP="00BF19B7">
      <w:pPr>
        <w:tabs>
          <w:tab w:val="left" w:pos="240"/>
          <w:tab w:val="left" w:pos="480"/>
          <w:tab w:val="left" w:pos="720"/>
          <w:tab w:val="left" w:pos="851"/>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rPr>
          <w:rFonts w:ascii="Times New Roman" w:hAnsi="Times New Roman" w:cs="Times New Roman"/>
          <w:color w:val="000000"/>
          <w:sz w:val="24"/>
          <w:szCs w:val="24"/>
        </w:rPr>
      </w:pPr>
      <w:r>
        <w:rPr>
          <w:rStyle w:val="fontstyle01"/>
        </w:rPr>
        <w:tab/>
      </w:r>
      <w:r>
        <w:rPr>
          <w:rStyle w:val="fontstyle01"/>
        </w:rPr>
        <w:tab/>
      </w:r>
      <w:r>
        <w:rPr>
          <w:rStyle w:val="fontstyle01"/>
        </w:rPr>
        <w:tab/>
        <w:t xml:space="preserve">Dan </w:t>
      </w:r>
      <w:r w:rsidRPr="00667F2B">
        <w:rPr>
          <w:rStyle w:val="fontstyle01"/>
        </w:rPr>
        <w:t>dapat</w:t>
      </w:r>
      <w:r w:rsidRPr="00667F2B">
        <w:rPr>
          <w:rFonts w:ascii="Times New Roman" w:hAnsi="Times New Roman" w:cs="Times New Roman"/>
          <w:color w:val="000000"/>
          <w:sz w:val="24"/>
          <w:szCs w:val="24"/>
        </w:rPr>
        <w:t xml:space="preserve"> </w:t>
      </w:r>
      <w:r w:rsidRPr="00667F2B">
        <w:rPr>
          <w:rStyle w:val="fontstyle01"/>
        </w:rPr>
        <w:t>disimpulkan bahwa:</w:t>
      </w:r>
    </w:p>
    <w:p w:rsidR="00BF19B7" w:rsidRPr="00667F2B" w:rsidRDefault="00BF19B7" w:rsidP="001C5718">
      <w:pPr>
        <w:pStyle w:val="ListParagraph"/>
        <w:numPr>
          <w:ilvl w:val="0"/>
          <w:numId w:val="40"/>
        </w:num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jc w:val="both"/>
        <w:rPr>
          <w:rFonts w:ascii="Times New Roman" w:hAnsi="Times New Roman" w:cs="Times New Roman"/>
          <w:color w:val="000000"/>
          <w:sz w:val="24"/>
          <w:szCs w:val="24"/>
        </w:rPr>
      </w:pPr>
      <w:r w:rsidRPr="00667F2B">
        <w:rPr>
          <w:rStyle w:val="fontstyle01"/>
        </w:rPr>
        <w:t xml:space="preserve">α = </w:t>
      </w:r>
      <w:r>
        <w:rPr>
          <w:rStyle w:val="fontstyle01"/>
        </w:rPr>
        <w:t>1.</w:t>
      </w:r>
      <w:r w:rsidRPr="00667F2B">
        <w:rPr>
          <w:rStyle w:val="fontstyle01"/>
        </w:rPr>
        <w:t>95. Artinya</w:t>
      </w:r>
      <w:r>
        <w:rPr>
          <w:rStyle w:val="fontstyle01"/>
        </w:rPr>
        <w:t xml:space="preserve"> apabila </w:t>
      </w:r>
      <w:r>
        <w:rPr>
          <w:rStyle w:val="fontstyle01"/>
          <w:i/>
        </w:rPr>
        <w:t>Non Performing Financing</w:t>
      </w:r>
      <w:r>
        <w:rPr>
          <w:rStyle w:val="fontstyle01"/>
        </w:rPr>
        <w:t xml:space="preserve">, </w:t>
      </w:r>
      <w:r>
        <w:rPr>
          <w:rStyle w:val="fontstyle01"/>
          <w:i/>
        </w:rPr>
        <w:t>Capital Adequacy Ratio</w:t>
      </w:r>
      <w:r>
        <w:rPr>
          <w:rStyle w:val="fontstyle01"/>
        </w:rPr>
        <w:t xml:space="preserve">, dan </w:t>
      </w:r>
      <w:r>
        <w:rPr>
          <w:rStyle w:val="fontstyle01"/>
          <w:i/>
        </w:rPr>
        <w:t xml:space="preserve">Financing to Deposit Ratio </w:t>
      </w:r>
      <w:r>
        <w:rPr>
          <w:rStyle w:val="fontstyle01"/>
        </w:rPr>
        <w:t>sebe</w:t>
      </w:r>
      <w:r w:rsidRPr="00667F2B">
        <w:rPr>
          <w:rStyle w:val="fontstyle01"/>
        </w:rPr>
        <w:t>sar</w:t>
      </w:r>
      <w:r w:rsidRPr="00667F2B">
        <w:rPr>
          <w:rFonts w:ascii="Times New Roman" w:hAnsi="Times New Roman" w:cs="Times New Roman"/>
          <w:color w:val="000000"/>
          <w:sz w:val="24"/>
          <w:szCs w:val="24"/>
        </w:rPr>
        <w:t xml:space="preserve"> </w:t>
      </w:r>
      <w:r w:rsidRPr="00667F2B">
        <w:rPr>
          <w:rStyle w:val="fontstyle01"/>
        </w:rPr>
        <w:t xml:space="preserve">0, maka </w:t>
      </w:r>
      <w:r w:rsidRPr="00504DAB">
        <w:rPr>
          <w:rStyle w:val="fontstyle01"/>
          <w:i/>
        </w:rPr>
        <w:t>Return On Asset</w:t>
      </w:r>
      <w:r>
        <w:rPr>
          <w:rStyle w:val="fontstyle01"/>
        </w:rPr>
        <w:t xml:space="preserve"> </w:t>
      </w:r>
      <w:r w:rsidRPr="00667F2B">
        <w:rPr>
          <w:rStyle w:val="fontstyle01"/>
        </w:rPr>
        <w:t xml:space="preserve"> sebesar 1,95</w:t>
      </w:r>
      <w:r>
        <w:rPr>
          <w:rStyle w:val="fontstyle01"/>
        </w:rPr>
        <w:t xml:space="preserve"> </w:t>
      </w:r>
      <w:r w:rsidRPr="00084186">
        <w:rPr>
          <w:rFonts w:ascii="Times New Roman" w:hAnsi="Times New Roman" w:cs="Times New Roman"/>
          <w:color w:val="000000"/>
          <w:sz w:val="24"/>
        </w:rPr>
        <w:t>tetapi tidak signifikan pada</w:t>
      </w:r>
      <w:r>
        <w:rPr>
          <w:color w:val="000000"/>
        </w:rPr>
        <w:t xml:space="preserve"> </w:t>
      </w:r>
      <w:r w:rsidRPr="00084186">
        <w:rPr>
          <w:rFonts w:ascii="Times New Roman" w:hAnsi="Times New Roman" w:cs="Times New Roman"/>
          <w:color w:val="000000"/>
          <w:sz w:val="24"/>
        </w:rPr>
        <w:t>alpha sebesar 5%</w:t>
      </w:r>
      <w:r>
        <w:rPr>
          <w:rFonts w:ascii="Times New Roman" w:hAnsi="Times New Roman" w:cs="Times New Roman"/>
          <w:color w:val="000000"/>
          <w:sz w:val="24"/>
        </w:rPr>
        <w:t>.</w:t>
      </w:r>
    </w:p>
    <w:p w:rsidR="00BF19B7" w:rsidRPr="00667F2B" w:rsidRDefault="00BF19B7" w:rsidP="001C5718">
      <w:pPr>
        <w:pStyle w:val="ListParagraph"/>
        <w:numPr>
          <w:ilvl w:val="0"/>
          <w:numId w:val="40"/>
        </w:num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jc w:val="both"/>
        <w:rPr>
          <w:rFonts w:ascii="Times New Roman" w:hAnsi="Times New Roman" w:cs="Times New Roman"/>
          <w:color w:val="000000"/>
          <w:sz w:val="24"/>
          <w:szCs w:val="24"/>
        </w:rPr>
      </w:pPr>
      <w:r>
        <w:rPr>
          <w:rStyle w:val="fontstyle01"/>
        </w:rPr>
        <w:t>β1 = -0.</w:t>
      </w:r>
      <w:r w:rsidRPr="00667F2B">
        <w:rPr>
          <w:rStyle w:val="fontstyle01"/>
        </w:rPr>
        <w:t xml:space="preserve">47. </w:t>
      </w:r>
      <w:r>
        <w:rPr>
          <w:rStyle w:val="fontstyle01"/>
        </w:rPr>
        <w:t>S</w:t>
      </w:r>
      <w:r w:rsidRPr="00667F2B">
        <w:rPr>
          <w:rStyle w:val="fontstyle01"/>
        </w:rPr>
        <w:t xml:space="preserve">etiap peningkatan </w:t>
      </w:r>
      <w:r>
        <w:rPr>
          <w:rStyle w:val="fontstyle01"/>
          <w:i/>
        </w:rPr>
        <w:t xml:space="preserve">Non Performing Financing </w:t>
      </w:r>
      <w:r w:rsidRPr="00667F2B">
        <w:rPr>
          <w:rStyle w:val="fontstyle01"/>
        </w:rPr>
        <w:t>sebesar</w:t>
      </w:r>
      <w:r>
        <w:rPr>
          <w:rFonts w:ascii="Times New Roman" w:hAnsi="Times New Roman" w:cs="Times New Roman"/>
          <w:color w:val="000000"/>
          <w:sz w:val="24"/>
          <w:szCs w:val="24"/>
        </w:rPr>
        <w:t xml:space="preserve"> </w:t>
      </w:r>
      <w:r>
        <w:rPr>
          <w:rStyle w:val="fontstyle01"/>
        </w:rPr>
        <w:t>1% akan menurunkan P</w:t>
      </w:r>
      <w:r w:rsidRPr="00667F2B">
        <w:rPr>
          <w:rStyle w:val="fontstyle01"/>
        </w:rPr>
        <w:t xml:space="preserve">rofitabilitas sebesar </w:t>
      </w:r>
      <w:r>
        <w:rPr>
          <w:rStyle w:val="fontstyle01"/>
        </w:rPr>
        <w:t>-</w:t>
      </w:r>
      <w:r w:rsidRPr="00667F2B">
        <w:rPr>
          <w:rStyle w:val="fontstyle01"/>
        </w:rPr>
        <w:t>0,47%.</w:t>
      </w:r>
      <w:r w:rsidRPr="00084186">
        <w:rPr>
          <w:rFonts w:ascii="Times New Roman" w:hAnsi="Times New Roman" w:cs="Times New Roman"/>
          <w:color w:val="000000"/>
          <w:sz w:val="24"/>
        </w:rPr>
        <w:t xml:space="preserve"> Pada</w:t>
      </w:r>
      <w:r>
        <w:rPr>
          <w:color w:val="000000"/>
        </w:rPr>
        <w:t xml:space="preserve"> </w:t>
      </w:r>
      <w:r w:rsidRPr="00084186">
        <w:rPr>
          <w:rFonts w:ascii="Times New Roman" w:hAnsi="Times New Roman" w:cs="Times New Roman"/>
          <w:color w:val="000000"/>
          <w:sz w:val="24"/>
        </w:rPr>
        <w:t>penelitian ini,</w:t>
      </w:r>
      <w:r>
        <w:rPr>
          <w:rFonts w:ascii="Times New Roman" w:hAnsi="Times New Roman" w:cs="Times New Roman"/>
          <w:color w:val="000000"/>
          <w:sz w:val="24"/>
        </w:rPr>
        <w:t xml:space="preserve">  </w:t>
      </w:r>
      <w:r w:rsidRPr="00084186">
        <w:rPr>
          <w:rFonts w:ascii="Times New Roman" w:hAnsi="Times New Roman" w:cs="Times New Roman"/>
          <w:i/>
          <w:color w:val="000000"/>
          <w:sz w:val="24"/>
        </w:rPr>
        <w:t>Non Performing Financing</w:t>
      </w:r>
      <w:r>
        <w:rPr>
          <w:rFonts w:ascii="Times New Roman" w:hAnsi="Times New Roman" w:cs="Times New Roman"/>
          <w:color w:val="000000"/>
          <w:sz w:val="24"/>
        </w:rPr>
        <w:t xml:space="preserve"> </w:t>
      </w:r>
      <w:r w:rsidRPr="00084186">
        <w:rPr>
          <w:rFonts w:ascii="Times New Roman" w:hAnsi="Times New Roman" w:cs="Times New Roman"/>
          <w:color w:val="000000"/>
          <w:sz w:val="24"/>
        </w:rPr>
        <w:t>berpengaruh negatif terhadap</w:t>
      </w:r>
      <w:r>
        <w:rPr>
          <w:color w:val="000000"/>
        </w:rPr>
        <w:t xml:space="preserve"> </w:t>
      </w:r>
      <w:r>
        <w:rPr>
          <w:rFonts w:ascii="Times New Roman" w:hAnsi="Times New Roman" w:cs="Times New Roman"/>
          <w:color w:val="000000"/>
          <w:sz w:val="24"/>
        </w:rPr>
        <w:t>P</w:t>
      </w:r>
      <w:r w:rsidRPr="00084186">
        <w:rPr>
          <w:rFonts w:ascii="Times New Roman" w:hAnsi="Times New Roman" w:cs="Times New Roman"/>
          <w:color w:val="000000"/>
          <w:sz w:val="24"/>
        </w:rPr>
        <w:t>rofita</w:t>
      </w:r>
      <w:r>
        <w:rPr>
          <w:rFonts w:ascii="Times New Roman" w:hAnsi="Times New Roman" w:cs="Times New Roman"/>
          <w:color w:val="000000"/>
          <w:sz w:val="24"/>
        </w:rPr>
        <w:t xml:space="preserve">bilitas dan signifikan pada α = </w:t>
      </w:r>
      <w:r w:rsidRPr="00084186">
        <w:rPr>
          <w:rFonts w:ascii="Times New Roman" w:hAnsi="Times New Roman" w:cs="Times New Roman"/>
          <w:color w:val="000000"/>
          <w:sz w:val="24"/>
        </w:rPr>
        <w:t>5%.</w:t>
      </w:r>
    </w:p>
    <w:p w:rsidR="00BF19B7" w:rsidRPr="00667F2B" w:rsidRDefault="00BF19B7" w:rsidP="001C5718">
      <w:pPr>
        <w:pStyle w:val="ListParagraph"/>
        <w:numPr>
          <w:ilvl w:val="0"/>
          <w:numId w:val="40"/>
        </w:num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jc w:val="both"/>
        <w:rPr>
          <w:rFonts w:ascii="Times New Roman" w:hAnsi="Times New Roman" w:cs="Times New Roman"/>
          <w:color w:val="000000"/>
          <w:sz w:val="24"/>
          <w:szCs w:val="24"/>
        </w:rPr>
      </w:pPr>
      <w:r>
        <w:rPr>
          <w:rStyle w:val="fontstyle01"/>
        </w:rPr>
        <w:t>β2 = 0.</w:t>
      </w:r>
      <w:r w:rsidRPr="00667F2B">
        <w:rPr>
          <w:rStyle w:val="fontstyle01"/>
        </w:rPr>
        <w:t xml:space="preserve">02. </w:t>
      </w:r>
      <w:r>
        <w:rPr>
          <w:rStyle w:val="fontstyle01"/>
        </w:rPr>
        <w:t>S</w:t>
      </w:r>
      <w:r w:rsidRPr="00667F2B">
        <w:rPr>
          <w:rStyle w:val="fontstyle01"/>
        </w:rPr>
        <w:t xml:space="preserve">etiap peningkatan </w:t>
      </w:r>
      <w:r>
        <w:rPr>
          <w:rStyle w:val="fontstyle01"/>
          <w:i/>
        </w:rPr>
        <w:t xml:space="preserve">Capital Adequacy Ratio </w:t>
      </w:r>
      <w:r w:rsidRPr="00667F2B">
        <w:rPr>
          <w:rStyle w:val="fontstyle01"/>
        </w:rPr>
        <w:t>sebesar</w:t>
      </w:r>
      <w:r w:rsidRPr="00667F2B">
        <w:rPr>
          <w:rFonts w:ascii="Times New Roman" w:hAnsi="Times New Roman" w:cs="Times New Roman"/>
          <w:color w:val="000000"/>
          <w:sz w:val="24"/>
          <w:szCs w:val="24"/>
        </w:rPr>
        <w:t xml:space="preserve"> </w:t>
      </w:r>
      <w:r>
        <w:rPr>
          <w:rStyle w:val="fontstyle01"/>
        </w:rPr>
        <w:t>1% akan meningkatkan P</w:t>
      </w:r>
      <w:r w:rsidRPr="00667F2B">
        <w:rPr>
          <w:rStyle w:val="fontstyle01"/>
        </w:rPr>
        <w:t>rofitabilitas sebesar 0,02%.</w:t>
      </w:r>
      <w:r w:rsidRPr="00667F2B">
        <w:rPr>
          <w:rFonts w:ascii="Times New Roman" w:hAnsi="Times New Roman" w:cs="Times New Roman"/>
          <w:color w:val="000000"/>
          <w:sz w:val="24"/>
          <w:szCs w:val="24"/>
        </w:rPr>
        <w:t xml:space="preserve"> </w:t>
      </w:r>
      <w:r w:rsidRPr="00084186">
        <w:rPr>
          <w:rFonts w:ascii="Times New Roman" w:hAnsi="Times New Roman" w:cs="Times New Roman"/>
          <w:color w:val="000000"/>
          <w:sz w:val="24"/>
        </w:rPr>
        <w:t xml:space="preserve">Pada penelitian ini, </w:t>
      </w:r>
      <w:r w:rsidRPr="00084186">
        <w:rPr>
          <w:rFonts w:ascii="Times New Roman" w:hAnsi="Times New Roman" w:cs="Times New Roman"/>
          <w:i/>
          <w:color w:val="000000"/>
          <w:sz w:val="24"/>
        </w:rPr>
        <w:t>Capital Adequacy Ratio</w:t>
      </w:r>
      <w:r>
        <w:rPr>
          <w:rFonts w:ascii="Times New Roman" w:hAnsi="Times New Roman" w:cs="Times New Roman"/>
          <w:color w:val="000000"/>
          <w:sz w:val="24"/>
        </w:rPr>
        <w:t xml:space="preserve"> </w:t>
      </w:r>
      <w:r w:rsidRPr="00084186">
        <w:rPr>
          <w:rFonts w:ascii="Times New Roman" w:hAnsi="Times New Roman" w:cs="Times New Roman"/>
          <w:color w:val="000000"/>
          <w:sz w:val="24"/>
        </w:rPr>
        <w:t>tidak berpengaruh signifikan</w:t>
      </w:r>
      <w:r>
        <w:rPr>
          <w:color w:val="000000"/>
        </w:rPr>
        <w:t xml:space="preserve"> </w:t>
      </w:r>
      <w:r w:rsidRPr="00084186">
        <w:rPr>
          <w:rFonts w:ascii="Times New Roman" w:hAnsi="Times New Roman" w:cs="Times New Roman"/>
          <w:color w:val="000000"/>
          <w:sz w:val="24"/>
        </w:rPr>
        <w:t>pada α = 5%.</w:t>
      </w:r>
    </w:p>
    <w:p w:rsidR="00BF19B7" w:rsidRPr="002468D7" w:rsidRDefault="00BF19B7" w:rsidP="001C5718">
      <w:pPr>
        <w:pStyle w:val="ListParagraph"/>
        <w:numPr>
          <w:ilvl w:val="0"/>
          <w:numId w:val="40"/>
        </w:num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spacing w:after="0" w:line="480" w:lineRule="auto"/>
        <w:jc w:val="both"/>
        <w:rPr>
          <w:rFonts w:ascii="Times New Roman" w:hAnsi="Times New Roman" w:cs="Times New Roman"/>
          <w:color w:val="000000"/>
          <w:sz w:val="24"/>
          <w:szCs w:val="24"/>
        </w:rPr>
      </w:pPr>
      <w:r>
        <w:rPr>
          <w:rStyle w:val="fontstyle01"/>
        </w:rPr>
        <w:t>β3 = 0.</w:t>
      </w:r>
      <w:r w:rsidRPr="00667F2B">
        <w:rPr>
          <w:rStyle w:val="fontstyle01"/>
        </w:rPr>
        <w:t>00</w:t>
      </w:r>
      <w:r>
        <w:rPr>
          <w:rStyle w:val="fontstyle01"/>
        </w:rPr>
        <w:t>8</w:t>
      </w:r>
      <w:r w:rsidRPr="00667F2B">
        <w:rPr>
          <w:rStyle w:val="fontstyle01"/>
        </w:rPr>
        <w:t xml:space="preserve">. </w:t>
      </w:r>
      <w:r>
        <w:rPr>
          <w:rStyle w:val="fontstyle01"/>
        </w:rPr>
        <w:t>S</w:t>
      </w:r>
      <w:r w:rsidRPr="00667F2B">
        <w:rPr>
          <w:rStyle w:val="fontstyle01"/>
        </w:rPr>
        <w:t xml:space="preserve">etiap peningkatan </w:t>
      </w:r>
      <w:r>
        <w:rPr>
          <w:rStyle w:val="fontstyle01"/>
          <w:i/>
        </w:rPr>
        <w:t xml:space="preserve">Financing to Deposit Ratio </w:t>
      </w:r>
      <w:r w:rsidRPr="00667F2B">
        <w:rPr>
          <w:rStyle w:val="fontstyle01"/>
        </w:rPr>
        <w:t>sebesar</w:t>
      </w:r>
      <w:r>
        <w:rPr>
          <w:rFonts w:ascii="Times New Roman" w:hAnsi="Times New Roman" w:cs="Times New Roman"/>
          <w:color w:val="000000"/>
          <w:sz w:val="24"/>
          <w:szCs w:val="24"/>
        </w:rPr>
        <w:t xml:space="preserve"> </w:t>
      </w:r>
      <w:r>
        <w:rPr>
          <w:rStyle w:val="fontstyle01"/>
        </w:rPr>
        <w:t>1% akan meningkatkan P</w:t>
      </w:r>
      <w:r w:rsidRPr="00667F2B">
        <w:rPr>
          <w:rStyle w:val="fontstyle01"/>
        </w:rPr>
        <w:t>rofitabilitas sebesar 0,00</w:t>
      </w:r>
      <w:r>
        <w:rPr>
          <w:rStyle w:val="fontstyle01"/>
        </w:rPr>
        <w:t>8</w:t>
      </w:r>
      <w:r w:rsidRPr="00667F2B">
        <w:rPr>
          <w:rStyle w:val="fontstyle01"/>
        </w:rPr>
        <w:t>%.</w:t>
      </w:r>
      <w:r w:rsidRPr="00667F2B">
        <w:rPr>
          <w:rFonts w:ascii="Times New Roman" w:hAnsi="Times New Roman" w:cs="Times New Roman"/>
          <w:color w:val="000000"/>
          <w:sz w:val="24"/>
          <w:szCs w:val="24"/>
        </w:rPr>
        <w:t xml:space="preserve"> </w:t>
      </w:r>
      <w:r w:rsidRPr="00084186">
        <w:rPr>
          <w:rFonts w:ascii="Times New Roman" w:hAnsi="Times New Roman" w:cs="Times New Roman"/>
          <w:color w:val="000000"/>
          <w:sz w:val="24"/>
        </w:rPr>
        <w:t>Pada penelitian ini,</w:t>
      </w:r>
      <w:r>
        <w:rPr>
          <w:rFonts w:ascii="Times New Roman" w:hAnsi="Times New Roman" w:cs="Times New Roman"/>
          <w:color w:val="000000"/>
          <w:sz w:val="24"/>
        </w:rPr>
        <w:t xml:space="preserve"> </w:t>
      </w:r>
      <w:r w:rsidRPr="00084186">
        <w:rPr>
          <w:rFonts w:ascii="Times New Roman" w:hAnsi="Times New Roman" w:cs="Times New Roman"/>
          <w:i/>
          <w:color w:val="000000"/>
          <w:sz w:val="24"/>
        </w:rPr>
        <w:t>Financing to Deposit Ratio</w:t>
      </w:r>
      <w:r>
        <w:rPr>
          <w:rFonts w:ascii="Times New Roman" w:hAnsi="Times New Roman" w:cs="Times New Roman"/>
          <w:color w:val="000000"/>
          <w:sz w:val="24"/>
        </w:rPr>
        <w:t xml:space="preserve"> </w:t>
      </w:r>
      <w:r w:rsidRPr="00084186">
        <w:rPr>
          <w:rFonts w:ascii="Times New Roman" w:hAnsi="Times New Roman" w:cs="Times New Roman"/>
          <w:color w:val="000000"/>
          <w:sz w:val="24"/>
        </w:rPr>
        <w:t>tidak berpengaruh signifikan</w:t>
      </w:r>
      <w:r>
        <w:rPr>
          <w:color w:val="000000"/>
        </w:rPr>
        <w:t xml:space="preserve"> </w:t>
      </w:r>
      <w:r w:rsidRPr="00084186">
        <w:rPr>
          <w:rFonts w:ascii="Times New Roman" w:hAnsi="Times New Roman" w:cs="Times New Roman"/>
          <w:color w:val="000000"/>
          <w:sz w:val="24"/>
        </w:rPr>
        <w:t>pada α = 5%.</w:t>
      </w:r>
    </w:p>
    <w:p w:rsidR="00BF19B7" w:rsidRPr="00667F2B" w:rsidRDefault="00BF19B7" w:rsidP="001C5718">
      <w:pPr>
        <w:pStyle w:val="ListParagraph"/>
        <w:numPr>
          <w:ilvl w:val="0"/>
          <w:numId w:val="39"/>
        </w:numPr>
        <w:spacing w:line="480" w:lineRule="auto"/>
        <w:ind w:hanging="371"/>
        <w:jc w:val="both"/>
        <w:rPr>
          <w:rFonts w:ascii="Times New Roman" w:hAnsi="Times New Roman" w:cs="Times New Roman"/>
          <w:b/>
          <w:bCs/>
          <w:color w:val="000000"/>
          <w:sz w:val="24"/>
          <w:szCs w:val="24"/>
        </w:rPr>
      </w:pPr>
      <w:r w:rsidRPr="00667F2B">
        <w:rPr>
          <w:rFonts w:ascii="Times New Roman" w:hAnsi="Times New Roman" w:cs="Times New Roman"/>
          <w:b/>
          <w:bCs/>
          <w:color w:val="000000"/>
          <w:sz w:val="24"/>
          <w:szCs w:val="24"/>
        </w:rPr>
        <w:t xml:space="preserve">Uji </w:t>
      </w:r>
      <w:r>
        <w:rPr>
          <w:rFonts w:ascii="Times New Roman" w:hAnsi="Times New Roman" w:cs="Times New Roman"/>
          <w:b/>
          <w:bCs/>
          <w:color w:val="000000"/>
          <w:sz w:val="24"/>
          <w:szCs w:val="24"/>
        </w:rPr>
        <w:t xml:space="preserve"> T</w:t>
      </w:r>
      <w:r w:rsidRPr="00667F2B">
        <w:rPr>
          <w:rFonts w:ascii="Times New Roman" w:hAnsi="Times New Roman" w:cs="Times New Roman"/>
          <w:b/>
          <w:bCs/>
          <w:color w:val="000000"/>
          <w:sz w:val="24"/>
          <w:szCs w:val="24"/>
        </w:rPr>
        <w:t xml:space="preserve"> (Parsial)</w:t>
      </w:r>
    </w:p>
    <w:p w:rsidR="00BF19B7" w:rsidRDefault="00BF19B7" w:rsidP="00BF19B7">
      <w:pPr>
        <w:pStyle w:val="ListParagraph"/>
        <w:spacing w:after="0"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Uji t ialah uji yag digunakan untuk mengetaui bagaimana pengaruh secara parsial setiap variabel independen terhadap variabel dependen. Ketika nilai prob</w:t>
      </w:r>
      <w:r>
        <w:rPr>
          <w:rFonts w:ascii="Times New Roman" w:hAnsi="Times New Roman" w:cs="Times New Roman"/>
          <w:color w:val="000000"/>
          <w:sz w:val="24"/>
          <w:szCs w:val="24"/>
        </w:rPr>
        <w:t>-</w:t>
      </w:r>
      <w:r w:rsidRPr="00667F2B">
        <w:rPr>
          <w:rFonts w:ascii="Times New Roman" w:hAnsi="Times New Roman" w:cs="Times New Roman"/>
          <w:color w:val="000000"/>
          <w:sz w:val="24"/>
          <w:szCs w:val="24"/>
        </w:rPr>
        <w:t xml:space="preserve">value </w:t>
      </w:r>
      <w:r w:rsidRPr="00667F2B">
        <w:rPr>
          <w:rFonts w:ascii="Times New Roman" w:hAnsi="Times New Roman" w:cs="Times New Roman"/>
          <w:color w:val="0D0D0D" w:themeColor="text1" w:themeTint="F2"/>
          <w:sz w:val="24"/>
          <w:szCs w:val="24"/>
        </w:rPr>
        <w:t>&lt; 0,05</w:t>
      </w:r>
      <w:r w:rsidRPr="00667F2B">
        <w:rPr>
          <w:rFonts w:ascii="Times New Roman" w:hAnsi="Times New Roman" w:cs="Times New Roman"/>
          <w:color w:val="000000"/>
          <w:sz w:val="24"/>
          <w:szCs w:val="24"/>
        </w:rPr>
        <w:t xml:space="preserve"> maka variabel independen dapat berpengaruh terhadap variabel dependen secara signifikan. Berdasarkan hasil uji model regresi terpilih diperoleh hasil yang menyatakn bahwa terdapat dua variabel independen yang memiliki pe</w:t>
      </w:r>
      <w:r>
        <w:rPr>
          <w:rFonts w:ascii="Times New Roman" w:hAnsi="Times New Roman" w:cs="Times New Roman"/>
          <w:color w:val="000000"/>
          <w:sz w:val="24"/>
          <w:szCs w:val="24"/>
        </w:rPr>
        <w:t>ngaruh secara signifikan.</w:t>
      </w:r>
    </w:p>
    <w:p w:rsidR="00BF19B7" w:rsidRDefault="00BF19B7" w:rsidP="00BF19B7">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4.7</w:t>
      </w:r>
    </w:p>
    <w:p w:rsidR="00BF19B7" w:rsidRDefault="00BF19B7" w:rsidP="00BF19B7">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Uji T</w:t>
      </w:r>
    </w:p>
    <w:p w:rsidR="00BF19B7" w:rsidRPr="00A26EBA" w:rsidRDefault="00BF19B7" w:rsidP="00BF19B7">
      <w:pPr>
        <w:spacing w:after="0" w:line="240" w:lineRule="auto"/>
        <w:jc w:val="center"/>
        <w:rPr>
          <w:rFonts w:ascii="Times New Roman" w:hAnsi="Times New Roman" w:cs="Times New Roman"/>
          <w:b/>
          <w:color w:val="000000"/>
          <w:sz w:val="24"/>
          <w:szCs w:val="24"/>
        </w:rPr>
      </w:pPr>
    </w:p>
    <w:tbl>
      <w:tblPr>
        <w:tblW w:w="0" w:type="auto"/>
        <w:tblInd w:w="30" w:type="dxa"/>
        <w:tblLayout w:type="fixed"/>
        <w:tblCellMar>
          <w:left w:w="0" w:type="dxa"/>
          <w:right w:w="0" w:type="dxa"/>
        </w:tblCellMar>
        <w:tblLook w:val="0000"/>
      </w:tblPr>
      <w:tblGrid>
        <w:gridCol w:w="2437"/>
        <w:gridCol w:w="1333"/>
        <w:gridCol w:w="1459"/>
        <w:gridCol w:w="1460"/>
        <w:gridCol w:w="1205"/>
      </w:tblGrid>
      <w:tr w:rsidR="00BF19B7" w:rsidRPr="00A26EBA" w:rsidTr="00BF19B7">
        <w:trPr>
          <w:trHeight w:hRule="exact" w:val="132"/>
        </w:trPr>
        <w:tc>
          <w:tcPr>
            <w:tcW w:w="2437"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333"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59"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60"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205"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r>
      <w:tr w:rsidR="00BF19B7" w:rsidRPr="00A26EBA" w:rsidTr="00BF19B7">
        <w:trPr>
          <w:trHeight w:hRule="exact" w:val="198"/>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60"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r>
      <w:tr w:rsidR="00BF19B7" w:rsidRPr="00A26EBA" w:rsidTr="00BF19B7">
        <w:trPr>
          <w:trHeight w:val="330"/>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Variable</w:t>
            </w: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Coefficient</w:t>
            </w: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Std. Error</w:t>
            </w:r>
          </w:p>
        </w:tc>
        <w:tc>
          <w:tcPr>
            <w:tcW w:w="1460"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t-Statistic</w:t>
            </w: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Prob.</w:t>
            </w:r>
          </w:p>
        </w:tc>
      </w:tr>
      <w:tr w:rsidR="00BF19B7" w:rsidRPr="00A26EBA" w:rsidTr="00BF19B7">
        <w:trPr>
          <w:trHeight w:hRule="exact" w:val="132"/>
        </w:trPr>
        <w:tc>
          <w:tcPr>
            <w:tcW w:w="2437"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3"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59"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0"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05" w:type="dxa"/>
            <w:tcBorders>
              <w:top w:val="nil"/>
              <w:left w:val="nil"/>
              <w:bottom w:val="double" w:sz="6" w:space="2"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A26EBA" w:rsidTr="00BF19B7">
        <w:trPr>
          <w:trHeight w:hRule="exact" w:val="198"/>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0"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A26EBA" w:rsidTr="00BF19B7">
        <w:trPr>
          <w:trHeight w:val="330"/>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C</w:t>
            </w: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1.958562</w:t>
            </w: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1.804407</w:t>
            </w:r>
          </w:p>
        </w:tc>
        <w:tc>
          <w:tcPr>
            <w:tcW w:w="1460" w:type="dxa"/>
            <w:tcBorders>
              <w:top w:val="nil"/>
              <w:left w:val="nil"/>
              <w:bottom w:val="nil"/>
              <w:right w:val="nil"/>
            </w:tcBorders>
            <w:vAlign w:val="bottom"/>
          </w:tcPr>
          <w:p w:rsidR="00BF19B7" w:rsidRPr="001404AF"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1404AF">
              <w:rPr>
                <w:rFonts w:ascii="Times New Roman" w:hAnsi="Times New Roman" w:cs="Times New Roman"/>
                <w:color w:val="000000"/>
                <w:sz w:val="24"/>
                <w:szCs w:val="24"/>
              </w:rPr>
              <w:t>1.085432</w:t>
            </w: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A26EBA">
              <w:rPr>
                <w:rFonts w:ascii="Times New Roman" w:hAnsi="Times New Roman" w:cs="Times New Roman"/>
                <w:b/>
                <w:color w:val="000000"/>
                <w:sz w:val="24"/>
                <w:szCs w:val="24"/>
              </w:rPr>
              <w:t>0.2858</w:t>
            </w:r>
          </w:p>
        </w:tc>
      </w:tr>
      <w:tr w:rsidR="00BF19B7" w:rsidRPr="00A26EBA" w:rsidTr="00BF19B7">
        <w:trPr>
          <w:trHeight w:val="330"/>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NPF</w:t>
            </w: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-0.470223</w:t>
            </w: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0.081369</w:t>
            </w:r>
          </w:p>
        </w:tc>
        <w:tc>
          <w:tcPr>
            <w:tcW w:w="1460" w:type="dxa"/>
            <w:tcBorders>
              <w:top w:val="nil"/>
              <w:left w:val="nil"/>
              <w:bottom w:val="nil"/>
              <w:right w:val="nil"/>
            </w:tcBorders>
            <w:vAlign w:val="bottom"/>
          </w:tcPr>
          <w:p w:rsidR="00BF19B7" w:rsidRPr="001404AF"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1404AF">
              <w:rPr>
                <w:rFonts w:ascii="Times New Roman" w:hAnsi="Times New Roman" w:cs="Times New Roman"/>
                <w:color w:val="000000"/>
                <w:sz w:val="24"/>
                <w:szCs w:val="24"/>
              </w:rPr>
              <w:t>-5.778886</w:t>
            </w: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A26EBA">
              <w:rPr>
                <w:rFonts w:ascii="Times New Roman" w:hAnsi="Times New Roman" w:cs="Times New Roman"/>
                <w:b/>
                <w:color w:val="000000"/>
                <w:sz w:val="24"/>
                <w:szCs w:val="24"/>
              </w:rPr>
              <w:t>0.0000</w:t>
            </w:r>
          </w:p>
        </w:tc>
      </w:tr>
      <w:tr w:rsidR="00BF19B7" w:rsidRPr="00A26EBA" w:rsidTr="00BF19B7">
        <w:trPr>
          <w:trHeight w:val="330"/>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CAR</w:t>
            </w: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0.024536</w:t>
            </w: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0.035437</w:t>
            </w:r>
          </w:p>
        </w:tc>
        <w:tc>
          <w:tcPr>
            <w:tcW w:w="1460" w:type="dxa"/>
            <w:tcBorders>
              <w:top w:val="nil"/>
              <w:left w:val="nil"/>
              <w:bottom w:val="nil"/>
              <w:right w:val="nil"/>
            </w:tcBorders>
            <w:vAlign w:val="bottom"/>
          </w:tcPr>
          <w:p w:rsidR="00BF19B7" w:rsidRPr="001404AF"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1404AF">
              <w:rPr>
                <w:rFonts w:ascii="Times New Roman" w:hAnsi="Times New Roman" w:cs="Times New Roman"/>
                <w:color w:val="000000"/>
                <w:sz w:val="24"/>
                <w:szCs w:val="24"/>
              </w:rPr>
              <w:t>0.692397</w:t>
            </w: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A26EBA">
              <w:rPr>
                <w:rFonts w:ascii="Times New Roman" w:hAnsi="Times New Roman" w:cs="Times New Roman"/>
                <w:b/>
                <w:color w:val="000000"/>
                <w:sz w:val="24"/>
                <w:szCs w:val="24"/>
              </w:rPr>
              <w:t>0.4937</w:t>
            </w:r>
          </w:p>
        </w:tc>
      </w:tr>
      <w:tr w:rsidR="00BF19B7" w:rsidRPr="00A26EBA" w:rsidTr="00BF19B7">
        <w:trPr>
          <w:trHeight w:val="330"/>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FDR</w:t>
            </w: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0.008435</w:t>
            </w: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A26EBA">
              <w:rPr>
                <w:rFonts w:ascii="Times New Roman" w:hAnsi="Times New Roman" w:cs="Times New Roman"/>
                <w:color w:val="000000"/>
                <w:sz w:val="24"/>
                <w:szCs w:val="24"/>
              </w:rPr>
              <w:t>0.011148</w:t>
            </w:r>
          </w:p>
        </w:tc>
        <w:tc>
          <w:tcPr>
            <w:tcW w:w="1460" w:type="dxa"/>
            <w:tcBorders>
              <w:top w:val="nil"/>
              <w:left w:val="nil"/>
              <w:bottom w:val="nil"/>
              <w:right w:val="nil"/>
            </w:tcBorders>
            <w:vAlign w:val="bottom"/>
          </w:tcPr>
          <w:p w:rsidR="00BF19B7" w:rsidRPr="001404AF"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1404AF">
              <w:rPr>
                <w:rFonts w:ascii="Times New Roman" w:hAnsi="Times New Roman" w:cs="Times New Roman"/>
                <w:color w:val="000000"/>
                <w:sz w:val="24"/>
                <w:szCs w:val="24"/>
              </w:rPr>
              <w:t>0.756614</w:t>
            </w: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A26EBA">
              <w:rPr>
                <w:rFonts w:ascii="Times New Roman" w:hAnsi="Times New Roman" w:cs="Times New Roman"/>
                <w:b/>
                <w:color w:val="000000"/>
                <w:sz w:val="24"/>
                <w:szCs w:val="24"/>
              </w:rPr>
              <w:t>0.4548</w:t>
            </w:r>
          </w:p>
        </w:tc>
      </w:tr>
      <w:tr w:rsidR="00BF19B7" w:rsidRPr="00A26EBA" w:rsidTr="00BF19B7">
        <w:trPr>
          <w:trHeight w:hRule="exact" w:val="132"/>
        </w:trPr>
        <w:tc>
          <w:tcPr>
            <w:tcW w:w="2437" w:type="dxa"/>
            <w:tcBorders>
              <w:top w:val="nil"/>
              <w:left w:val="nil"/>
              <w:bottom w:val="double" w:sz="6" w:space="0"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333" w:type="dxa"/>
            <w:tcBorders>
              <w:top w:val="nil"/>
              <w:left w:val="nil"/>
              <w:bottom w:val="double" w:sz="6" w:space="0"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59" w:type="dxa"/>
            <w:tcBorders>
              <w:top w:val="nil"/>
              <w:left w:val="nil"/>
              <w:bottom w:val="double" w:sz="6" w:space="0"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460" w:type="dxa"/>
            <w:tcBorders>
              <w:top w:val="nil"/>
              <w:left w:val="nil"/>
              <w:bottom w:val="double" w:sz="6" w:space="0"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1205" w:type="dxa"/>
            <w:tcBorders>
              <w:top w:val="nil"/>
              <w:left w:val="nil"/>
              <w:bottom w:val="double" w:sz="6" w:space="0" w:color="auto"/>
              <w:right w:val="nil"/>
            </w:tcBorders>
            <w:vAlign w:val="bottom"/>
          </w:tcPr>
          <w:p w:rsidR="00BF19B7" w:rsidRPr="00A26EBA" w:rsidRDefault="00BF19B7" w:rsidP="00BF19B7">
            <w:pPr>
              <w:autoSpaceDE w:val="0"/>
              <w:autoSpaceDN w:val="0"/>
              <w:adjustRightInd w:val="0"/>
              <w:spacing w:after="0" w:line="240" w:lineRule="auto"/>
              <w:jc w:val="center"/>
              <w:rPr>
                <w:rFonts w:ascii="Times New Roman" w:hAnsi="Times New Roman" w:cs="Times New Roman"/>
                <w:b/>
                <w:color w:val="000000"/>
                <w:sz w:val="24"/>
                <w:szCs w:val="24"/>
              </w:rPr>
            </w:pPr>
          </w:p>
        </w:tc>
      </w:tr>
      <w:tr w:rsidR="00BF19B7" w:rsidRPr="00A26EBA" w:rsidTr="00BF19B7">
        <w:trPr>
          <w:trHeight w:hRule="exact" w:val="198"/>
        </w:trPr>
        <w:tc>
          <w:tcPr>
            <w:tcW w:w="2437"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333"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59"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460"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1205" w:type="dxa"/>
            <w:tcBorders>
              <w:top w:val="nil"/>
              <w:left w:val="nil"/>
              <w:bottom w:val="nil"/>
              <w:right w:val="nil"/>
            </w:tcBorders>
            <w:vAlign w:val="bottom"/>
          </w:tcPr>
          <w:p w:rsidR="00BF19B7" w:rsidRPr="00A26EBA" w:rsidRDefault="00BF19B7" w:rsidP="00BF19B7">
            <w:pPr>
              <w:autoSpaceDE w:val="0"/>
              <w:autoSpaceDN w:val="0"/>
              <w:adjustRightInd w:val="0"/>
              <w:spacing w:after="0" w:line="240" w:lineRule="auto"/>
              <w:jc w:val="center"/>
              <w:rPr>
                <w:rFonts w:ascii="Arial" w:hAnsi="Arial" w:cs="Arial"/>
                <w:b/>
                <w:color w:val="000000"/>
                <w:sz w:val="18"/>
                <w:szCs w:val="18"/>
              </w:rPr>
            </w:pPr>
          </w:p>
        </w:tc>
      </w:tr>
    </w:tbl>
    <w:p w:rsidR="00BF19B7" w:rsidRPr="00EA58E6" w:rsidRDefault="00BF19B7" w:rsidP="00BF19B7">
      <w:pPr>
        <w:autoSpaceDE w:val="0"/>
        <w:autoSpaceDN w:val="0"/>
        <w:adjustRightInd w:val="0"/>
        <w:spacing w:after="0" w:line="480" w:lineRule="auto"/>
        <w:jc w:val="center"/>
        <w:rPr>
          <w:rFonts w:ascii="Times New Roman" w:eastAsia="Times New Roman" w:hAnsi="Times New Roman" w:cs="Times New Roman"/>
          <w:i/>
          <w:iCs/>
          <w:color w:val="000000"/>
          <w:sz w:val="24"/>
          <w:szCs w:val="24"/>
        </w:rPr>
      </w:pPr>
      <w:r w:rsidRPr="00667F2B">
        <w:rPr>
          <w:rFonts w:ascii="Times New Roman" w:eastAsia="Times New Roman" w:hAnsi="Times New Roman" w:cs="Times New Roman"/>
          <w:i/>
          <w:iCs/>
          <w:color w:val="000000"/>
          <w:sz w:val="24"/>
          <w:szCs w:val="24"/>
        </w:rPr>
        <w:t>Sumber: Pengolahan Data Eviews 10, 2022</w:t>
      </w:r>
    </w:p>
    <w:p w:rsidR="00BF19B7" w:rsidRPr="00667F2B" w:rsidRDefault="00BF19B7" w:rsidP="00BF19B7">
      <w:pPr>
        <w:pStyle w:val="ListParagraph"/>
        <w:spacing w:line="480" w:lineRule="auto"/>
        <w:ind w:left="0" w:firstLine="709"/>
        <w:jc w:val="both"/>
        <w:rPr>
          <w:rFonts w:ascii="Times New Roman" w:hAnsi="Times New Roman" w:cs="Times New Roman"/>
          <w:color w:val="000000"/>
          <w:sz w:val="24"/>
          <w:szCs w:val="24"/>
        </w:rPr>
      </w:pPr>
      <w:r>
        <w:rPr>
          <w:rStyle w:val="fontstyle01"/>
        </w:rPr>
        <w:t xml:space="preserve">Uji </w:t>
      </w:r>
      <w:r w:rsidRPr="00667F2B">
        <w:rPr>
          <w:rStyle w:val="fontstyle01"/>
        </w:rPr>
        <w:t>t ialah uji ya</w:t>
      </w:r>
      <w:r>
        <w:rPr>
          <w:rStyle w:val="fontstyle01"/>
        </w:rPr>
        <w:t>n</w:t>
      </w:r>
      <w:r w:rsidRPr="00667F2B">
        <w:rPr>
          <w:rStyle w:val="fontstyle01"/>
        </w:rPr>
        <w:t>g digunakan untuk mengetaui</w:t>
      </w:r>
      <w:r w:rsidRPr="00667F2B">
        <w:rPr>
          <w:rFonts w:ascii="Times New Roman" w:hAnsi="Times New Roman" w:cs="Times New Roman"/>
          <w:color w:val="000000"/>
          <w:sz w:val="24"/>
          <w:szCs w:val="24"/>
        </w:rPr>
        <w:t xml:space="preserve"> </w:t>
      </w:r>
      <w:r w:rsidRPr="00667F2B">
        <w:rPr>
          <w:rStyle w:val="fontstyle01"/>
        </w:rPr>
        <w:t>bagaimana pengaruh secara parsial setiap variabel</w:t>
      </w:r>
      <w:r w:rsidRPr="00667F2B">
        <w:rPr>
          <w:rFonts w:ascii="Times New Roman" w:hAnsi="Times New Roman" w:cs="Times New Roman"/>
          <w:color w:val="000000"/>
          <w:sz w:val="24"/>
          <w:szCs w:val="24"/>
        </w:rPr>
        <w:t xml:space="preserve"> </w:t>
      </w:r>
      <w:r w:rsidRPr="00667F2B">
        <w:rPr>
          <w:rStyle w:val="fontstyle01"/>
        </w:rPr>
        <w:t>independen terhadap variabel dependen. Ketika nilai prob</w:t>
      </w:r>
      <w:r>
        <w:rPr>
          <w:rStyle w:val="fontstyle01"/>
        </w:rPr>
        <w:t>-</w:t>
      </w:r>
      <w:r w:rsidRPr="00667F2B">
        <w:rPr>
          <w:rStyle w:val="fontstyle01"/>
        </w:rPr>
        <w:t>value &lt; 0,05 maka variabel independen dapat berpengaruh</w:t>
      </w:r>
      <w:r w:rsidRPr="00667F2B">
        <w:rPr>
          <w:rFonts w:ascii="Times New Roman" w:hAnsi="Times New Roman" w:cs="Times New Roman"/>
          <w:color w:val="000000"/>
          <w:sz w:val="24"/>
          <w:szCs w:val="24"/>
        </w:rPr>
        <w:t xml:space="preserve"> </w:t>
      </w:r>
      <w:r w:rsidRPr="00667F2B">
        <w:rPr>
          <w:rStyle w:val="fontstyle01"/>
        </w:rPr>
        <w:t>terhadap variabel dependen secara signifikan. Berdasarkan</w:t>
      </w:r>
      <w:r w:rsidRPr="00667F2B">
        <w:rPr>
          <w:rFonts w:ascii="Times New Roman" w:hAnsi="Times New Roman" w:cs="Times New Roman"/>
          <w:color w:val="000000"/>
          <w:sz w:val="24"/>
          <w:szCs w:val="24"/>
        </w:rPr>
        <w:t xml:space="preserve"> </w:t>
      </w:r>
      <w:r w:rsidRPr="00667F2B">
        <w:rPr>
          <w:rStyle w:val="fontstyle01"/>
        </w:rPr>
        <w:t>hasil uji model regresi terpilih diperoleh hasil yang</w:t>
      </w:r>
      <w:r w:rsidRPr="00667F2B">
        <w:rPr>
          <w:rFonts w:ascii="Times New Roman" w:hAnsi="Times New Roman" w:cs="Times New Roman"/>
          <w:color w:val="000000"/>
          <w:sz w:val="24"/>
          <w:szCs w:val="24"/>
        </w:rPr>
        <w:t xml:space="preserve"> </w:t>
      </w:r>
      <w:r w:rsidRPr="00667F2B">
        <w:rPr>
          <w:rStyle w:val="fontstyle01"/>
        </w:rPr>
        <w:t>menyatak</w:t>
      </w:r>
      <w:r>
        <w:rPr>
          <w:rStyle w:val="fontstyle01"/>
        </w:rPr>
        <w:t>a</w:t>
      </w:r>
      <w:r w:rsidRPr="00667F2B">
        <w:rPr>
          <w:rStyle w:val="fontstyle01"/>
        </w:rPr>
        <w:t xml:space="preserve">n bahwa terdapat dua variabel independen </w:t>
      </w:r>
      <w:r>
        <w:rPr>
          <w:rStyle w:val="fontstyle01"/>
        </w:rPr>
        <w:t xml:space="preserve">pada tabel 4.7 diperoleh hasil uji T </w:t>
      </w:r>
      <w:r w:rsidRPr="00667F2B">
        <w:rPr>
          <w:rStyle w:val="fontstyle01"/>
        </w:rPr>
        <w:t>yang</w:t>
      </w:r>
      <w:r>
        <w:rPr>
          <w:rStyle w:val="fontstyle01"/>
        </w:rPr>
        <w:t xml:space="preserve"> tidak</w:t>
      </w:r>
      <w:r w:rsidRPr="00667F2B">
        <w:rPr>
          <w:rFonts w:ascii="Times New Roman" w:hAnsi="Times New Roman" w:cs="Times New Roman"/>
          <w:color w:val="000000"/>
          <w:sz w:val="24"/>
          <w:szCs w:val="24"/>
        </w:rPr>
        <w:t xml:space="preserve"> </w:t>
      </w:r>
      <w:r w:rsidRPr="00667F2B">
        <w:rPr>
          <w:rStyle w:val="fontstyle01"/>
        </w:rPr>
        <w:t xml:space="preserve">memiliki </w:t>
      </w:r>
      <w:r>
        <w:rPr>
          <w:rStyle w:val="fontstyle01"/>
        </w:rPr>
        <w:t>pengaruh secara signifikan sebagai berikut</w:t>
      </w:r>
      <w:r w:rsidRPr="00667F2B">
        <w:rPr>
          <w:rStyle w:val="fontstyle01"/>
        </w:rPr>
        <w:t>:</w:t>
      </w:r>
    </w:p>
    <w:p w:rsidR="00BF19B7" w:rsidRPr="00667F2B" w:rsidRDefault="00BF19B7" w:rsidP="001C5718">
      <w:pPr>
        <w:pStyle w:val="ListParagraph"/>
        <w:numPr>
          <w:ilvl w:val="0"/>
          <w:numId w:val="41"/>
        </w:numPr>
        <w:spacing w:line="480" w:lineRule="auto"/>
        <w:jc w:val="both"/>
        <w:rPr>
          <w:rFonts w:ascii="Times New Roman" w:hAnsi="Times New Roman" w:cs="Times New Roman"/>
          <w:sz w:val="24"/>
          <w:szCs w:val="24"/>
        </w:rPr>
      </w:pPr>
      <w:r>
        <w:rPr>
          <w:rStyle w:val="fontstyle01"/>
        </w:rPr>
        <w:t xml:space="preserve">Berdasarkan hasil pengujian pada tabel 4.7 diperoleh hasil Prob. </w:t>
      </w:r>
      <w:r w:rsidRPr="00504DAB">
        <w:rPr>
          <w:rStyle w:val="fontstyle01"/>
          <w:i/>
        </w:rPr>
        <w:t xml:space="preserve">Non Performing Financing </w:t>
      </w:r>
      <w:r>
        <w:rPr>
          <w:rStyle w:val="fontstyle01"/>
        </w:rPr>
        <w:t>(</w:t>
      </w:r>
      <w:r w:rsidRPr="00667F2B">
        <w:rPr>
          <w:rStyle w:val="fontstyle01"/>
        </w:rPr>
        <w:t>NPF</w:t>
      </w:r>
      <w:r>
        <w:rPr>
          <w:rStyle w:val="fontstyle01"/>
        </w:rPr>
        <w:t>)</w:t>
      </w:r>
      <w:r w:rsidRPr="00667F2B">
        <w:rPr>
          <w:rStyle w:val="fontstyle01"/>
        </w:rPr>
        <w:t xml:space="preserve"> = 0,00 &lt; 0,05. Ini berarti </w:t>
      </w:r>
      <w:r w:rsidRPr="00504DAB">
        <w:rPr>
          <w:rStyle w:val="fontstyle01"/>
          <w:i/>
        </w:rPr>
        <w:t>Non Performing Financing</w:t>
      </w:r>
      <w:r>
        <w:rPr>
          <w:rStyle w:val="fontstyle01"/>
        </w:rPr>
        <w:t xml:space="preserve"> (</w:t>
      </w:r>
      <w:r w:rsidRPr="00667F2B">
        <w:rPr>
          <w:rStyle w:val="fontstyle01"/>
        </w:rPr>
        <w:t>NPF</w:t>
      </w:r>
      <w:r>
        <w:rPr>
          <w:rStyle w:val="fontstyle01"/>
        </w:rPr>
        <w:t>)</w:t>
      </w:r>
      <w:r w:rsidRPr="00667F2B">
        <w:rPr>
          <w:rStyle w:val="fontstyle01"/>
        </w:rPr>
        <w:t xml:space="preserve"> secara parsial</w:t>
      </w:r>
      <w:r w:rsidRPr="00667F2B">
        <w:rPr>
          <w:rFonts w:ascii="Times New Roman" w:hAnsi="Times New Roman" w:cs="Times New Roman"/>
          <w:color w:val="000000"/>
          <w:sz w:val="24"/>
          <w:szCs w:val="24"/>
        </w:rPr>
        <w:t xml:space="preserve"> </w:t>
      </w:r>
      <w:r w:rsidRPr="00667F2B">
        <w:rPr>
          <w:rStyle w:val="fontstyle01"/>
        </w:rPr>
        <w:t xml:space="preserve">berpengaruh signifikan terhadap </w:t>
      </w:r>
      <w:r>
        <w:rPr>
          <w:rStyle w:val="fontstyle01"/>
        </w:rPr>
        <w:t>P</w:t>
      </w:r>
      <w:r w:rsidRPr="00667F2B">
        <w:rPr>
          <w:rStyle w:val="fontstyle01"/>
        </w:rPr>
        <w:t>rofitabilitas</w:t>
      </w:r>
      <w:r>
        <w:rPr>
          <w:rStyle w:val="fontstyle01"/>
        </w:rPr>
        <w:t xml:space="preserve"> Bank Umum Syariah.</w:t>
      </w:r>
    </w:p>
    <w:p w:rsidR="00BF19B7" w:rsidRPr="00667F2B" w:rsidRDefault="00BF19B7" w:rsidP="001C5718">
      <w:pPr>
        <w:pStyle w:val="ListParagraph"/>
        <w:numPr>
          <w:ilvl w:val="0"/>
          <w:numId w:val="41"/>
        </w:numPr>
        <w:spacing w:line="480" w:lineRule="auto"/>
        <w:jc w:val="both"/>
        <w:rPr>
          <w:rFonts w:ascii="Times New Roman" w:hAnsi="Times New Roman" w:cs="Times New Roman"/>
          <w:sz w:val="24"/>
          <w:szCs w:val="24"/>
        </w:rPr>
      </w:pPr>
      <w:r>
        <w:rPr>
          <w:rStyle w:val="fontstyle01"/>
        </w:rPr>
        <w:t xml:space="preserve">Berdasarkan hasil pengujian pada tabel 4.7 diperoleh hasil </w:t>
      </w:r>
      <w:r w:rsidRPr="00667F2B">
        <w:rPr>
          <w:rStyle w:val="fontstyle01"/>
        </w:rPr>
        <w:t xml:space="preserve">Prob. </w:t>
      </w:r>
      <w:r w:rsidRPr="00504DAB">
        <w:rPr>
          <w:rStyle w:val="fontstyle01"/>
          <w:i/>
        </w:rPr>
        <w:t>Capital Adequacy Ratio</w:t>
      </w:r>
      <w:r>
        <w:rPr>
          <w:rStyle w:val="fontstyle01"/>
        </w:rPr>
        <w:t xml:space="preserve"> (</w:t>
      </w:r>
      <w:r w:rsidRPr="00667F2B">
        <w:rPr>
          <w:rStyle w:val="fontstyle01"/>
        </w:rPr>
        <w:t>CAR</w:t>
      </w:r>
      <w:r>
        <w:rPr>
          <w:rStyle w:val="fontstyle01"/>
        </w:rPr>
        <w:t>)</w:t>
      </w:r>
      <w:r w:rsidRPr="00667F2B">
        <w:rPr>
          <w:rStyle w:val="fontstyle01"/>
        </w:rPr>
        <w:t xml:space="preserve"> = 0,49 &gt; 0,05. Ini berarti </w:t>
      </w:r>
      <w:r w:rsidRPr="00504DAB">
        <w:rPr>
          <w:rStyle w:val="fontstyle01"/>
          <w:i/>
        </w:rPr>
        <w:t>Capital Adequacy Ratio</w:t>
      </w:r>
      <w:r>
        <w:rPr>
          <w:rStyle w:val="fontstyle01"/>
        </w:rPr>
        <w:t xml:space="preserve"> (</w:t>
      </w:r>
      <w:r w:rsidRPr="00667F2B">
        <w:rPr>
          <w:rStyle w:val="fontstyle01"/>
        </w:rPr>
        <w:t>CAR</w:t>
      </w:r>
      <w:r>
        <w:rPr>
          <w:rStyle w:val="fontstyle01"/>
        </w:rPr>
        <w:t>)</w:t>
      </w:r>
      <w:r w:rsidRPr="00667F2B">
        <w:rPr>
          <w:rStyle w:val="fontstyle01"/>
        </w:rPr>
        <w:t xml:space="preserve"> secara parsial</w:t>
      </w:r>
      <w:r w:rsidRPr="00667F2B">
        <w:rPr>
          <w:rFonts w:ascii="Times New Roman" w:hAnsi="Times New Roman" w:cs="Times New Roman"/>
          <w:color w:val="000000"/>
          <w:sz w:val="24"/>
          <w:szCs w:val="24"/>
        </w:rPr>
        <w:t xml:space="preserve"> tidak </w:t>
      </w:r>
      <w:r w:rsidRPr="00667F2B">
        <w:rPr>
          <w:rStyle w:val="fontstyle01"/>
        </w:rPr>
        <w:t>b</w:t>
      </w:r>
      <w:r>
        <w:rPr>
          <w:rStyle w:val="fontstyle01"/>
        </w:rPr>
        <w:t>erpengaruh signifikan terhadap P</w:t>
      </w:r>
      <w:r w:rsidRPr="00667F2B">
        <w:rPr>
          <w:rStyle w:val="fontstyle01"/>
        </w:rPr>
        <w:t>rofitabilitas</w:t>
      </w:r>
      <w:r>
        <w:rPr>
          <w:rStyle w:val="fontstyle01"/>
        </w:rPr>
        <w:t xml:space="preserve"> Bank Umum Syariah.</w:t>
      </w:r>
    </w:p>
    <w:p w:rsidR="00BF19B7" w:rsidRPr="002468D7" w:rsidRDefault="00BF19B7" w:rsidP="001C5718">
      <w:pPr>
        <w:pStyle w:val="ListParagraph"/>
        <w:numPr>
          <w:ilvl w:val="0"/>
          <w:numId w:val="41"/>
        </w:numPr>
        <w:spacing w:line="480" w:lineRule="auto"/>
        <w:jc w:val="both"/>
        <w:rPr>
          <w:rStyle w:val="fontstyle01"/>
        </w:rPr>
      </w:pPr>
      <w:r>
        <w:rPr>
          <w:rStyle w:val="fontstyle01"/>
        </w:rPr>
        <w:t xml:space="preserve">Berdasarkan hasil pengujian pada tabel 4.7 diperoleh hasil </w:t>
      </w:r>
      <w:r w:rsidRPr="00667F2B">
        <w:rPr>
          <w:rStyle w:val="fontstyle01"/>
        </w:rPr>
        <w:t xml:space="preserve">Prob. </w:t>
      </w:r>
      <w:r w:rsidRPr="00504DAB">
        <w:rPr>
          <w:rStyle w:val="fontstyle01"/>
          <w:i/>
        </w:rPr>
        <w:t>Financing to Deposit Ratio</w:t>
      </w:r>
      <w:r>
        <w:rPr>
          <w:rStyle w:val="fontstyle01"/>
        </w:rPr>
        <w:t xml:space="preserve"> (</w:t>
      </w:r>
      <w:r w:rsidRPr="00667F2B">
        <w:rPr>
          <w:rStyle w:val="fontstyle01"/>
        </w:rPr>
        <w:t>FDR</w:t>
      </w:r>
      <w:r>
        <w:rPr>
          <w:rStyle w:val="fontstyle01"/>
        </w:rPr>
        <w:t>)</w:t>
      </w:r>
      <w:r w:rsidRPr="00667F2B">
        <w:rPr>
          <w:rStyle w:val="fontstyle01"/>
        </w:rPr>
        <w:t xml:space="preserve"> = 0,45 &gt; 0,05. Ini berarti </w:t>
      </w:r>
      <w:r w:rsidRPr="00504DAB">
        <w:rPr>
          <w:rStyle w:val="fontstyle01"/>
          <w:i/>
        </w:rPr>
        <w:t>Financing to Deposit Ratio</w:t>
      </w:r>
      <w:r>
        <w:rPr>
          <w:rStyle w:val="fontstyle01"/>
        </w:rPr>
        <w:t xml:space="preserve"> (</w:t>
      </w:r>
      <w:r w:rsidRPr="00667F2B">
        <w:rPr>
          <w:rStyle w:val="fontstyle01"/>
        </w:rPr>
        <w:t>FDR</w:t>
      </w:r>
      <w:r>
        <w:rPr>
          <w:rStyle w:val="fontstyle01"/>
        </w:rPr>
        <w:t>)</w:t>
      </w:r>
      <w:r w:rsidRPr="00667F2B">
        <w:rPr>
          <w:rStyle w:val="fontstyle01"/>
        </w:rPr>
        <w:t xml:space="preserve"> secara parsial</w:t>
      </w:r>
      <w:r w:rsidRPr="00667F2B">
        <w:rPr>
          <w:rFonts w:ascii="Times New Roman" w:hAnsi="Times New Roman" w:cs="Times New Roman"/>
          <w:color w:val="000000"/>
          <w:sz w:val="24"/>
          <w:szCs w:val="24"/>
        </w:rPr>
        <w:t xml:space="preserve"> tidak </w:t>
      </w:r>
      <w:r w:rsidRPr="00667F2B">
        <w:rPr>
          <w:rStyle w:val="fontstyle01"/>
        </w:rPr>
        <w:t>berpengaruh sig</w:t>
      </w:r>
      <w:r>
        <w:rPr>
          <w:rStyle w:val="fontstyle01"/>
        </w:rPr>
        <w:t>nifikan terhadap profitabilitas Bank Umum Syariah.</w:t>
      </w:r>
    </w:p>
    <w:p w:rsidR="00BF19B7" w:rsidRPr="00667F2B" w:rsidRDefault="00BF19B7" w:rsidP="001C5718">
      <w:pPr>
        <w:pStyle w:val="ListParagraph"/>
        <w:numPr>
          <w:ilvl w:val="0"/>
          <w:numId w:val="39"/>
        </w:numPr>
        <w:spacing w:line="480" w:lineRule="auto"/>
        <w:ind w:left="1134" w:hanging="425"/>
        <w:jc w:val="both"/>
        <w:rPr>
          <w:rFonts w:ascii="Times New Roman" w:hAnsi="Times New Roman" w:cs="Times New Roman"/>
          <w:color w:val="000000"/>
          <w:sz w:val="24"/>
          <w:szCs w:val="24"/>
        </w:rPr>
      </w:pPr>
      <w:r w:rsidRPr="00667F2B">
        <w:rPr>
          <w:rFonts w:ascii="Times New Roman" w:hAnsi="Times New Roman" w:cs="Times New Roman"/>
          <w:b/>
          <w:bCs/>
          <w:color w:val="000000"/>
          <w:sz w:val="24"/>
          <w:szCs w:val="24"/>
        </w:rPr>
        <w:t>Uji F (Simultan)</w:t>
      </w:r>
    </w:p>
    <w:p w:rsidR="00BF19B7" w:rsidRDefault="00BF19B7" w:rsidP="00BF19B7">
      <w:pPr>
        <w:pStyle w:val="ListParagraph"/>
        <w:spacing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Uji F merupakan uji statistik yang bertujuan untuk mengetahui pengaruh seluruh variabel bebas secara bersama</w:t>
      </w:r>
      <w:r>
        <w:rPr>
          <w:rFonts w:ascii="Times New Roman" w:hAnsi="Times New Roman" w:cs="Times New Roman"/>
          <w:color w:val="000000"/>
          <w:sz w:val="24"/>
          <w:szCs w:val="24"/>
        </w:rPr>
        <w:t>-</w:t>
      </w:r>
      <w:r w:rsidRPr="00667F2B">
        <w:rPr>
          <w:rFonts w:ascii="Times New Roman" w:hAnsi="Times New Roman" w:cs="Times New Roman"/>
          <w:color w:val="000000"/>
          <w:sz w:val="24"/>
          <w:szCs w:val="24"/>
        </w:rPr>
        <w:t>sa</w:t>
      </w:r>
      <w:r>
        <w:rPr>
          <w:rFonts w:ascii="Times New Roman" w:hAnsi="Times New Roman" w:cs="Times New Roman"/>
          <w:color w:val="000000"/>
          <w:sz w:val="24"/>
          <w:szCs w:val="24"/>
        </w:rPr>
        <w:t xml:space="preserve">ma (simultan) terhadap variabel </w:t>
      </w:r>
      <w:r w:rsidRPr="00667F2B">
        <w:rPr>
          <w:rFonts w:ascii="Times New Roman" w:hAnsi="Times New Roman" w:cs="Times New Roman"/>
          <w:color w:val="000000"/>
          <w:sz w:val="24"/>
          <w:szCs w:val="24"/>
        </w:rPr>
        <w:t xml:space="preserve">dependen. Dalam EViews, </w:t>
      </w:r>
      <w:r w:rsidRPr="00667F2B">
        <w:rPr>
          <w:rFonts w:ascii="Times New Roman" w:hAnsi="Times New Roman" w:cs="Times New Roman"/>
          <w:i/>
          <w:iCs/>
          <w:color w:val="000000"/>
          <w:sz w:val="24"/>
          <w:szCs w:val="24"/>
        </w:rPr>
        <w:t xml:space="preserve">output </w:t>
      </w:r>
      <w:r w:rsidRPr="00667F2B">
        <w:rPr>
          <w:rFonts w:ascii="Times New Roman" w:hAnsi="Times New Roman" w:cs="Times New Roman"/>
          <w:color w:val="000000"/>
          <w:sz w:val="24"/>
          <w:szCs w:val="24"/>
        </w:rPr>
        <w:t>uji F dapat dilihat pada nilai Prob(F-statistic).</w:t>
      </w:r>
    </w:p>
    <w:p w:rsidR="00BF19B7" w:rsidRDefault="00BF19B7" w:rsidP="00BF19B7">
      <w:pPr>
        <w:pStyle w:val="ListParagraph"/>
        <w:spacing w:line="480" w:lineRule="auto"/>
        <w:ind w:left="0" w:firstLine="709"/>
        <w:jc w:val="both"/>
        <w:rPr>
          <w:rFonts w:ascii="Times New Roman" w:hAnsi="Times New Roman" w:cs="Times New Roman"/>
          <w:color w:val="000000"/>
          <w:sz w:val="24"/>
          <w:szCs w:val="24"/>
        </w:rPr>
      </w:pPr>
    </w:p>
    <w:p w:rsidR="00BF19B7" w:rsidRDefault="00BF19B7" w:rsidP="00BF19B7">
      <w:pPr>
        <w:pStyle w:val="ListParagraph"/>
        <w:spacing w:line="480" w:lineRule="auto"/>
        <w:ind w:left="0" w:firstLine="709"/>
        <w:jc w:val="both"/>
        <w:rPr>
          <w:rFonts w:ascii="Times New Roman" w:hAnsi="Times New Roman" w:cs="Times New Roman"/>
          <w:color w:val="000000"/>
          <w:sz w:val="24"/>
          <w:szCs w:val="24"/>
        </w:rPr>
      </w:pPr>
    </w:p>
    <w:p w:rsidR="00BF19B7" w:rsidRDefault="00BF19B7" w:rsidP="00BF19B7">
      <w:pPr>
        <w:pStyle w:val="ListParagraph"/>
        <w:spacing w:line="480" w:lineRule="auto"/>
        <w:ind w:left="0" w:firstLine="709"/>
        <w:jc w:val="both"/>
        <w:rPr>
          <w:rFonts w:ascii="Times New Roman" w:hAnsi="Times New Roman" w:cs="Times New Roman"/>
          <w:color w:val="000000"/>
          <w:sz w:val="24"/>
          <w:szCs w:val="24"/>
        </w:rPr>
      </w:pPr>
    </w:p>
    <w:p w:rsidR="00BF19B7" w:rsidRDefault="00BF19B7" w:rsidP="00BF19B7">
      <w:pPr>
        <w:pStyle w:val="ListParagraph"/>
        <w:spacing w:line="480" w:lineRule="auto"/>
        <w:ind w:left="0" w:firstLine="709"/>
        <w:jc w:val="both"/>
        <w:rPr>
          <w:rFonts w:ascii="Times New Roman" w:hAnsi="Times New Roman" w:cs="Times New Roman"/>
          <w:color w:val="000000"/>
          <w:sz w:val="24"/>
          <w:szCs w:val="24"/>
        </w:rPr>
      </w:pPr>
    </w:p>
    <w:p w:rsidR="00BF19B7" w:rsidRPr="00197374" w:rsidRDefault="00BF19B7" w:rsidP="00BF19B7">
      <w:pPr>
        <w:pStyle w:val="ListParagraph"/>
        <w:spacing w:line="480" w:lineRule="auto"/>
        <w:ind w:left="0" w:firstLine="709"/>
        <w:jc w:val="both"/>
        <w:rPr>
          <w:rFonts w:ascii="Times New Roman" w:hAnsi="Times New Roman" w:cs="Times New Roman"/>
          <w:color w:val="000000"/>
          <w:sz w:val="24"/>
          <w:szCs w:val="24"/>
        </w:rPr>
      </w:pP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4.8</w:t>
      </w: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Uji F</w:t>
      </w:r>
    </w:p>
    <w:p w:rsidR="00BF19B7" w:rsidRPr="00EA58E6" w:rsidRDefault="00BF19B7" w:rsidP="00BF19B7">
      <w:pPr>
        <w:autoSpaceDE w:val="0"/>
        <w:autoSpaceDN w:val="0"/>
        <w:adjustRightInd w:val="0"/>
        <w:spacing w:after="0" w:line="240" w:lineRule="auto"/>
        <w:jc w:val="center"/>
        <w:rPr>
          <w:rFonts w:ascii="Times New Roman" w:hAnsi="Times New Roman" w:cs="Times New Roman"/>
          <w:b/>
          <w:sz w:val="24"/>
          <w:szCs w:val="24"/>
        </w:rPr>
      </w:pPr>
    </w:p>
    <w:tbl>
      <w:tblPr>
        <w:tblW w:w="0" w:type="auto"/>
        <w:tblInd w:w="30" w:type="dxa"/>
        <w:tblLayout w:type="fixed"/>
        <w:tblCellMar>
          <w:left w:w="0" w:type="dxa"/>
          <w:right w:w="0" w:type="dxa"/>
        </w:tblCellMar>
        <w:tblLook w:val="0000"/>
      </w:tblPr>
      <w:tblGrid>
        <w:gridCol w:w="5095"/>
        <w:gridCol w:w="2786"/>
      </w:tblGrid>
      <w:tr w:rsidR="00BF19B7" w:rsidRPr="00EA58E6" w:rsidTr="00BF19B7">
        <w:trPr>
          <w:trHeight w:hRule="exact" w:val="113"/>
        </w:trPr>
        <w:tc>
          <w:tcPr>
            <w:tcW w:w="5095" w:type="dxa"/>
            <w:tcBorders>
              <w:top w:val="nil"/>
              <w:left w:val="nil"/>
              <w:bottom w:val="double" w:sz="6" w:space="2" w:color="auto"/>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2786" w:type="dxa"/>
            <w:tcBorders>
              <w:top w:val="nil"/>
              <w:left w:val="nil"/>
              <w:bottom w:val="double" w:sz="6" w:space="2" w:color="auto"/>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r>
      <w:tr w:rsidR="00BF19B7" w:rsidRPr="00EA58E6" w:rsidTr="00BF19B7">
        <w:trPr>
          <w:trHeight w:hRule="exact" w:val="170"/>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R-squared</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0.757182</w:t>
            </w: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Adjusted R-squared</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0.734418</w:t>
            </w: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S.E. of regression</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0.273195</w:t>
            </w: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Sum squared resid</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2.388334</w:t>
            </w: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Log likelihood</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-2.249173</w:t>
            </w: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F-statistic</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33.26198</w:t>
            </w:r>
          </w:p>
        </w:tc>
      </w:tr>
      <w:tr w:rsidR="00BF19B7" w:rsidRPr="00EA58E6" w:rsidTr="00BF19B7">
        <w:trPr>
          <w:trHeight w:val="283"/>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Prob(F-statistic)</w:t>
            </w: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0.000000</w:t>
            </w:r>
          </w:p>
        </w:tc>
      </w:tr>
      <w:tr w:rsidR="00BF19B7" w:rsidRPr="00EA58E6" w:rsidTr="00BF19B7">
        <w:trPr>
          <w:trHeight w:hRule="exact" w:val="113"/>
        </w:trPr>
        <w:tc>
          <w:tcPr>
            <w:tcW w:w="5095" w:type="dxa"/>
            <w:tcBorders>
              <w:top w:val="nil"/>
              <w:left w:val="nil"/>
              <w:bottom w:val="double" w:sz="6" w:space="0" w:color="auto"/>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2786" w:type="dxa"/>
            <w:tcBorders>
              <w:top w:val="nil"/>
              <w:left w:val="nil"/>
              <w:bottom w:val="double" w:sz="6" w:space="0" w:color="auto"/>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EA58E6" w:rsidTr="00BF19B7">
        <w:trPr>
          <w:trHeight w:hRule="exact" w:val="170"/>
        </w:trPr>
        <w:tc>
          <w:tcPr>
            <w:tcW w:w="5095"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278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bl>
    <w:p w:rsidR="00BF19B7" w:rsidRPr="009F4B5D" w:rsidRDefault="00BF19B7" w:rsidP="00BF19B7">
      <w:pPr>
        <w:autoSpaceDE w:val="0"/>
        <w:autoSpaceDN w:val="0"/>
        <w:adjustRightInd w:val="0"/>
        <w:spacing w:after="0" w:line="480" w:lineRule="auto"/>
        <w:jc w:val="center"/>
        <w:rPr>
          <w:rStyle w:val="fontstyle01"/>
          <w:rFonts w:eastAsia="Times New Roman"/>
          <w:i/>
          <w:iCs/>
        </w:rPr>
      </w:pPr>
      <w:r w:rsidRPr="00667F2B">
        <w:rPr>
          <w:rFonts w:ascii="Times New Roman" w:eastAsia="Times New Roman" w:hAnsi="Times New Roman" w:cs="Times New Roman"/>
          <w:i/>
          <w:iCs/>
          <w:color w:val="000000"/>
          <w:sz w:val="24"/>
          <w:szCs w:val="24"/>
        </w:rPr>
        <w:t>Sumber: Pengolahan Data Eviews 10, 2022</w:t>
      </w:r>
    </w:p>
    <w:p w:rsidR="00BF19B7" w:rsidRDefault="00BF19B7" w:rsidP="00BF19B7">
      <w:pPr>
        <w:pStyle w:val="ListParagraph"/>
        <w:spacing w:line="480" w:lineRule="auto"/>
        <w:ind w:left="0" w:firstLine="709"/>
        <w:jc w:val="both"/>
        <w:rPr>
          <w:rStyle w:val="fontstyle01"/>
        </w:rPr>
      </w:pPr>
      <w:r w:rsidRPr="00667F2B">
        <w:rPr>
          <w:rStyle w:val="fontstyle01"/>
        </w:rPr>
        <w:t xml:space="preserve">Berdasarkan </w:t>
      </w:r>
      <w:r w:rsidRPr="00667F2B">
        <w:rPr>
          <w:rStyle w:val="fontstyle21"/>
        </w:rPr>
        <w:t xml:space="preserve">output </w:t>
      </w:r>
      <w:r w:rsidRPr="00667F2B">
        <w:rPr>
          <w:rStyle w:val="fontstyle01"/>
        </w:rPr>
        <w:t>Eviews</w:t>
      </w:r>
      <w:r>
        <w:rPr>
          <w:rStyle w:val="fontstyle01"/>
        </w:rPr>
        <w:t xml:space="preserve"> pada tabel 4.8 diperoleh hasil</w:t>
      </w:r>
      <w:r w:rsidRPr="00667F2B">
        <w:rPr>
          <w:rStyle w:val="fontstyle01"/>
        </w:rPr>
        <w:t xml:space="preserve"> secara simultan pengaruh dari</w:t>
      </w:r>
      <w:r w:rsidRPr="00667F2B">
        <w:rPr>
          <w:rFonts w:ascii="Times New Roman" w:hAnsi="Times New Roman" w:cs="Times New Roman"/>
          <w:color w:val="000000"/>
          <w:sz w:val="24"/>
          <w:szCs w:val="24"/>
        </w:rPr>
        <w:t xml:space="preserve"> </w:t>
      </w:r>
      <w:r w:rsidRPr="00667F2B">
        <w:rPr>
          <w:rStyle w:val="fontstyle01"/>
        </w:rPr>
        <w:t xml:space="preserve">ketiga variabel </w:t>
      </w:r>
      <w:r w:rsidRPr="001A5875">
        <w:rPr>
          <w:rStyle w:val="fontstyle01"/>
          <w:i/>
        </w:rPr>
        <w:t>Non Performing Financing</w:t>
      </w:r>
      <w:r>
        <w:rPr>
          <w:rStyle w:val="fontstyle01"/>
        </w:rPr>
        <w:t xml:space="preserve"> (</w:t>
      </w:r>
      <w:r w:rsidRPr="00667F2B">
        <w:rPr>
          <w:rStyle w:val="fontstyle01"/>
        </w:rPr>
        <w:t>NPF</w:t>
      </w:r>
      <w:r>
        <w:rPr>
          <w:rStyle w:val="fontstyle01"/>
        </w:rPr>
        <w:t>)</w:t>
      </w:r>
      <w:r w:rsidRPr="00667F2B">
        <w:rPr>
          <w:rStyle w:val="fontstyle01"/>
        </w:rPr>
        <w:t xml:space="preserve">, </w:t>
      </w:r>
      <w:r w:rsidRPr="001A5875">
        <w:rPr>
          <w:rStyle w:val="fontstyle01"/>
          <w:i/>
        </w:rPr>
        <w:t>Capital Adequacy Ratio</w:t>
      </w:r>
      <w:r>
        <w:rPr>
          <w:rStyle w:val="fontstyle01"/>
        </w:rPr>
        <w:t xml:space="preserve"> (</w:t>
      </w:r>
      <w:r w:rsidRPr="00667F2B">
        <w:rPr>
          <w:rStyle w:val="fontstyle01"/>
        </w:rPr>
        <w:t>CAR</w:t>
      </w:r>
      <w:r>
        <w:rPr>
          <w:rStyle w:val="fontstyle01"/>
        </w:rPr>
        <w:t>)</w:t>
      </w:r>
      <w:r w:rsidRPr="00667F2B">
        <w:rPr>
          <w:rStyle w:val="fontstyle01"/>
        </w:rPr>
        <w:t xml:space="preserve">, dan </w:t>
      </w:r>
      <w:r w:rsidRPr="001A5875">
        <w:rPr>
          <w:rStyle w:val="fontstyle01"/>
          <w:i/>
        </w:rPr>
        <w:t>Financing to Deposit Ratio</w:t>
      </w:r>
      <w:r>
        <w:rPr>
          <w:rStyle w:val="fontstyle01"/>
        </w:rPr>
        <w:t xml:space="preserve"> (</w:t>
      </w:r>
      <w:r w:rsidRPr="00667F2B">
        <w:rPr>
          <w:rStyle w:val="fontstyle01"/>
        </w:rPr>
        <w:t>FDR</w:t>
      </w:r>
      <w:r>
        <w:rPr>
          <w:rStyle w:val="fontstyle01"/>
        </w:rPr>
        <w:t>)</w:t>
      </w:r>
      <w:r w:rsidRPr="00667F2B">
        <w:rPr>
          <w:rStyle w:val="fontstyle01"/>
        </w:rPr>
        <w:t xml:space="preserve"> terhadap Profitabilitas,</w:t>
      </w:r>
      <w:r w:rsidRPr="00667F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hasil uji F pada penelitian ini memiliki nilai koefisien sebesar 33.26198 dengan </w:t>
      </w:r>
      <w:r>
        <w:rPr>
          <w:rStyle w:val="fontstyle01"/>
        </w:rPr>
        <w:t>n</w:t>
      </w:r>
      <w:r w:rsidRPr="00667F2B">
        <w:rPr>
          <w:rStyle w:val="fontstyle01"/>
        </w:rPr>
        <w:t>ilai Prob(F-statistic) menunjukkan sebesar 0,00</w:t>
      </w:r>
      <w:r>
        <w:rPr>
          <w:rStyle w:val="fontstyle01"/>
        </w:rPr>
        <w:t>0000</w:t>
      </w:r>
      <w:r w:rsidRPr="00667F2B">
        <w:rPr>
          <w:rStyle w:val="fontstyle01"/>
        </w:rPr>
        <w:t xml:space="preserve">. </w:t>
      </w:r>
      <w:r>
        <w:rPr>
          <w:rStyle w:val="fontstyle01"/>
        </w:rPr>
        <w:t>B</w:t>
      </w:r>
      <w:r w:rsidRPr="00667F2B">
        <w:rPr>
          <w:rStyle w:val="fontstyle01"/>
        </w:rPr>
        <w:t>erarti nilai Prob(F-statistic) lebih kecil dari 0,05. Maka</w:t>
      </w:r>
      <w:r w:rsidRPr="00667F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hasil penelitian menunjukkan bahwa </w:t>
      </w:r>
      <w:r w:rsidRPr="00667F2B">
        <w:rPr>
          <w:rStyle w:val="fontstyle01"/>
        </w:rPr>
        <w:t xml:space="preserve">variabel </w:t>
      </w:r>
      <w:r>
        <w:rPr>
          <w:rStyle w:val="fontstyle01"/>
        </w:rPr>
        <w:t xml:space="preserve">bebas </w:t>
      </w:r>
      <w:r w:rsidRPr="001A5875">
        <w:rPr>
          <w:rStyle w:val="fontstyle01"/>
          <w:i/>
        </w:rPr>
        <w:t>Non Performing Financing</w:t>
      </w:r>
      <w:r>
        <w:rPr>
          <w:rStyle w:val="fontstyle01"/>
        </w:rPr>
        <w:t xml:space="preserve"> (</w:t>
      </w:r>
      <w:r w:rsidRPr="00667F2B">
        <w:rPr>
          <w:rStyle w:val="fontstyle01"/>
        </w:rPr>
        <w:t>NPF</w:t>
      </w:r>
      <w:r>
        <w:rPr>
          <w:rStyle w:val="fontstyle01"/>
        </w:rPr>
        <w:t>)</w:t>
      </w:r>
      <w:r w:rsidRPr="00667F2B">
        <w:rPr>
          <w:rStyle w:val="fontstyle01"/>
        </w:rPr>
        <w:t xml:space="preserve">, </w:t>
      </w:r>
      <w:r w:rsidRPr="001A5875">
        <w:rPr>
          <w:rStyle w:val="fontstyle01"/>
          <w:i/>
        </w:rPr>
        <w:t>Capital Adequacy Ratio</w:t>
      </w:r>
      <w:r>
        <w:rPr>
          <w:rStyle w:val="fontstyle01"/>
        </w:rPr>
        <w:t xml:space="preserve"> (</w:t>
      </w:r>
      <w:r w:rsidRPr="00667F2B">
        <w:rPr>
          <w:rStyle w:val="fontstyle01"/>
        </w:rPr>
        <w:t>CAR</w:t>
      </w:r>
      <w:r>
        <w:rPr>
          <w:rStyle w:val="fontstyle01"/>
        </w:rPr>
        <w:t>)</w:t>
      </w:r>
      <w:r w:rsidRPr="00667F2B">
        <w:rPr>
          <w:rStyle w:val="fontstyle01"/>
        </w:rPr>
        <w:t xml:space="preserve">, dan </w:t>
      </w:r>
      <w:r w:rsidRPr="001A5875">
        <w:rPr>
          <w:rStyle w:val="fontstyle01"/>
          <w:i/>
        </w:rPr>
        <w:t>Financing to Deposit Ratio</w:t>
      </w:r>
      <w:r>
        <w:rPr>
          <w:rStyle w:val="fontstyle01"/>
        </w:rPr>
        <w:t xml:space="preserve"> (</w:t>
      </w:r>
      <w:r w:rsidRPr="00667F2B">
        <w:rPr>
          <w:rStyle w:val="fontstyle01"/>
        </w:rPr>
        <w:t>FDR</w:t>
      </w:r>
      <w:r>
        <w:rPr>
          <w:rStyle w:val="fontstyle01"/>
        </w:rPr>
        <w:t>)</w:t>
      </w:r>
      <w:r w:rsidRPr="00667F2B">
        <w:rPr>
          <w:rStyle w:val="fontstyle01"/>
        </w:rPr>
        <w:t xml:space="preserve"> </w:t>
      </w:r>
      <w:r>
        <w:rPr>
          <w:rStyle w:val="fontstyle01"/>
        </w:rPr>
        <w:t xml:space="preserve">secara simultan </w:t>
      </w:r>
      <w:r w:rsidRPr="00667F2B">
        <w:rPr>
          <w:rStyle w:val="fontstyle01"/>
        </w:rPr>
        <w:t>berpengaruh</w:t>
      </w:r>
      <w:r w:rsidRPr="00667F2B">
        <w:rPr>
          <w:rFonts w:ascii="Times New Roman" w:hAnsi="Times New Roman" w:cs="Times New Roman"/>
          <w:color w:val="000000"/>
          <w:sz w:val="24"/>
          <w:szCs w:val="24"/>
        </w:rPr>
        <w:t xml:space="preserve"> </w:t>
      </w:r>
      <w:r w:rsidRPr="00667F2B">
        <w:rPr>
          <w:rStyle w:val="fontstyle01"/>
        </w:rPr>
        <w:t>signifikan terhadap Profitabilitas.</w:t>
      </w:r>
    </w:p>
    <w:p w:rsidR="00BF19B7" w:rsidRPr="00127693" w:rsidRDefault="00BF19B7" w:rsidP="00BF19B7">
      <w:pPr>
        <w:pStyle w:val="ListParagraph"/>
        <w:spacing w:line="240" w:lineRule="auto"/>
        <w:ind w:left="0" w:firstLine="709"/>
        <w:jc w:val="both"/>
        <w:rPr>
          <w:rFonts w:ascii="Times New Roman" w:hAnsi="Times New Roman" w:cs="Times New Roman"/>
          <w:color w:val="000000"/>
          <w:sz w:val="24"/>
          <w:szCs w:val="24"/>
        </w:rPr>
      </w:pPr>
    </w:p>
    <w:p w:rsidR="00BF19B7" w:rsidRPr="00667F2B" w:rsidRDefault="00BF19B7" w:rsidP="00BF19B7">
      <w:pPr>
        <w:pStyle w:val="ListParagraph"/>
        <w:numPr>
          <w:ilvl w:val="0"/>
          <w:numId w:val="31"/>
        </w:numPr>
        <w:spacing w:line="480" w:lineRule="auto"/>
        <w:ind w:left="426" w:hanging="426"/>
        <w:jc w:val="both"/>
        <w:rPr>
          <w:rFonts w:ascii="Times New Roman" w:hAnsi="Times New Roman" w:cs="Times New Roman"/>
          <w:b/>
          <w:bCs/>
          <w:i/>
          <w:color w:val="000000"/>
          <w:sz w:val="24"/>
          <w:szCs w:val="24"/>
        </w:rPr>
      </w:pPr>
      <w:r w:rsidRPr="00667F2B">
        <w:rPr>
          <w:rFonts w:ascii="Times New Roman" w:hAnsi="Times New Roman" w:cs="Times New Roman"/>
          <w:b/>
          <w:bCs/>
          <w:i/>
          <w:color w:val="000000"/>
          <w:sz w:val="24"/>
          <w:szCs w:val="24"/>
        </w:rPr>
        <w:t>Uji Koefisien Determinasi (R</w:t>
      </w:r>
      <w:r w:rsidRPr="00EA58E6">
        <w:rPr>
          <w:rFonts w:ascii="Times New Roman" w:hAnsi="Times New Roman" w:cs="Times New Roman"/>
          <w:b/>
          <w:bCs/>
          <w:i/>
          <w:color w:val="000000"/>
          <w:sz w:val="24"/>
          <w:szCs w:val="24"/>
          <w:vertAlign w:val="superscript"/>
        </w:rPr>
        <w:t>2</w:t>
      </w:r>
      <w:r w:rsidRPr="00667F2B">
        <w:rPr>
          <w:rFonts w:ascii="Times New Roman" w:hAnsi="Times New Roman" w:cs="Times New Roman"/>
          <w:b/>
          <w:bCs/>
          <w:i/>
          <w:color w:val="000000"/>
          <w:sz w:val="24"/>
          <w:szCs w:val="24"/>
        </w:rPr>
        <w:t>)</w:t>
      </w:r>
    </w:p>
    <w:p w:rsidR="00BF19B7" w:rsidRDefault="00BF19B7" w:rsidP="00BF19B7">
      <w:pPr>
        <w:pStyle w:val="ListParagraph"/>
        <w:spacing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Uji R</w:t>
      </w:r>
      <w:r w:rsidRPr="00EA58E6">
        <w:rPr>
          <w:rFonts w:ascii="Times New Roman" w:hAnsi="Times New Roman" w:cs="Times New Roman"/>
          <w:color w:val="000000"/>
          <w:sz w:val="24"/>
          <w:szCs w:val="24"/>
          <w:vertAlign w:val="superscript"/>
        </w:rPr>
        <w:t>2</w:t>
      </w:r>
      <w:r w:rsidRPr="00667F2B">
        <w:rPr>
          <w:rFonts w:ascii="Times New Roman" w:hAnsi="Times New Roman" w:cs="Times New Roman"/>
          <w:color w:val="000000"/>
          <w:sz w:val="24"/>
          <w:szCs w:val="24"/>
        </w:rPr>
        <w:t xml:space="preserve"> bertujuan untuk menganalisa seberapa besar kemampuan model dalam menjabarkan variasi variabel dependen. Sederhananya uji R square dapat dipergunakan untuk menganalisa seberapa berpengaruhnya suatu variabel</w:t>
      </w:r>
      <w:r w:rsidRPr="00667F2B">
        <w:rPr>
          <w:rFonts w:ascii="Times New Roman" w:hAnsi="Times New Roman" w:cs="Times New Roman"/>
          <w:color w:val="000000"/>
          <w:sz w:val="24"/>
          <w:szCs w:val="24"/>
        </w:rPr>
        <w:br/>
        <w:t>independen pada variabel dependen.</w:t>
      </w:r>
    </w:p>
    <w:p w:rsidR="00BF19B7" w:rsidRDefault="00BF19B7" w:rsidP="00BF19B7">
      <w:pPr>
        <w:autoSpaceDE w:val="0"/>
        <w:autoSpaceDN w:val="0"/>
        <w:adjustRightInd w:val="0"/>
        <w:spacing w:after="0" w:line="240" w:lineRule="auto"/>
        <w:rPr>
          <w:rFonts w:ascii="Times New Roman" w:hAnsi="Times New Roman" w:cs="Times New Roman"/>
          <w:b/>
          <w:sz w:val="24"/>
          <w:szCs w:val="24"/>
        </w:rPr>
      </w:pP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4.9</w:t>
      </w:r>
    </w:p>
    <w:p w:rsidR="00BF19B7" w:rsidRDefault="00BF19B7" w:rsidP="00BF19B7">
      <w:pPr>
        <w:autoSpaceDE w:val="0"/>
        <w:autoSpaceDN w:val="0"/>
        <w:adjustRightInd w:val="0"/>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Uji R</w:t>
      </w:r>
      <w:r>
        <w:rPr>
          <w:rFonts w:ascii="Times New Roman" w:hAnsi="Times New Roman" w:cs="Times New Roman"/>
          <w:b/>
          <w:sz w:val="24"/>
          <w:szCs w:val="24"/>
          <w:vertAlign w:val="superscript"/>
        </w:rPr>
        <w:t>2</w:t>
      </w:r>
    </w:p>
    <w:p w:rsidR="00BF19B7" w:rsidRPr="001202AD" w:rsidRDefault="00BF19B7" w:rsidP="00BF19B7">
      <w:pPr>
        <w:autoSpaceDE w:val="0"/>
        <w:autoSpaceDN w:val="0"/>
        <w:adjustRightInd w:val="0"/>
        <w:spacing w:after="0" w:line="240" w:lineRule="auto"/>
        <w:jc w:val="center"/>
        <w:rPr>
          <w:rFonts w:ascii="Times New Roman" w:hAnsi="Times New Roman" w:cs="Times New Roman"/>
          <w:b/>
          <w:sz w:val="24"/>
          <w:szCs w:val="24"/>
        </w:rPr>
      </w:pPr>
    </w:p>
    <w:tbl>
      <w:tblPr>
        <w:tblW w:w="7945" w:type="dxa"/>
        <w:tblInd w:w="30" w:type="dxa"/>
        <w:tblLayout w:type="fixed"/>
        <w:tblCellMar>
          <w:left w:w="0" w:type="dxa"/>
          <w:right w:w="0" w:type="dxa"/>
        </w:tblCellMar>
        <w:tblLook w:val="0000"/>
      </w:tblPr>
      <w:tblGrid>
        <w:gridCol w:w="5136"/>
        <w:gridCol w:w="2809"/>
      </w:tblGrid>
      <w:tr w:rsidR="00BF19B7" w:rsidRPr="00EA58E6" w:rsidTr="00BF19B7">
        <w:trPr>
          <w:trHeight w:hRule="exact" w:val="102"/>
        </w:trPr>
        <w:tc>
          <w:tcPr>
            <w:tcW w:w="5136" w:type="dxa"/>
            <w:tcBorders>
              <w:top w:val="nil"/>
              <w:left w:val="nil"/>
              <w:bottom w:val="double" w:sz="6" w:space="2" w:color="auto"/>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2809" w:type="dxa"/>
            <w:tcBorders>
              <w:top w:val="nil"/>
              <w:left w:val="nil"/>
              <w:bottom w:val="double" w:sz="6" w:space="2" w:color="auto"/>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r>
      <w:tr w:rsidR="00BF19B7" w:rsidRPr="00EA58E6" w:rsidTr="00BF19B7">
        <w:trPr>
          <w:trHeight w:hRule="exact" w:val="153"/>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Arial" w:hAnsi="Arial" w:cs="Arial"/>
                <w:color w:val="000000"/>
                <w:sz w:val="18"/>
                <w:szCs w:val="18"/>
              </w:rPr>
            </w:pP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R-squared</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0.757182</w:t>
            </w: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Adjusted R-squared</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b/>
                <w:color w:val="000000"/>
                <w:sz w:val="24"/>
                <w:szCs w:val="24"/>
              </w:rPr>
            </w:pPr>
            <w:r w:rsidRPr="00EA58E6">
              <w:rPr>
                <w:rFonts w:ascii="Times New Roman" w:hAnsi="Times New Roman" w:cs="Times New Roman"/>
                <w:b/>
                <w:color w:val="000000"/>
                <w:sz w:val="24"/>
                <w:szCs w:val="24"/>
              </w:rPr>
              <w:t>0.734418</w:t>
            </w: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S.E. of regression</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0.273195</w:t>
            </w: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Sum squared resid</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2.388334</w:t>
            </w: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Log likelihood</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-2.249173</w:t>
            </w: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F-statistic</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33.26198</w:t>
            </w:r>
          </w:p>
        </w:tc>
      </w:tr>
      <w:tr w:rsidR="00BF19B7" w:rsidRPr="00EA58E6" w:rsidTr="00BF19B7">
        <w:trPr>
          <w:trHeight w:val="255"/>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rPr>
                <w:rFonts w:ascii="Times New Roman" w:hAnsi="Times New Roman" w:cs="Times New Roman"/>
                <w:color w:val="000000"/>
                <w:sz w:val="24"/>
                <w:szCs w:val="24"/>
              </w:rPr>
            </w:pPr>
            <w:r w:rsidRPr="00EA58E6">
              <w:rPr>
                <w:rFonts w:ascii="Times New Roman" w:hAnsi="Times New Roman" w:cs="Times New Roman"/>
                <w:color w:val="000000"/>
                <w:sz w:val="24"/>
                <w:szCs w:val="24"/>
              </w:rPr>
              <w:t>Prob(F-statistic)</w:t>
            </w: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ind w:right="10"/>
              <w:jc w:val="center"/>
              <w:rPr>
                <w:rFonts w:ascii="Times New Roman" w:hAnsi="Times New Roman" w:cs="Times New Roman"/>
                <w:color w:val="000000"/>
                <w:sz w:val="24"/>
                <w:szCs w:val="24"/>
              </w:rPr>
            </w:pPr>
            <w:r w:rsidRPr="00EA58E6">
              <w:rPr>
                <w:rFonts w:ascii="Times New Roman" w:hAnsi="Times New Roman" w:cs="Times New Roman"/>
                <w:color w:val="000000"/>
                <w:sz w:val="24"/>
                <w:szCs w:val="24"/>
              </w:rPr>
              <w:t>0.000000</w:t>
            </w:r>
          </w:p>
        </w:tc>
      </w:tr>
      <w:tr w:rsidR="00BF19B7" w:rsidRPr="00EA58E6" w:rsidTr="00BF19B7">
        <w:trPr>
          <w:trHeight w:hRule="exact" w:val="102"/>
        </w:trPr>
        <w:tc>
          <w:tcPr>
            <w:tcW w:w="5136" w:type="dxa"/>
            <w:tcBorders>
              <w:top w:val="nil"/>
              <w:left w:val="nil"/>
              <w:bottom w:val="double" w:sz="6" w:space="0" w:color="auto"/>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2809" w:type="dxa"/>
            <w:tcBorders>
              <w:top w:val="nil"/>
              <w:left w:val="nil"/>
              <w:bottom w:val="double" w:sz="6" w:space="0" w:color="auto"/>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r w:rsidR="00BF19B7" w:rsidRPr="00EA58E6" w:rsidTr="00BF19B7">
        <w:trPr>
          <w:trHeight w:hRule="exact" w:val="153"/>
        </w:trPr>
        <w:tc>
          <w:tcPr>
            <w:tcW w:w="5136"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c>
          <w:tcPr>
            <w:tcW w:w="2809" w:type="dxa"/>
            <w:tcBorders>
              <w:top w:val="nil"/>
              <w:left w:val="nil"/>
              <w:bottom w:val="nil"/>
              <w:right w:val="nil"/>
            </w:tcBorders>
            <w:vAlign w:val="bottom"/>
          </w:tcPr>
          <w:p w:rsidR="00BF19B7" w:rsidRPr="00EA58E6" w:rsidRDefault="00BF19B7" w:rsidP="00BF19B7">
            <w:pPr>
              <w:autoSpaceDE w:val="0"/>
              <w:autoSpaceDN w:val="0"/>
              <w:adjustRightInd w:val="0"/>
              <w:spacing w:after="0" w:line="240" w:lineRule="auto"/>
              <w:jc w:val="center"/>
              <w:rPr>
                <w:rFonts w:ascii="Times New Roman" w:hAnsi="Times New Roman" w:cs="Times New Roman"/>
                <w:color w:val="000000"/>
                <w:sz w:val="24"/>
                <w:szCs w:val="24"/>
              </w:rPr>
            </w:pPr>
          </w:p>
        </w:tc>
      </w:tr>
    </w:tbl>
    <w:p w:rsidR="00BF19B7" w:rsidRPr="00EA58E6" w:rsidRDefault="00BF19B7" w:rsidP="00BF19B7">
      <w:pPr>
        <w:autoSpaceDE w:val="0"/>
        <w:autoSpaceDN w:val="0"/>
        <w:adjustRightInd w:val="0"/>
        <w:spacing w:after="0" w:line="480" w:lineRule="auto"/>
        <w:jc w:val="center"/>
        <w:rPr>
          <w:rFonts w:ascii="Times New Roman" w:eastAsia="Times New Roman" w:hAnsi="Times New Roman" w:cs="Times New Roman"/>
          <w:i/>
          <w:iCs/>
          <w:color w:val="000000"/>
          <w:sz w:val="24"/>
          <w:szCs w:val="24"/>
        </w:rPr>
      </w:pPr>
      <w:r w:rsidRPr="00667F2B">
        <w:rPr>
          <w:rFonts w:ascii="Times New Roman" w:eastAsia="Times New Roman" w:hAnsi="Times New Roman" w:cs="Times New Roman"/>
          <w:i/>
          <w:iCs/>
          <w:color w:val="000000"/>
          <w:sz w:val="24"/>
          <w:szCs w:val="24"/>
        </w:rPr>
        <w:t>Sumber: Pengolahan Data Eviews 10, 2022</w:t>
      </w:r>
    </w:p>
    <w:p w:rsidR="00BF19B7" w:rsidRDefault="00BF19B7" w:rsidP="00BF19B7">
      <w:pPr>
        <w:spacing w:after="0" w:line="480" w:lineRule="auto"/>
        <w:ind w:firstLine="709"/>
        <w:jc w:val="both"/>
        <w:rPr>
          <w:rStyle w:val="fontstyle01"/>
        </w:rPr>
      </w:pPr>
      <w:r w:rsidRPr="00667F2B">
        <w:rPr>
          <w:rStyle w:val="fontstyle01"/>
        </w:rPr>
        <w:t>Koefisien determinasi digunakan sebagai penilain terhadap</w:t>
      </w:r>
      <w:r w:rsidRPr="00667F2B">
        <w:rPr>
          <w:rFonts w:ascii="Times New Roman" w:hAnsi="Times New Roman" w:cs="Times New Roman"/>
          <w:color w:val="000000"/>
          <w:sz w:val="24"/>
          <w:szCs w:val="24"/>
        </w:rPr>
        <w:t xml:space="preserve"> </w:t>
      </w:r>
      <w:r w:rsidRPr="00667F2B">
        <w:rPr>
          <w:rStyle w:val="fontstyle01"/>
        </w:rPr>
        <w:t>kemampuan seluruh varibel independen dalam menjelaskan</w:t>
      </w:r>
      <w:r w:rsidRPr="00667F2B">
        <w:rPr>
          <w:rFonts w:ascii="Times New Roman" w:hAnsi="Times New Roman" w:cs="Times New Roman"/>
          <w:color w:val="000000"/>
          <w:sz w:val="24"/>
          <w:szCs w:val="24"/>
        </w:rPr>
        <w:t xml:space="preserve"> </w:t>
      </w:r>
      <w:r w:rsidRPr="00667F2B">
        <w:rPr>
          <w:rStyle w:val="fontstyle01"/>
        </w:rPr>
        <w:t xml:space="preserve">varibel dependen. Nilai </w:t>
      </w:r>
      <w:r w:rsidRPr="00667F2B">
        <w:rPr>
          <w:rStyle w:val="fontstyle21"/>
        </w:rPr>
        <w:t>Adjusted R-Square</w:t>
      </w:r>
      <w:r>
        <w:rPr>
          <w:rStyle w:val="fontstyle21"/>
        </w:rPr>
        <w:t>d</w:t>
      </w:r>
      <w:r w:rsidRPr="00667F2B">
        <w:rPr>
          <w:rStyle w:val="fontstyle21"/>
        </w:rPr>
        <w:t xml:space="preserve"> </w:t>
      </w:r>
      <w:r>
        <w:rPr>
          <w:rStyle w:val="fontstyle21"/>
        </w:rPr>
        <w:t xml:space="preserve">pada tabel 4.9 </w:t>
      </w:r>
      <w:r w:rsidRPr="00667F2B">
        <w:rPr>
          <w:rStyle w:val="fontstyle01"/>
        </w:rPr>
        <w:t>menunjukkan sebesar</w:t>
      </w:r>
      <w:r w:rsidRPr="00667F2B">
        <w:rPr>
          <w:rFonts w:ascii="Times New Roman" w:hAnsi="Times New Roman" w:cs="Times New Roman"/>
          <w:sz w:val="24"/>
          <w:szCs w:val="24"/>
        </w:rPr>
        <w:t xml:space="preserve"> </w:t>
      </w:r>
      <w:r w:rsidRPr="00667F2B">
        <w:rPr>
          <w:rStyle w:val="fontstyle01"/>
        </w:rPr>
        <w:t xml:space="preserve">0,73 atau sebesar 73%. Hal ini berarti bahwa variabel </w:t>
      </w:r>
      <w:r w:rsidRPr="001A5875">
        <w:rPr>
          <w:rStyle w:val="fontstyle01"/>
          <w:i/>
        </w:rPr>
        <w:t>Non Performing Financing</w:t>
      </w:r>
      <w:r w:rsidRPr="00667F2B">
        <w:rPr>
          <w:rStyle w:val="fontstyle01"/>
        </w:rPr>
        <w:t xml:space="preserve"> (X1),</w:t>
      </w:r>
      <w:r w:rsidRPr="00667F2B">
        <w:rPr>
          <w:rFonts w:ascii="Times New Roman" w:hAnsi="Times New Roman" w:cs="Times New Roman"/>
          <w:color w:val="000000"/>
          <w:sz w:val="24"/>
          <w:szCs w:val="24"/>
        </w:rPr>
        <w:t xml:space="preserve"> </w:t>
      </w:r>
      <w:r w:rsidRPr="001A5875">
        <w:rPr>
          <w:rStyle w:val="fontstyle01"/>
          <w:i/>
        </w:rPr>
        <w:t>Capital Adequacy Ratio</w:t>
      </w:r>
      <w:r w:rsidRPr="00667F2B">
        <w:rPr>
          <w:rStyle w:val="fontstyle01"/>
        </w:rPr>
        <w:t xml:space="preserve"> (X2), dan </w:t>
      </w:r>
      <w:r w:rsidRPr="001A5875">
        <w:rPr>
          <w:rStyle w:val="fontstyle01"/>
          <w:i/>
        </w:rPr>
        <w:t>Financing to Deposit Ratio</w:t>
      </w:r>
      <w:r>
        <w:rPr>
          <w:rStyle w:val="fontstyle01"/>
        </w:rPr>
        <w:t xml:space="preserve"> </w:t>
      </w:r>
      <w:r w:rsidRPr="00667F2B">
        <w:rPr>
          <w:rStyle w:val="fontstyle01"/>
        </w:rPr>
        <w:t>(X3) berpengaruh terhadap variabel</w:t>
      </w:r>
      <w:r w:rsidRPr="00667F2B">
        <w:rPr>
          <w:rFonts w:ascii="Times New Roman" w:hAnsi="Times New Roman" w:cs="Times New Roman"/>
          <w:color w:val="000000"/>
          <w:sz w:val="24"/>
          <w:szCs w:val="24"/>
        </w:rPr>
        <w:t xml:space="preserve"> </w:t>
      </w:r>
      <w:r w:rsidRPr="00667F2B">
        <w:rPr>
          <w:rStyle w:val="fontstyle01"/>
        </w:rPr>
        <w:t>Profitabilitas (Y) sebesar 73%, sedangkan 27% dipengaruhi oleh</w:t>
      </w:r>
      <w:r w:rsidRPr="00667F2B">
        <w:rPr>
          <w:rFonts w:ascii="Times New Roman" w:hAnsi="Times New Roman" w:cs="Times New Roman"/>
          <w:color w:val="000000"/>
          <w:sz w:val="24"/>
          <w:szCs w:val="24"/>
        </w:rPr>
        <w:t xml:space="preserve"> </w:t>
      </w:r>
      <w:r w:rsidRPr="00667F2B">
        <w:rPr>
          <w:rStyle w:val="fontstyle01"/>
        </w:rPr>
        <w:t>variabel lain yang diluar penelitian ini.</w:t>
      </w:r>
    </w:p>
    <w:p w:rsidR="00BF19B7" w:rsidRPr="005B37BF" w:rsidRDefault="00BF19B7" w:rsidP="00BF19B7">
      <w:pPr>
        <w:spacing w:after="0" w:line="240" w:lineRule="auto"/>
        <w:ind w:firstLine="709"/>
        <w:jc w:val="both"/>
        <w:rPr>
          <w:rFonts w:ascii="Times New Roman" w:hAnsi="Times New Roman" w:cs="Times New Roman"/>
          <w:color w:val="000000"/>
          <w:sz w:val="24"/>
          <w:szCs w:val="24"/>
        </w:rPr>
      </w:pPr>
    </w:p>
    <w:p w:rsidR="00BF19B7" w:rsidRPr="00667F2B" w:rsidRDefault="00BF19B7" w:rsidP="00BF19B7">
      <w:pPr>
        <w:pStyle w:val="ListParagraph"/>
        <w:numPr>
          <w:ilvl w:val="0"/>
          <w:numId w:val="31"/>
        </w:numPr>
        <w:spacing w:after="0" w:line="480" w:lineRule="auto"/>
        <w:ind w:left="426" w:hanging="426"/>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Pembahasan Pengujian Hipotesis</w:t>
      </w:r>
    </w:p>
    <w:p w:rsidR="00BF19B7" w:rsidRPr="00667F2B" w:rsidRDefault="00BF19B7" w:rsidP="001C5718">
      <w:pPr>
        <w:pStyle w:val="ListParagraph"/>
        <w:numPr>
          <w:ilvl w:val="0"/>
          <w:numId w:val="42"/>
        </w:numPr>
        <w:spacing w:line="480" w:lineRule="auto"/>
        <w:ind w:left="709" w:hanging="283"/>
        <w:jc w:val="both"/>
        <w:rPr>
          <w:rFonts w:ascii="Times New Roman" w:hAnsi="Times New Roman" w:cs="Times New Roman"/>
          <w:color w:val="000000"/>
          <w:sz w:val="24"/>
          <w:szCs w:val="24"/>
        </w:rPr>
      </w:pPr>
      <w:r w:rsidRPr="00667F2B">
        <w:rPr>
          <w:rFonts w:ascii="Times New Roman" w:hAnsi="Times New Roman" w:cs="Times New Roman"/>
          <w:b/>
          <w:bCs/>
          <w:color w:val="000000"/>
          <w:sz w:val="24"/>
          <w:szCs w:val="24"/>
        </w:rPr>
        <w:t xml:space="preserve">Pengaruh </w:t>
      </w:r>
      <w:r w:rsidRPr="001A5875">
        <w:rPr>
          <w:rFonts w:ascii="Times New Roman" w:hAnsi="Times New Roman" w:cs="Times New Roman"/>
          <w:b/>
          <w:i/>
          <w:color w:val="000000"/>
          <w:sz w:val="24"/>
          <w:szCs w:val="24"/>
        </w:rPr>
        <w:t xml:space="preserve">Non Performing Financing </w:t>
      </w:r>
      <w:r w:rsidRPr="001A5875">
        <w:rPr>
          <w:rFonts w:ascii="Times New Roman" w:hAnsi="Times New Roman" w:cs="Times New Roman"/>
          <w:b/>
          <w:color w:val="000000"/>
          <w:sz w:val="24"/>
          <w:szCs w:val="24"/>
        </w:rPr>
        <w:t>(NPF)</w:t>
      </w:r>
      <w:r w:rsidRPr="00667F2B">
        <w:rPr>
          <w:rFonts w:ascii="Times New Roman" w:hAnsi="Times New Roman" w:cs="Times New Roman"/>
          <w:b/>
          <w:bCs/>
          <w:color w:val="000000"/>
          <w:sz w:val="24"/>
          <w:szCs w:val="24"/>
        </w:rPr>
        <w:t xml:space="preserve"> terhadap Profitabilitas</w:t>
      </w:r>
      <w:r>
        <w:rPr>
          <w:rFonts w:ascii="Times New Roman" w:hAnsi="Times New Roman" w:cs="Times New Roman"/>
          <w:b/>
          <w:bCs/>
          <w:color w:val="000000"/>
          <w:sz w:val="24"/>
          <w:szCs w:val="24"/>
        </w:rPr>
        <w:t xml:space="preserve"> Bank Umum Syariah</w:t>
      </w:r>
    </w:p>
    <w:p w:rsidR="00BF19B7" w:rsidRPr="00667F2B" w:rsidRDefault="00BF19B7" w:rsidP="00BF19B7">
      <w:pPr>
        <w:pStyle w:val="ListParagraph"/>
        <w:spacing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xml:space="preserve">Berdasarkan hasil pengujian menunjukkan bahwa variabel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berpengaruh negatif signifikan terhadap Profitabilitas. Berdasarkan analisis regresi yang dilakukan didapatkan hasil koefisien regresi sebesar -0,47 dan nilai signifikan sebesar 0,00 &lt; 0,05. Artinya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berpengaruh negatif  sig</w:t>
      </w:r>
      <w:r>
        <w:rPr>
          <w:rFonts w:ascii="Times New Roman" w:hAnsi="Times New Roman" w:cs="Times New Roman"/>
          <w:color w:val="000000"/>
          <w:sz w:val="24"/>
          <w:szCs w:val="24"/>
        </w:rPr>
        <w:t>nifikan terhadap Profitabilitas Bank Umum Syariah.</w:t>
      </w:r>
      <w:r w:rsidRPr="00667F2B">
        <w:rPr>
          <w:rFonts w:ascii="Times New Roman" w:hAnsi="Times New Roman" w:cs="Times New Roman"/>
          <w:color w:val="000000"/>
          <w:sz w:val="24"/>
          <w:szCs w:val="24"/>
        </w:rPr>
        <w:t xml:space="preserve"> </w:t>
      </w:r>
    </w:p>
    <w:p w:rsidR="00BF19B7" w:rsidRPr="00667F2B" w:rsidRDefault="00BF19B7" w:rsidP="00BF19B7">
      <w:pPr>
        <w:pStyle w:val="ListParagraph"/>
        <w:spacing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i/>
          <w:iCs/>
          <w:color w:val="000000"/>
          <w:sz w:val="24"/>
          <w:szCs w:val="24"/>
        </w:rPr>
        <w:t xml:space="preserve">Non Performing Financing </w:t>
      </w:r>
      <w:r w:rsidRPr="00667F2B">
        <w:rPr>
          <w:rFonts w:ascii="Times New Roman" w:hAnsi="Times New Roman" w:cs="Times New Roman"/>
          <w:color w:val="000000"/>
          <w:sz w:val="24"/>
          <w:szCs w:val="24"/>
        </w:rPr>
        <w:t xml:space="preserve">dalam bank syariah menggunakan prinsip pembiayaan.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merupakan tingkat risiko yang dihadapi bank.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adalah jumlah pembiayaan yang bermasalah dan ada kemungkinan tidak dapat ditagih. Sesuai dengan aturan yang telah ditetapkan oleh Bank Indonesia, besarnya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yang baik adalah dibawah 5%. Jadi semakin tinggi nilai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(diatas 5%) maka bank tersebut dikatakan tidak sehat. </w:t>
      </w:r>
    </w:p>
    <w:p w:rsidR="00BF19B7" w:rsidRPr="005E19F5" w:rsidRDefault="00BF19B7" w:rsidP="00BF19B7">
      <w:pPr>
        <w:pStyle w:val="ListParagraph"/>
        <w:spacing w:after="246" w:line="480" w:lineRule="auto"/>
        <w:ind w:left="0" w:firstLine="709"/>
        <w:jc w:val="both"/>
        <w:rPr>
          <w:b/>
          <w:bCs/>
          <w:color w:val="000000" w:themeColor="text1"/>
          <w:lang w:bidi="en-US"/>
        </w:rPr>
      </w:pPr>
      <w:r>
        <w:rPr>
          <w:rFonts w:ascii="Times New Roman" w:hAnsi="Times New Roman" w:cs="Times New Roman"/>
          <w:i/>
          <w:color w:val="000000"/>
          <w:sz w:val="24"/>
          <w:szCs w:val="24"/>
        </w:rPr>
        <w:t xml:space="preserve">Non Performing Financing </w:t>
      </w:r>
      <w:r w:rsidRPr="001A5875">
        <w:rPr>
          <w:rFonts w:ascii="Times New Roman" w:hAnsi="Times New Roman" w:cs="Times New Roman"/>
          <w:color w:val="000000"/>
          <w:sz w:val="24"/>
          <w:szCs w:val="24"/>
        </w:rPr>
        <w:t>(N</w:t>
      </w:r>
      <w:r w:rsidRPr="00667F2B">
        <w:rPr>
          <w:rFonts w:ascii="Times New Roman" w:hAnsi="Times New Roman" w:cs="Times New Roman"/>
          <w:color w:val="000000"/>
          <w:sz w:val="24"/>
          <w:szCs w:val="24"/>
        </w:rPr>
        <w:t>PF</w:t>
      </w:r>
      <w:r>
        <w:rPr>
          <w:rFonts w:ascii="Times New Roman" w:hAnsi="Times New Roman" w:cs="Times New Roman"/>
          <w:color w:val="000000"/>
          <w:sz w:val="24"/>
          <w:szCs w:val="24"/>
        </w:rPr>
        <w:t>)</w:t>
      </w:r>
      <w:r w:rsidRPr="00667F2B">
        <w:rPr>
          <w:rFonts w:ascii="Times New Roman" w:hAnsi="Times New Roman" w:cs="Times New Roman"/>
          <w:color w:val="000000"/>
          <w:sz w:val="24"/>
          <w:szCs w:val="24"/>
        </w:rPr>
        <w:t xml:space="preserve"> mempunyai hubungan negatif terhadap profitabilitas, sehingga hasil penelitian ini menunjukkan bahwa semakin tinggi rasio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yang dimiliki bank umum syariah maka akan dapat menurunkan profitabilitas bank umum syariah. Sebaliknya, semakin rendah rasio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 xml:space="preserve">yang dimiliki bank umum syariah maka akan dapat meningkatkan profitabilitas bank umum syariah. Hasil penelitian diatas didukung dengan penelitian yang dilakukan oleh Afria Bagus Rachmat dan Euis Komariah (2017) yang mengungkapkan bahwa </w:t>
      </w:r>
      <w:r>
        <w:rPr>
          <w:rFonts w:ascii="Times New Roman" w:hAnsi="Times New Roman" w:cs="Times New Roman"/>
          <w:i/>
          <w:color w:val="000000"/>
          <w:sz w:val="24"/>
          <w:szCs w:val="24"/>
        </w:rPr>
        <w:t xml:space="preserve">Non Performing Financing </w:t>
      </w:r>
      <w:r w:rsidRPr="00667F2B">
        <w:rPr>
          <w:rFonts w:ascii="Times New Roman" w:hAnsi="Times New Roman" w:cs="Times New Roman"/>
          <w:color w:val="000000"/>
          <w:sz w:val="24"/>
          <w:szCs w:val="24"/>
        </w:rPr>
        <w:t>berpengaruh negatif sig</w:t>
      </w:r>
      <w:r>
        <w:rPr>
          <w:rFonts w:ascii="Times New Roman" w:hAnsi="Times New Roman" w:cs="Times New Roman"/>
          <w:color w:val="000000"/>
          <w:sz w:val="24"/>
          <w:szCs w:val="24"/>
        </w:rPr>
        <w:t>nifikan terhadap Profitabilitas Bank Umum Syariah.</w:t>
      </w:r>
      <w:r w:rsidRPr="002715F5">
        <w:rPr>
          <w:rStyle w:val="Strong"/>
          <w:color w:val="000000" w:themeColor="text1"/>
          <w:lang w:bidi="en-US"/>
        </w:rPr>
        <w:t xml:space="preserve"> </w:t>
      </w:r>
      <w:r w:rsidRPr="00FE0681">
        <w:rPr>
          <w:rStyle w:val="FootnoteReference"/>
          <w:rFonts w:ascii="Times New Roman" w:hAnsi="Times New Roman" w:cs="Times New Roman"/>
          <w:color w:val="000000" w:themeColor="text1"/>
          <w:sz w:val="24"/>
          <w:szCs w:val="24"/>
          <w:lang w:bidi="en-US"/>
        </w:rPr>
        <w:footnoteReference w:id="90"/>
      </w:r>
    </w:p>
    <w:p w:rsidR="00BF19B7" w:rsidRPr="00667F2B" w:rsidRDefault="00BF19B7" w:rsidP="001C5718">
      <w:pPr>
        <w:pStyle w:val="ListParagraph"/>
        <w:numPr>
          <w:ilvl w:val="0"/>
          <w:numId w:val="42"/>
        </w:numPr>
        <w:spacing w:line="480" w:lineRule="auto"/>
        <w:ind w:left="709" w:hanging="283"/>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xml:space="preserve"> </w:t>
      </w:r>
      <w:r w:rsidRPr="00667F2B">
        <w:rPr>
          <w:rFonts w:ascii="Times New Roman" w:hAnsi="Times New Roman" w:cs="Times New Roman"/>
          <w:b/>
          <w:bCs/>
          <w:color w:val="000000"/>
          <w:sz w:val="24"/>
          <w:szCs w:val="24"/>
        </w:rPr>
        <w:t xml:space="preserve">Pengaruh </w:t>
      </w:r>
      <w:r>
        <w:rPr>
          <w:rFonts w:ascii="Times New Roman" w:hAnsi="Times New Roman" w:cs="Times New Roman"/>
          <w:b/>
          <w:bCs/>
          <w:i/>
          <w:color w:val="000000"/>
          <w:sz w:val="24"/>
          <w:szCs w:val="24"/>
        </w:rPr>
        <w:t xml:space="preserve">Capital Adequacy Ratio </w:t>
      </w:r>
      <w:r>
        <w:rPr>
          <w:rFonts w:ascii="Times New Roman" w:hAnsi="Times New Roman" w:cs="Times New Roman"/>
          <w:b/>
          <w:bCs/>
          <w:color w:val="000000"/>
          <w:sz w:val="24"/>
          <w:szCs w:val="24"/>
        </w:rPr>
        <w:t>(</w:t>
      </w:r>
      <w:r w:rsidRPr="00667F2B">
        <w:rPr>
          <w:rFonts w:ascii="Times New Roman" w:hAnsi="Times New Roman" w:cs="Times New Roman"/>
          <w:b/>
          <w:bCs/>
          <w:color w:val="000000"/>
          <w:sz w:val="24"/>
          <w:szCs w:val="24"/>
        </w:rPr>
        <w:t>CAR</w:t>
      </w:r>
      <w:r>
        <w:rPr>
          <w:rFonts w:ascii="Times New Roman" w:hAnsi="Times New Roman" w:cs="Times New Roman"/>
          <w:b/>
          <w:bCs/>
          <w:color w:val="000000"/>
          <w:sz w:val="24"/>
          <w:szCs w:val="24"/>
        </w:rPr>
        <w:t>)</w:t>
      </w:r>
      <w:r w:rsidRPr="00667F2B">
        <w:rPr>
          <w:rFonts w:ascii="Times New Roman" w:hAnsi="Times New Roman" w:cs="Times New Roman"/>
          <w:b/>
          <w:bCs/>
          <w:color w:val="000000"/>
          <w:sz w:val="24"/>
          <w:szCs w:val="24"/>
        </w:rPr>
        <w:t xml:space="preserve"> terhadap Profitabilitas</w:t>
      </w:r>
      <w:r>
        <w:rPr>
          <w:rFonts w:ascii="Times New Roman" w:hAnsi="Times New Roman" w:cs="Times New Roman"/>
          <w:b/>
          <w:bCs/>
          <w:color w:val="000000"/>
          <w:sz w:val="24"/>
          <w:szCs w:val="24"/>
        </w:rPr>
        <w:t xml:space="preserve"> Bank Umum Syariah</w:t>
      </w:r>
    </w:p>
    <w:p w:rsidR="00BF19B7" w:rsidRPr="00667F2B" w:rsidRDefault="00BF19B7" w:rsidP="00BF19B7">
      <w:pPr>
        <w:pStyle w:val="ListParagraph"/>
        <w:spacing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xml:space="preserve">Berdasarkan hasil pengujian menunjukkan bahwa </w:t>
      </w:r>
      <w:r>
        <w:rPr>
          <w:rFonts w:ascii="Times New Roman" w:hAnsi="Times New Roman" w:cs="Times New Roman"/>
          <w:i/>
          <w:color w:val="000000"/>
          <w:sz w:val="24"/>
          <w:szCs w:val="24"/>
        </w:rPr>
        <w:t xml:space="preserve">Capital Adequacy Ratio </w:t>
      </w:r>
      <w:r>
        <w:rPr>
          <w:rFonts w:ascii="Times New Roman" w:hAnsi="Times New Roman" w:cs="Times New Roman"/>
          <w:color w:val="000000"/>
          <w:sz w:val="24"/>
          <w:szCs w:val="24"/>
        </w:rPr>
        <w:t>(</w:t>
      </w:r>
      <w:r w:rsidRPr="00667F2B">
        <w:rPr>
          <w:rFonts w:ascii="Times New Roman" w:hAnsi="Times New Roman" w:cs="Times New Roman"/>
          <w:color w:val="000000"/>
          <w:sz w:val="24"/>
          <w:szCs w:val="24"/>
        </w:rPr>
        <w:t>CAR</w:t>
      </w:r>
      <w:r>
        <w:rPr>
          <w:rFonts w:ascii="Times New Roman" w:hAnsi="Times New Roman" w:cs="Times New Roman"/>
          <w:color w:val="000000"/>
          <w:sz w:val="24"/>
          <w:szCs w:val="24"/>
        </w:rPr>
        <w:t xml:space="preserve">) </w:t>
      </w:r>
      <w:r w:rsidRPr="00667F2B">
        <w:rPr>
          <w:rFonts w:ascii="Times New Roman" w:hAnsi="Times New Roman" w:cs="Times New Roman"/>
          <w:color w:val="000000"/>
          <w:sz w:val="24"/>
          <w:szCs w:val="24"/>
        </w:rPr>
        <w:t xml:space="preserve">tidak berpengaruh </w:t>
      </w:r>
      <w:r>
        <w:rPr>
          <w:rFonts w:ascii="Times New Roman" w:hAnsi="Times New Roman" w:cs="Times New Roman"/>
          <w:color w:val="000000"/>
          <w:sz w:val="24"/>
          <w:szCs w:val="24"/>
        </w:rPr>
        <w:t xml:space="preserve">secara </w:t>
      </w:r>
      <w:r w:rsidRPr="00667F2B">
        <w:rPr>
          <w:rFonts w:ascii="Times New Roman" w:hAnsi="Times New Roman" w:cs="Times New Roman"/>
          <w:color w:val="000000"/>
          <w:sz w:val="24"/>
          <w:szCs w:val="24"/>
        </w:rPr>
        <w:t xml:space="preserve">signifikan terhadap profitabilitas. Berdasarkan analisis regresi yang dilakukan didapatkan hasil koefisien regresi sebesar 0,02 dan nilai signifikan sebesar 0,49 &gt; 0,05. Artinya </w:t>
      </w:r>
      <w:r>
        <w:rPr>
          <w:rFonts w:ascii="Times New Roman" w:hAnsi="Times New Roman" w:cs="Times New Roman"/>
          <w:i/>
          <w:color w:val="000000"/>
          <w:sz w:val="24"/>
          <w:szCs w:val="24"/>
        </w:rPr>
        <w:t xml:space="preserve">Capital Adequacy Ratio </w:t>
      </w:r>
      <w:r w:rsidRPr="00667F2B">
        <w:rPr>
          <w:rFonts w:ascii="Times New Roman" w:hAnsi="Times New Roman" w:cs="Times New Roman"/>
          <w:color w:val="000000"/>
          <w:sz w:val="24"/>
          <w:szCs w:val="24"/>
        </w:rPr>
        <w:t xml:space="preserve">tidak berpengaruh </w:t>
      </w:r>
      <w:r>
        <w:rPr>
          <w:rFonts w:ascii="Times New Roman" w:hAnsi="Times New Roman" w:cs="Times New Roman"/>
          <w:color w:val="000000"/>
          <w:sz w:val="24"/>
          <w:szCs w:val="24"/>
        </w:rPr>
        <w:t xml:space="preserve">secara </w:t>
      </w:r>
      <w:r w:rsidRPr="00667F2B">
        <w:rPr>
          <w:rFonts w:ascii="Times New Roman" w:hAnsi="Times New Roman" w:cs="Times New Roman"/>
          <w:color w:val="000000"/>
          <w:sz w:val="24"/>
          <w:szCs w:val="24"/>
        </w:rPr>
        <w:t>signif</w:t>
      </w:r>
      <w:r>
        <w:rPr>
          <w:rFonts w:ascii="Times New Roman" w:hAnsi="Times New Roman" w:cs="Times New Roman"/>
          <w:color w:val="000000"/>
          <w:sz w:val="24"/>
          <w:szCs w:val="24"/>
        </w:rPr>
        <w:t>ikan terhadap Profitabilitas Bank Umum Syariah.</w:t>
      </w:r>
    </w:p>
    <w:p w:rsidR="00BF19B7" w:rsidRPr="005E19F5"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sidRPr="00667F2B">
        <w:rPr>
          <w:rFonts w:ascii="Times New Roman" w:hAnsi="Times New Roman" w:cs="Times New Roman"/>
          <w:color w:val="000000"/>
          <w:sz w:val="24"/>
          <w:szCs w:val="24"/>
        </w:rPr>
        <w:t>Hasil penelitian ini mengindikasikan bahwa besar kecilnya kecukupan modal bank</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Capital Adequacy Ratio </w:t>
      </w:r>
      <w:r w:rsidRPr="00667F2B">
        <w:rPr>
          <w:rFonts w:ascii="Times New Roman" w:hAnsi="Times New Roman" w:cs="Times New Roman"/>
          <w:color w:val="000000"/>
          <w:sz w:val="24"/>
          <w:szCs w:val="24"/>
        </w:rPr>
        <w:t xml:space="preserve">belum tentu menyebabkan besar kecilnya keuntungan bank. Bank yang menghasilkan laba maka modal pun tidak akan berpengaruh signifikan terhadap profitabilitas bank. Dengan adanya upaya bank syariah untuk menjaga kecukupan modal bank, maka bank tidak mudah mengeluarkan dana mereka untuk pendanaan karena hal tersebut dapat memberikan resiko yang besar atau kerugian. Hasil penelitian diatas didukung dengan penelitian yang dilakukan oleh Crystha Armereo (2015) yang mengungkapkan bahwa </w:t>
      </w:r>
      <w:r>
        <w:rPr>
          <w:rFonts w:ascii="Times New Roman" w:hAnsi="Times New Roman" w:cs="Times New Roman"/>
          <w:i/>
          <w:color w:val="000000"/>
          <w:sz w:val="24"/>
          <w:szCs w:val="24"/>
        </w:rPr>
        <w:t xml:space="preserve">Capital Adequacy Ratio </w:t>
      </w:r>
      <w:r w:rsidRPr="00667F2B">
        <w:rPr>
          <w:rFonts w:ascii="Times New Roman" w:hAnsi="Times New Roman" w:cs="Times New Roman"/>
          <w:color w:val="000000"/>
          <w:sz w:val="24"/>
          <w:szCs w:val="24"/>
        </w:rPr>
        <w:t xml:space="preserve">tidak berpengaruh </w:t>
      </w:r>
      <w:r>
        <w:rPr>
          <w:rFonts w:ascii="Times New Roman" w:hAnsi="Times New Roman" w:cs="Times New Roman"/>
          <w:color w:val="000000"/>
          <w:sz w:val="24"/>
          <w:szCs w:val="24"/>
        </w:rPr>
        <w:t>secara signifikan terhadap profitabilitas Bank Umum Syariah.</w:t>
      </w:r>
      <w:r w:rsidRPr="002715F5">
        <w:rPr>
          <w:rStyle w:val="FootnoteReference"/>
          <w:rFonts w:ascii="Times New Roman" w:hAnsi="Times New Roman" w:cs="Times New Roman"/>
          <w:color w:val="000000" w:themeColor="text1"/>
          <w:sz w:val="24"/>
          <w:szCs w:val="24"/>
          <w:lang w:bidi="en-US"/>
        </w:rPr>
        <w:t xml:space="preserve"> </w:t>
      </w:r>
      <w:r w:rsidRPr="00FE0681">
        <w:rPr>
          <w:rStyle w:val="FootnoteReference"/>
          <w:rFonts w:ascii="Times New Roman" w:hAnsi="Times New Roman" w:cs="Times New Roman"/>
          <w:color w:val="000000" w:themeColor="text1"/>
          <w:sz w:val="24"/>
          <w:szCs w:val="24"/>
          <w:lang w:bidi="en-US"/>
        </w:rPr>
        <w:footnoteReference w:id="91"/>
      </w:r>
    </w:p>
    <w:p w:rsidR="00BF19B7" w:rsidRPr="00667F2B" w:rsidRDefault="00BF19B7" w:rsidP="001C5718">
      <w:pPr>
        <w:pStyle w:val="ListParagraph"/>
        <w:numPr>
          <w:ilvl w:val="0"/>
          <w:numId w:val="42"/>
        </w:numPr>
        <w:spacing w:line="480" w:lineRule="auto"/>
        <w:ind w:left="709" w:hanging="283"/>
        <w:jc w:val="both"/>
        <w:rPr>
          <w:rFonts w:ascii="Times New Roman" w:hAnsi="Times New Roman" w:cs="Times New Roman"/>
          <w:sz w:val="24"/>
          <w:szCs w:val="24"/>
        </w:rPr>
      </w:pPr>
      <w:r w:rsidRPr="00667F2B">
        <w:rPr>
          <w:rFonts w:ascii="Times New Roman" w:hAnsi="Times New Roman" w:cs="Times New Roman"/>
          <w:b/>
          <w:bCs/>
          <w:color w:val="000000"/>
          <w:sz w:val="24"/>
          <w:szCs w:val="24"/>
        </w:rPr>
        <w:t xml:space="preserve">Pengaruh </w:t>
      </w:r>
      <w:r>
        <w:rPr>
          <w:rFonts w:ascii="Times New Roman" w:hAnsi="Times New Roman" w:cs="Times New Roman"/>
          <w:b/>
          <w:bCs/>
          <w:i/>
          <w:color w:val="000000"/>
          <w:sz w:val="24"/>
          <w:szCs w:val="24"/>
        </w:rPr>
        <w:t xml:space="preserve">Financing to Deposit Ratio </w:t>
      </w:r>
      <w:r>
        <w:rPr>
          <w:rFonts w:ascii="Times New Roman" w:hAnsi="Times New Roman" w:cs="Times New Roman"/>
          <w:b/>
          <w:bCs/>
          <w:color w:val="000000"/>
          <w:sz w:val="24"/>
          <w:szCs w:val="24"/>
        </w:rPr>
        <w:t>(</w:t>
      </w:r>
      <w:r w:rsidRPr="00667F2B">
        <w:rPr>
          <w:rFonts w:ascii="Times New Roman" w:hAnsi="Times New Roman" w:cs="Times New Roman"/>
          <w:b/>
          <w:bCs/>
          <w:color w:val="000000"/>
          <w:sz w:val="24"/>
          <w:szCs w:val="24"/>
        </w:rPr>
        <w:t>FDR</w:t>
      </w:r>
      <w:r>
        <w:rPr>
          <w:rFonts w:ascii="Times New Roman" w:hAnsi="Times New Roman" w:cs="Times New Roman"/>
          <w:b/>
          <w:bCs/>
          <w:color w:val="000000"/>
          <w:sz w:val="24"/>
          <w:szCs w:val="24"/>
        </w:rPr>
        <w:t>)</w:t>
      </w:r>
      <w:r w:rsidRPr="00667F2B">
        <w:rPr>
          <w:rFonts w:ascii="Times New Roman" w:hAnsi="Times New Roman" w:cs="Times New Roman"/>
          <w:b/>
          <w:bCs/>
          <w:color w:val="000000"/>
          <w:sz w:val="24"/>
          <w:szCs w:val="24"/>
        </w:rPr>
        <w:t xml:space="preserve"> terhadap Profitabilitas</w:t>
      </w:r>
      <w:r>
        <w:rPr>
          <w:rFonts w:ascii="Times New Roman" w:hAnsi="Times New Roman" w:cs="Times New Roman"/>
          <w:b/>
          <w:bCs/>
          <w:color w:val="000000"/>
          <w:sz w:val="24"/>
          <w:szCs w:val="24"/>
        </w:rPr>
        <w:t xml:space="preserve"> Bank Umum Syariah</w:t>
      </w:r>
    </w:p>
    <w:p w:rsidR="00BF19B7" w:rsidRPr="00667F2B" w:rsidRDefault="00BF19B7" w:rsidP="00BF19B7">
      <w:pPr>
        <w:pStyle w:val="ListParagraph"/>
        <w:spacing w:line="480" w:lineRule="auto"/>
        <w:ind w:left="0" w:firstLine="709"/>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xml:space="preserve">Berdasarkan hasil pengujian menunjukkan bahwa </w:t>
      </w:r>
      <w:r>
        <w:rPr>
          <w:rFonts w:ascii="Times New Roman" w:hAnsi="Times New Roman" w:cs="Times New Roman"/>
          <w:i/>
          <w:color w:val="000000"/>
          <w:sz w:val="24"/>
          <w:szCs w:val="24"/>
        </w:rPr>
        <w:t xml:space="preserve">Financing to Deposit Ratio </w:t>
      </w:r>
      <w:r>
        <w:rPr>
          <w:rFonts w:ascii="Times New Roman" w:hAnsi="Times New Roman" w:cs="Times New Roman"/>
          <w:color w:val="000000"/>
          <w:sz w:val="24"/>
          <w:szCs w:val="24"/>
        </w:rPr>
        <w:t>(</w:t>
      </w:r>
      <w:r w:rsidRPr="00667F2B">
        <w:rPr>
          <w:rFonts w:ascii="Times New Roman" w:hAnsi="Times New Roman" w:cs="Times New Roman"/>
          <w:color w:val="000000"/>
          <w:sz w:val="24"/>
          <w:szCs w:val="24"/>
        </w:rPr>
        <w:t>FDR</w:t>
      </w:r>
      <w:r>
        <w:rPr>
          <w:rFonts w:ascii="Times New Roman" w:hAnsi="Times New Roman" w:cs="Times New Roman"/>
          <w:color w:val="000000"/>
          <w:sz w:val="24"/>
          <w:szCs w:val="24"/>
        </w:rPr>
        <w:t>)</w:t>
      </w:r>
      <w:r w:rsidRPr="00667F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tidak berpengaruh secara s</w:t>
      </w:r>
      <w:r w:rsidRPr="00667F2B">
        <w:rPr>
          <w:rFonts w:ascii="Times New Roman" w:hAnsi="Times New Roman" w:cs="Times New Roman"/>
          <w:color w:val="000000"/>
          <w:sz w:val="24"/>
          <w:szCs w:val="24"/>
        </w:rPr>
        <w:t>ignifikan terhadap profitabilitas. Berdasarkan analisis regresi yang dilakukan didapatkan hasil koefisien regresi sebesar 0,00</w:t>
      </w:r>
      <w:r>
        <w:rPr>
          <w:rFonts w:ascii="Times New Roman" w:hAnsi="Times New Roman" w:cs="Times New Roman"/>
          <w:color w:val="000000"/>
          <w:sz w:val="24"/>
          <w:szCs w:val="24"/>
        </w:rPr>
        <w:t>8</w:t>
      </w:r>
      <w:r w:rsidRPr="00667F2B">
        <w:rPr>
          <w:rFonts w:ascii="Times New Roman" w:hAnsi="Times New Roman" w:cs="Times New Roman"/>
          <w:color w:val="000000"/>
          <w:sz w:val="24"/>
          <w:szCs w:val="24"/>
        </w:rPr>
        <w:t xml:space="preserve"> dan nilai signifikan sebesar 0,45 &gt; 0,05.</w:t>
      </w:r>
      <w:r>
        <w:rPr>
          <w:rFonts w:ascii="Times New Roman" w:hAnsi="Times New Roman" w:cs="Times New Roman"/>
          <w:color w:val="000000"/>
          <w:sz w:val="24"/>
          <w:szCs w:val="24"/>
        </w:rPr>
        <w:t xml:space="preserve"> Artinya </w:t>
      </w:r>
      <w:r>
        <w:rPr>
          <w:rFonts w:ascii="Times New Roman" w:hAnsi="Times New Roman" w:cs="Times New Roman"/>
          <w:i/>
          <w:color w:val="000000"/>
          <w:sz w:val="24"/>
          <w:szCs w:val="24"/>
        </w:rPr>
        <w:t xml:space="preserve">Financing to Deposit Ratio </w:t>
      </w:r>
      <w:r>
        <w:rPr>
          <w:rFonts w:ascii="Times New Roman" w:hAnsi="Times New Roman" w:cs="Times New Roman"/>
          <w:color w:val="000000"/>
          <w:sz w:val="24"/>
          <w:szCs w:val="24"/>
        </w:rPr>
        <w:t xml:space="preserve">tidak berpengaruh secara </w:t>
      </w:r>
      <w:r w:rsidRPr="00667F2B">
        <w:rPr>
          <w:rFonts w:ascii="Times New Roman" w:hAnsi="Times New Roman" w:cs="Times New Roman"/>
          <w:color w:val="000000"/>
          <w:sz w:val="24"/>
          <w:szCs w:val="24"/>
        </w:rPr>
        <w:t>signifikan terhadap Profitabilitas</w:t>
      </w:r>
      <w:r>
        <w:rPr>
          <w:rFonts w:ascii="Times New Roman" w:hAnsi="Times New Roman" w:cs="Times New Roman"/>
          <w:color w:val="000000"/>
          <w:sz w:val="24"/>
          <w:szCs w:val="24"/>
        </w:rPr>
        <w:t xml:space="preserve"> Bank Umum Syariah</w:t>
      </w:r>
      <w:r w:rsidRPr="00667F2B">
        <w:rPr>
          <w:rFonts w:ascii="Times New Roman" w:hAnsi="Times New Roman" w:cs="Times New Roman"/>
          <w:color w:val="000000"/>
          <w:sz w:val="24"/>
          <w:szCs w:val="24"/>
        </w:rPr>
        <w:t>.</w:t>
      </w:r>
    </w:p>
    <w:p w:rsidR="00BF19B7" w:rsidRPr="002715F5" w:rsidRDefault="00BF19B7" w:rsidP="00BF19B7">
      <w:pPr>
        <w:pStyle w:val="ListParagraph"/>
        <w:spacing w:after="246" w:line="480" w:lineRule="auto"/>
        <w:ind w:left="0" w:firstLine="709"/>
        <w:jc w:val="both"/>
        <w:rPr>
          <w:rFonts w:ascii="Times New Roman" w:hAnsi="Times New Roman" w:cs="Times New Roman"/>
          <w:color w:val="000000" w:themeColor="text1"/>
          <w:sz w:val="24"/>
          <w:szCs w:val="24"/>
          <w:lang w:bidi="en-US"/>
        </w:rPr>
      </w:pPr>
      <w:r w:rsidRPr="00667F2B">
        <w:rPr>
          <w:rFonts w:ascii="Times New Roman" w:hAnsi="Times New Roman" w:cs="Times New Roman"/>
          <w:color w:val="000000"/>
          <w:sz w:val="24"/>
          <w:szCs w:val="24"/>
        </w:rPr>
        <w:t xml:space="preserve">Rasio </w:t>
      </w:r>
      <w:r>
        <w:rPr>
          <w:rFonts w:ascii="Times New Roman" w:hAnsi="Times New Roman" w:cs="Times New Roman"/>
          <w:i/>
          <w:color w:val="000000"/>
          <w:sz w:val="24"/>
          <w:szCs w:val="24"/>
        </w:rPr>
        <w:t xml:space="preserve">Financing to Deposit Ratio </w:t>
      </w:r>
      <w:r w:rsidRPr="00667F2B">
        <w:rPr>
          <w:rFonts w:ascii="Times New Roman" w:hAnsi="Times New Roman" w:cs="Times New Roman"/>
          <w:color w:val="000000"/>
          <w:sz w:val="24"/>
          <w:szCs w:val="24"/>
        </w:rPr>
        <w:t xml:space="preserve">digunakan untuk mengukur kemampuan bank dalam mendapatkan kembali pembiayaan yang telah dikeluarkan. Semakin tinggi nilai </w:t>
      </w:r>
      <w:r>
        <w:rPr>
          <w:rFonts w:ascii="Times New Roman" w:hAnsi="Times New Roman" w:cs="Times New Roman"/>
          <w:i/>
          <w:color w:val="000000"/>
          <w:sz w:val="24"/>
          <w:szCs w:val="24"/>
        </w:rPr>
        <w:t xml:space="preserve">Financing to Deposit Ratio </w:t>
      </w:r>
      <w:r w:rsidRPr="00667F2B">
        <w:rPr>
          <w:rFonts w:ascii="Times New Roman" w:hAnsi="Times New Roman" w:cs="Times New Roman"/>
          <w:color w:val="000000"/>
          <w:sz w:val="24"/>
          <w:szCs w:val="24"/>
        </w:rPr>
        <w:t xml:space="preserve">melebihi sebesar 78% - 92% dan batas maksimum 94% sesuai dengan peraturan BI No. 17/11/PBI/2015. Hasil penelitian diatas didukung dengan penelitian yang dilakukan oleh Muhammad Syakhrun, Asbi Amin, dan Anwar (2019) yang </w:t>
      </w:r>
      <w:r>
        <w:rPr>
          <w:rFonts w:ascii="Times New Roman" w:hAnsi="Times New Roman" w:cs="Times New Roman"/>
          <w:color w:val="000000"/>
          <w:sz w:val="24"/>
          <w:szCs w:val="24"/>
        </w:rPr>
        <w:t xml:space="preserve">mengungkapkan bahwa </w:t>
      </w:r>
      <w:r>
        <w:rPr>
          <w:rFonts w:ascii="Times New Roman" w:hAnsi="Times New Roman" w:cs="Times New Roman"/>
          <w:i/>
          <w:color w:val="000000"/>
          <w:sz w:val="24"/>
          <w:szCs w:val="24"/>
        </w:rPr>
        <w:t xml:space="preserve">Financing to Deposit Ratio </w:t>
      </w:r>
      <w:r>
        <w:rPr>
          <w:rFonts w:ascii="Times New Roman" w:hAnsi="Times New Roman" w:cs="Times New Roman"/>
          <w:color w:val="000000"/>
          <w:sz w:val="24"/>
          <w:szCs w:val="24"/>
        </w:rPr>
        <w:t xml:space="preserve">tidak berpengaruh secara signifikan </w:t>
      </w:r>
      <w:r w:rsidRPr="00667F2B">
        <w:rPr>
          <w:rFonts w:ascii="Times New Roman" w:hAnsi="Times New Roman" w:cs="Times New Roman"/>
          <w:color w:val="000000"/>
          <w:sz w:val="24"/>
          <w:szCs w:val="24"/>
        </w:rPr>
        <w:t>terhadap profitabilitas</w:t>
      </w:r>
      <w:r>
        <w:rPr>
          <w:rFonts w:ascii="Times New Roman" w:hAnsi="Times New Roman" w:cs="Times New Roman"/>
          <w:color w:val="000000"/>
          <w:sz w:val="24"/>
          <w:szCs w:val="24"/>
        </w:rPr>
        <w:t xml:space="preserve"> Bank Umum Syariah</w:t>
      </w:r>
      <w:r w:rsidRPr="00667F2B">
        <w:rPr>
          <w:rFonts w:ascii="Times New Roman" w:hAnsi="Times New Roman" w:cs="Times New Roman"/>
          <w:color w:val="000000"/>
          <w:sz w:val="24"/>
          <w:szCs w:val="24"/>
        </w:rPr>
        <w:t>.</w:t>
      </w:r>
      <w:r w:rsidRPr="002715F5">
        <w:rPr>
          <w:rStyle w:val="FootnoteReference"/>
          <w:rFonts w:ascii="Times New Roman" w:hAnsi="Times New Roman" w:cs="Times New Roman"/>
          <w:color w:val="000000" w:themeColor="text1"/>
          <w:sz w:val="24"/>
          <w:szCs w:val="24"/>
          <w:lang w:bidi="en-US"/>
        </w:rPr>
        <w:t xml:space="preserve"> </w:t>
      </w:r>
      <w:r w:rsidRPr="00FE0681">
        <w:rPr>
          <w:rStyle w:val="FootnoteReference"/>
          <w:rFonts w:ascii="Times New Roman" w:hAnsi="Times New Roman" w:cs="Times New Roman"/>
          <w:color w:val="000000" w:themeColor="text1"/>
          <w:sz w:val="24"/>
          <w:szCs w:val="24"/>
          <w:lang w:bidi="en-US"/>
        </w:rPr>
        <w:footnoteReference w:id="92"/>
      </w:r>
    </w:p>
    <w:p w:rsidR="00BF19B7" w:rsidRDefault="00BF19B7" w:rsidP="00BF19B7">
      <w:pPr>
        <w:spacing w:after="0" w:line="240" w:lineRule="auto"/>
        <w:rPr>
          <w:rFonts w:ascii="Times New Roman" w:hAnsi="Times New Roman" w:cs="Times New Roman"/>
          <w:b/>
          <w:sz w:val="24"/>
          <w:szCs w:val="24"/>
        </w:rPr>
        <w:sectPr w:rsidR="00BF19B7" w:rsidSect="002D49FC">
          <w:pgSz w:w="11906" w:h="16838"/>
          <w:pgMar w:top="2268" w:right="1701" w:bottom="1701" w:left="2268" w:header="708" w:footer="708" w:gutter="0"/>
          <w:pgNumType w:start="45"/>
          <w:cols w:space="708"/>
          <w:titlePg/>
          <w:docGrid w:linePitch="360"/>
        </w:sectPr>
      </w:pPr>
    </w:p>
    <w:p w:rsidR="00BF19B7" w:rsidRPr="00524287" w:rsidRDefault="00BF19B7" w:rsidP="00BF19B7">
      <w:pPr>
        <w:spacing w:after="0" w:line="480" w:lineRule="auto"/>
        <w:jc w:val="center"/>
        <w:rPr>
          <w:rFonts w:ascii="Times New Roman" w:hAnsi="Times New Roman" w:cs="Times New Roman"/>
          <w:b/>
          <w:sz w:val="24"/>
          <w:szCs w:val="24"/>
        </w:rPr>
      </w:pPr>
      <w:r w:rsidRPr="00524287">
        <w:rPr>
          <w:rFonts w:ascii="Times New Roman" w:hAnsi="Times New Roman" w:cs="Times New Roman"/>
          <w:b/>
          <w:sz w:val="24"/>
          <w:szCs w:val="24"/>
        </w:rPr>
        <w:t>BAB V</w:t>
      </w:r>
    </w:p>
    <w:p w:rsidR="00BF19B7" w:rsidRDefault="00BF19B7" w:rsidP="00BF19B7">
      <w:pPr>
        <w:spacing w:after="0" w:line="480" w:lineRule="auto"/>
        <w:jc w:val="center"/>
        <w:rPr>
          <w:rFonts w:ascii="Times New Roman" w:hAnsi="Times New Roman" w:cs="Times New Roman"/>
          <w:b/>
          <w:sz w:val="24"/>
          <w:szCs w:val="24"/>
        </w:rPr>
      </w:pPr>
      <w:r w:rsidRPr="00524287">
        <w:rPr>
          <w:rFonts w:ascii="Times New Roman" w:hAnsi="Times New Roman" w:cs="Times New Roman"/>
          <w:b/>
          <w:sz w:val="24"/>
          <w:szCs w:val="24"/>
        </w:rPr>
        <w:t>PENUTUP</w:t>
      </w:r>
    </w:p>
    <w:p w:rsidR="00BF19B7" w:rsidRPr="00524287" w:rsidRDefault="00BF19B7" w:rsidP="00BF19B7">
      <w:pPr>
        <w:spacing w:after="0" w:line="240" w:lineRule="auto"/>
        <w:jc w:val="center"/>
        <w:rPr>
          <w:rFonts w:ascii="Times New Roman" w:hAnsi="Times New Roman" w:cs="Times New Roman"/>
          <w:b/>
          <w:sz w:val="24"/>
          <w:szCs w:val="24"/>
        </w:rPr>
      </w:pPr>
    </w:p>
    <w:p w:rsidR="00BF19B7" w:rsidRPr="002234E2" w:rsidRDefault="00BF19B7" w:rsidP="00BF19B7">
      <w:pPr>
        <w:spacing w:after="0" w:line="480" w:lineRule="auto"/>
        <w:jc w:val="both"/>
        <w:rPr>
          <w:rFonts w:ascii="Times New Roman" w:hAnsi="Times New Roman" w:cs="Times New Roman"/>
          <w:b/>
          <w:bCs/>
          <w:i/>
          <w:color w:val="000000"/>
          <w:sz w:val="24"/>
          <w:szCs w:val="24"/>
        </w:rPr>
      </w:pPr>
      <w:r w:rsidRPr="00524287">
        <w:rPr>
          <w:rStyle w:val="fontstyle01"/>
          <w:i/>
        </w:rPr>
        <w:t>A.</w:t>
      </w:r>
      <w:r w:rsidRPr="00524287">
        <w:rPr>
          <w:rStyle w:val="fontstyle01"/>
        </w:rPr>
        <w:t xml:space="preserve"> </w:t>
      </w:r>
      <w:r w:rsidRPr="002234E2">
        <w:rPr>
          <w:rStyle w:val="fontstyle01"/>
          <w:i/>
        </w:rPr>
        <w:t>Kesimpulan</w:t>
      </w:r>
    </w:p>
    <w:p w:rsidR="00BF19B7" w:rsidRPr="00240AA1" w:rsidRDefault="00BF19B7" w:rsidP="00BF19B7">
      <w:pPr>
        <w:spacing w:after="0" w:line="480" w:lineRule="auto"/>
        <w:ind w:firstLine="709"/>
        <w:jc w:val="both"/>
        <w:rPr>
          <w:rFonts w:ascii="Times New Roman" w:hAnsi="Times New Roman" w:cs="Times New Roman"/>
          <w:b/>
          <w:color w:val="000000"/>
          <w:sz w:val="24"/>
          <w:szCs w:val="24"/>
        </w:rPr>
      </w:pPr>
      <w:r w:rsidRPr="00240AA1">
        <w:rPr>
          <w:rStyle w:val="fontstyle21"/>
          <w:b w:val="0"/>
        </w:rPr>
        <w:t xml:space="preserve">Penelitian ini bertujuan untuk mengetahui pengaruh </w:t>
      </w:r>
      <w:r w:rsidRPr="00240AA1">
        <w:rPr>
          <w:rStyle w:val="fontstyle21"/>
          <w:b w:val="0"/>
          <w:i/>
        </w:rPr>
        <w:t xml:space="preserve">Non Performing Financing </w:t>
      </w:r>
      <w:r w:rsidRPr="00240AA1">
        <w:rPr>
          <w:rStyle w:val="fontstyle21"/>
          <w:b w:val="0"/>
        </w:rPr>
        <w:t>(NPF),</w:t>
      </w:r>
      <w:r w:rsidRPr="00240AA1">
        <w:rPr>
          <w:rFonts w:ascii="Times New Roman" w:hAnsi="Times New Roman" w:cs="Times New Roman"/>
          <w:b/>
          <w:color w:val="000000"/>
          <w:sz w:val="24"/>
          <w:szCs w:val="24"/>
        </w:rPr>
        <w:t xml:space="preserve"> </w:t>
      </w:r>
      <w:r w:rsidRPr="00240AA1">
        <w:rPr>
          <w:rFonts w:ascii="Times New Roman" w:hAnsi="Times New Roman" w:cs="Times New Roman"/>
          <w:i/>
          <w:color w:val="000000"/>
          <w:sz w:val="24"/>
          <w:szCs w:val="24"/>
        </w:rPr>
        <w:t>Capital Adequacy Ratio</w:t>
      </w:r>
      <w:r w:rsidRPr="00240AA1">
        <w:rPr>
          <w:rFonts w:ascii="Times New Roman" w:hAnsi="Times New Roman" w:cs="Times New Roman"/>
          <w:b/>
          <w:i/>
          <w:color w:val="000000"/>
          <w:sz w:val="24"/>
          <w:szCs w:val="24"/>
        </w:rPr>
        <w:t xml:space="preserve"> </w:t>
      </w:r>
      <w:r w:rsidRPr="00240AA1">
        <w:rPr>
          <w:rFonts w:ascii="Times New Roman" w:hAnsi="Times New Roman" w:cs="Times New Roman"/>
          <w:b/>
          <w:color w:val="000000"/>
          <w:sz w:val="24"/>
          <w:szCs w:val="24"/>
        </w:rPr>
        <w:t>(</w:t>
      </w:r>
      <w:r w:rsidRPr="00240AA1">
        <w:rPr>
          <w:rStyle w:val="fontstyle21"/>
          <w:b w:val="0"/>
        </w:rPr>
        <w:t xml:space="preserve">CAR), dan </w:t>
      </w:r>
      <w:r w:rsidRPr="00240AA1">
        <w:rPr>
          <w:rStyle w:val="fontstyle21"/>
          <w:b w:val="0"/>
          <w:i/>
        </w:rPr>
        <w:t>Financing to Deposit Ratio</w:t>
      </w:r>
      <w:r w:rsidRPr="00240AA1">
        <w:rPr>
          <w:rStyle w:val="fontstyle21"/>
          <w:b w:val="0"/>
        </w:rPr>
        <w:t xml:space="preserve"> (FDR) terhadap Profitabilitas Bank Umum</w:t>
      </w:r>
      <w:r w:rsidRPr="00240AA1">
        <w:rPr>
          <w:rFonts w:ascii="Times New Roman" w:hAnsi="Times New Roman" w:cs="Times New Roman"/>
          <w:b/>
          <w:color w:val="000000"/>
          <w:sz w:val="24"/>
          <w:szCs w:val="24"/>
        </w:rPr>
        <w:t xml:space="preserve"> </w:t>
      </w:r>
      <w:r w:rsidRPr="00240AA1">
        <w:rPr>
          <w:rStyle w:val="fontstyle21"/>
          <w:b w:val="0"/>
        </w:rPr>
        <w:t>Syariah di Indonesia, dan untuk mengetahui secara simultan</w:t>
      </w:r>
      <w:r w:rsidRPr="00240AA1">
        <w:rPr>
          <w:rFonts w:ascii="Times New Roman" w:hAnsi="Times New Roman" w:cs="Times New Roman"/>
          <w:b/>
          <w:color w:val="000000"/>
          <w:sz w:val="24"/>
          <w:szCs w:val="24"/>
        </w:rPr>
        <w:t xml:space="preserve"> </w:t>
      </w:r>
      <w:r w:rsidRPr="00240AA1">
        <w:rPr>
          <w:rStyle w:val="fontstyle21"/>
          <w:b w:val="0"/>
        </w:rPr>
        <w:t xml:space="preserve">pengaruh </w:t>
      </w:r>
      <w:r w:rsidRPr="00240AA1">
        <w:rPr>
          <w:rStyle w:val="fontstyle21"/>
          <w:b w:val="0"/>
          <w:i/>
        </w:rPr>
        <w:t>Non Performing Financing</w:t>
      </w:r>
      <w:r w:rsidRPr="00240AA1">
        <w:rPr>
          <w:rStyle w:val="fontstyle21"/>
          <w:b w:val="0"/>
        </w:rPr>
        <w:t>,</w:t>
      </w:r>
      <w:r w:rsidRPr="00240AA1">
        <w:rPr>
          <w:rFonts w:ascii="Times New Roman" w:hAnsi="Times New Roman" w:cs="Times New Roman"/>
          <w:b/>
          <w:color w:val="000000"/>
          <w:sz w:val="24"/>
          <w:szCs w:val="24"/>
        </w:rPr>
        <w:t xml:space="preserve"> </w:t>
      </w:r>
      <w:r w:rsidRPr="00240AA1">
        <w:rPr>
          <w:rFonts w:ascii="Times New Roman" w:hAnsi="Times New Roman" w:cs="Times New Roman"/>
          <w:i/>
          <w:color w:val="000000"/>
          <w:sz w:val="24"/>
          <w:szCs w:val="24"/>
        </w:rPr>
        <w:t>Capital Adequacy Ratio</w:t>
      </w:r>
      <w:r w:rsidRPr="00240AA1">
        <w:rPr>
          <w:rStyle w:val="fontstyle21"/>
        </w:rPr>
        <w:t xml:space="preserve">, </w:t>
      </w:r>
      <w:r w:rsidRPr="00240AA1">
        <w:rPr>
          <w:rStyle w:val="fontstyle21"/>
          <w:b w:val="0"/>
        </w:rPr>
        <w:t xml:space="preserve">dan </w:t>
      </w:r>
      <w:r w:rsidRPr="00240AA1">
        <w:rPr>
          <w:rStyle w:val="fontstyle21"/>
          <w:b w:val="0"/>
          <w:i/>
        </w:rPr>
        <w:t>Financing to Deposit Ratio</w:t>
      </w:r>
      <w:r w:rsidRPr="00240AA1">
        <w:rPr>
          <w:rStyle w:val="fontstyle21"/>
          <w:b w:val="0"/>
        </w:rPr>
        <w:t xml:space="preserve"> terhadap Profitabilitas Bank</w:t>
      </w:r>
      <w:r w:rsidRPr="00240AA1">
        <w:rPr>
          <w:rFonts w:ascii="Times New Roman" w:hAnsi="Times New Roman" w:cs="Times New Roman"/>
          <w:b/>
          <w:color w:val="000000"/>
          <w:sz w:val="24"/>
          <w:szCs w:val="24"/>
        </w:rPr>
        <w:t xml:space="preserve"> </w:t>
      </w:r>
      <w:r w:rsidRPr="00240AA1">
        <w:rPr>
          <w:rStyle w:val="fontstyle21"/>
          <w:b w:val="0"/>
        </w:rPr>
        <w:t>Umum Syariah di Indonesia, dengan menggunakan analisis</w:t>
      </w:r>
      <w:r w:rsidRPr="00240AA1">
        <w:rPr>
          <w:rFonts w:ascii="Times New Roman" w:hAnsi="Times New Roman" w:cs="Times New Roman"/>
          <w:b/>
          <w:color w:val="000000"/>
          <w:sz w:val="24"/>
          <w:szCs w:val="24"/>
        </w:rPr>
        <w:t xml:space="preserve"> </w:t>
      </w:r>
      <w:r w:rsidRPr="00240AA1">
        <w:rPr>
          <w:rStyle w:val="fontstyle21"/>
          <w:b w:val="0"/>
        </w:rPr>
        <w:t>regresi linier sebagai teknik analisis data. Penelitian ini</w:t>
      </w:r>
      <w:r w:rsidRPr="00240AA1">
        <w:rPr>
          <w:rFonts w:ascii="Times New Roman" w:hAnsi="Times New Roman" w:cs="Times New Roman"/>
          <w:b/>
          <w:color w:val="000000"/>
          <w:sz w:val="24"/>
          <w:szCs w:val="24"/>
        </w:rPr>
        <w:t xml:space="preserve"> </w:t>
      </w:r>
      <w:r w:rsidRPr="00240AA1">
        <w:rPr>
          <w:rStyle w:val="fontstyle21"/>
          <w:b w:val="0"/>
        </w:rPr>
        <w:t>menyimpulkan bahwa :</w:t>
      </w:r>
    </w:p>
    <w:p w:rsidR="00BF19B7" w:rsidRPr="00240AA1" w:rsidRDefault="00BF19B7" w:rsidP="001C5718">
      <w:pPr>
        <w:pStyle w:val="ListParagraph"/>
        <w:numPr>
          <w:ilvl w:val="0"/>
          <w:numId w:val="43"/>
        </w:numPr>
        <w:spacing w:after="0" w:line="480" w:lineRule="auto"/>
        <w:jc w:val="both"/>
        <w:rPr>
          <w:rFonts w:ascii="Times New Roman" w:hAnsi="Times New Roman" w:cs="Times New Roman"/>
          <w:b/>
          <w:color w:val="000000"/>
          <w:sz w:val="24"/>
          <w:szCs w:val="24"/>
        </w:rPr>
      </w:pPr>
      <w:r w:rsidRPr="00240AA1">
        <w:rPr>
          <w:rStyle w:val="fontstyle21"/>
          <w:b w:val="0"/>
        </w:rPr>
        <w:t xml:space="preserve">Secara parsial variabel </w:t>
      </w:r>
      <w:r w:rsidRPr="00240AA1">
        <w:rPr>
          <w:rStyle w:val="fontstyle21"/>
          <w:b w:val="0"/>
          <w:i/>
        </w:rPr>
        <w:t xml:space="preserve">Non Performing Financing </w:t>
      </w:r>
      <w:r w:rsidRPr="00240AA1">
        <w:rPr>
          <w:rStyle w:val="fontstyle21"/>
          <w:b w:val="0"/>
        </w:rPr>
        <w:t>(NPF) berpengaruh negatif signifikan terhadap</w:t>
      </w:r>
      <w:r w:rsidRPr="00240AA1">
        <w:rPr>
          <w:rFonts w:ascii="Times New Roman" w:hAnsi="Times New Roman" w:cs="Times New Roman"/>
          <w:b/>
          <w:color w:val="000000"/>
          <w:sz w:val="24"/>
          <w:szCs w:val="24"/>
        </w:rPr>
        <w:t xml:space="preserve"> </w:t>
      </w:r>
      <w:r w:rsidRPr="00240AA1">
        <w:rPr>
          <w:rStyle w:val="fontstyle21"/>
          <w:b w:val="0"/>
        </w:rPr>
        <w:t>Profitabilitas Bank Umum Syariah di Indonesia. Dengan nilai hasil</w:t>
      </w:r>
      <w:r w:rsidRPr="00240AA1">
        <w:rPr>
          <w:rFonts w:ascii="Times New Roman" w:hAnsi="Times New Roman" w:cs="Times New Roman"/>
          <w:b/>
          <w:color w:val="000000"/>
          <w:sz w:val="24"/>
          <w:szCs w:val="24"/>
        </w:rPr>
        <w:t xml:space="preserve"> </w:t>
      </w:r>
      <w:r w:rsidRPr="00240AA1">
        <w:rPr>
          <w:rStyle w:val="fontstyle21"/>
          <w:b w:val="0"/>
        </w:rPr>
        <w:t>koefisien regresi sebesar -0,47 dan nilai signifikan sebesar</w:t>
      </w:r>
      <w:r w:rsidRPr="00240AA1">
        <w:rPr>
          <w:rFonts w:ascii="Times New Roman" w:hAnsi="Times New Roman" w:cs="Times New Roman"/>
          <w:b/>
          <w:color w:val="000000"/>
          <w:sz w:val="24"/>
          <w:szCs w:val="24"/>
        </w:rPr>
        <w:t xml:space="preserve"> </w:t>
      </w:r>
      <w:r w:rsidRPr="00240AA1">
        <w:rPr>
          <w:rStyle w:val="fontstyle21"/>
          <w:b w:val="0"/>
        </w:rPr>
        <w:t>0,00 &lt; 0,05.</w:t>
      </w:r>
    </w:p>
    <w:p w:rsidR="00BF19B7" w:rsidRPr="00240AA1" w:rsidRDefault="00BF19B7" w:rsidP="001C5718">
      <w:pPr>
        <w:pStyle w:val="ListParagraph"/>
        <w:numPr>
          <w:ilvl w:val="0"/>
          <w:numId w:val="43"/>
        </w:numPr>
        <w:spacing w:after="0" w:line="480" w:lineRule="auto"/>
        <w:jc w:val="both"/>
        <w:rPr>
          <w:rFonts w:ascii="Times New Roman" w:hAnsi="Times New Roman" w:cs="Times New Roman"/>
          <w:b/>
          <w:color w:val="000000"/>
          <w:sz w:val="24"/>
          <w:szCs w:val="24"/>
        </w:rPr>
      </w:pPr>
      <w:r w:rsidRPr="00240AA1">
        <w:rPr>
          <w:rStyle w:val="fontstyle21"/>
          <w:b w:val="0"/>
        </w:rPr>
        <w:t xml:space="preserve">Secara parsial variabel </w:t>
      </w:r>
      <w:r w:rsidRPr="00240AA1">
        <w:rPr>
          <w:rStyle w:val="fontstyle21"/>
          <w:b w:val="0"/>
          <w:i/>
        </w:rPr>
        <w:t xml:space="preserve">Capital Adequacy Ratio </w:t>
      </w:r>
      <w:r w:rsidRPr="00240AA1">
        <w:rPr>
          <w:rStyle w:val="fontstyle21"/>
          <w:b w:val="0"/>
        </w:rPr>
        <w:t>(CAR) tidak berpengaruh secara signifikan terhadap</w:t>
      </w:r>
      <w:r w:rsidRPr="00240AA1">
        <w:rPr>
          <w:rFonts w:ascii="Times New Roman" w:hAnsi="Times New Roman" w:cs="Times New Roman"/>
          <w:b/>
          <w:color w:val="000000"/>
          <w:sz w:val="24"/>
          <w:szCs w:val="24"/>
        </w:rPr>
        <w:t xml:space="preserve"> </w:t>
      </w:r>
      <w:r w:rsidRPr="00240AA1">
        <w:rPr>
          <w:rStyle w:val="fontstyle21"/>
          <w:b w:val="0"/>
        </w:rPr>
        <w:t>profitabilitas Bank Umum Syariah di Indonesia. Dengan nilai hasil</w:t>
      </w:r>
      <w:r w:rsidRPr="00240AA1">
        <w:rPr>
          <w:rFonts w:ascii="Times New Roman" w:hAnsi="Times New Roman" w:cs="Times New Roman"/>
          <w:b/>
          <w:color w:val="000000"/>
          <w:sz w:val="24"/>
          <w:szCs w:val="24"/>
        </w:rPr>
        <w:t xml:space="preserve"> </w:t>
      </w:r>
      <w:r w:rsidRPr="00240AA1">
        <w:rPr>
          <w:rStyle w:val="fontstyle21"/>
          <w:b w:val="0"/>
        </w:rPr>
        <w:t>koefisien regresi sebesar 0,02 dan nilai signifikan sebesar</w:t>
      </w:r>
      <w:r w:rsidRPr="00240AA1">
        <w:rPr>
          <w:rFonts w:ascii="Times New Roman" w:hAnsi="Times New Roman" w:cs="Times New Roman"/>
          <w:b/>
          <w:color w:val="000000"/>
          <w:sz w:val="24"/>
          <w:szCs w:val="24"/>
        </w:rPr>
        <w:t xml:space="preserve"> </w:t>
      </w:r>
      <w:r w:rsidRPr="00240AA1">
        <w:rPr>
          <w:rStyle w:val="fontstyle21"/>
          <w:b w:val="0"/>
        </w:rPr>
        <w:t>0,49 &gt; 0,05.</w:t>
      </w:r>
    </w:p>
    <w:p w:rsidR="00BF19B7" w:rsidRPr="00240AA1" w:rsidRDefault="00BF19B7" w:rsidP="001C5718">
      <w:pPr>
        <w:pStyle w:val="ListParagraph"/>
        <w:numPr>
          <w:ilvl w:val="0"/>
          <w:numId w:val="43"/>
        </w:numPr>
        <w:spacing w:after="0" w:line="480" w:lineRule="auto"/>
        <w:jc w:val="both"/>
        <w:rPr>
          <w:rFonts w:ascii="Times New Roman" w:hAnsi="Times New Roman" w:cs="Times New Roman"/>
          <w:b/>
          <w:color w:val="000000"/>
          <w:sz w:val="24"/>
          <w:szCs w:val="24"/>
        </w:rPr>
      </w:pPr>
      <w:r w:rsidRPr="00240AA1">
        <w:rPr>
          <w:rStyle w:val="fontstyle21"/>
          <w:b w:val="0"/>
        </w:rPr>
        <w:t xml:space="preserve">Secara parsial variabel </w:t>
      </w:r>
      <w:r w:rsidRPr="00240AA1">
        <w:rPr>
          <w:rStyle w:val="fontstyle21"/>
          <w:b w:val="0"/>
          <w:i/>
        </w:rPr>
        <w:t xml:space="preserve">Financing to Deposit Ratio </w:t>
      </w:r>
      <w:r w:rsidRPr="00240AA1">
        <w:rPr>
          <w:rStyle w:val="fontstyle21"/>
          <w:b w:val="0"/>
        </w:rPr>
        <w:t>(FDR) tidak berpengaruh secara signifikan terhadap</w:t>
      </w:r>
      <w:r w:rsidRPr="00240AA1">
        <w:rPr>
          <w:rFonts w:ascii="Times New Roman" w:hAnsi="Times New Roman" w:cs="Times New Roman"/>
          <w:b/>
          <w:color w:val="000000"/>
          <w:sz w:val="24"/>
          <w:szCs w:val="24"/>
        </w:rPr>
        <w:t xml:space="preserve"> </w:t>
      </w:r>
      <w:r w:rsidRPr="00240AA1">
        <w:rPr>
          <w:rStyle w:val="fontstyle21"/>
          <w:b w:val="0"/>
        </w:rPr>
        <w:t>profitabilitas Bank Umum Syariah di Indonesia. Dengan nilai hasil</w:t>
      </w:r>
      <w:r w:rsidRPr="00240AA1">
        <w:rPr>
          <w:rFonts w:ascii="Times New Roman" w:hAnsi="Times New Roman" w:cs="Times New Roman"/>
          <w:b/>
          <w:color w:val="000000"/>
          <w:sz w:val="24"/>
          <w:szCs w:val="24"/>
        </w:rPr>
        <w:t xml:space="preserve"> </w:t>
      </w:r>
      <w:r w:rsidRPr="00240AA1">
        <w:rPr>
          <w:rStyle w:val="fontstyle21"/>
          <w:b w:val="0"/>
        </w:rPr>
        <w:t>koefisien regresi sebesar 0,00 dan nilai signifikan sebesar</w:t>
      </w:r>
      <w:r w:rsidRPr="00240AA1">
        <w:rPr>
          <w:rFonts w:ascii="Times New Roman" w:hAnsi="Times New Roman" w:cs="Times New Roman"/>
          <w:b/>
          <w:color w:val="000000"/>
          <w:sz w:val="24"/>
          <w:szCs w:val="24"/>
        </w:rPr>
        <w:t xml:space="preserve"> </w:t>
      </w:r>
      <w:r w:rsidRPr="00240AA1">
        <w:rPr>
          <w:rStyle w:val="fontstyle21"/>
          <w:b w:val="0"/>
        </w:rPr>
        <w:t>0,45 &gt; 0,05.</w:t>
      </w:r>
    </w:p>
    <w:p w:rsidR="00BF19B7" w:rsidRPr="00240AA1" w:rsidRDefault="00BF19B7" w:rsidP="001C5718">
      <w:pPr>
        <w:pStyle w:val="ListParagraph"/>
        <w:numPr>
          <w:ilvl w:val="0"/>
          <w:numId w:val="43"/>
        </w:numPr>
        <w:spacing w:after="0" w:line="480" w:lineRule="auto"/>
        <w:jc w:val="both"/>
        <w:rPr>
          <w:rStyle w:val="fontstyle21"/>
          <w:b w:val="0"/>
        </w:rPr>
      </w:pPr>
      <w:r w:rsidRPr="00240AA1">
        <w:rPr>
          <w:rStyle w:val="fontstyle21"/>
          <w:b w:val="0"/>
        </w:rPr>
        <w:t xml:space="preserve">Secara simultan variabel </w:t>
      </w:r>
      <w:r w:rsidRPr="00240AA1">
        <w:rPr>
          <w:rStyle w:val="fontstyle21"/>
          <w:b w:val="0"/>
          <w:i/>
        </w:rPr>
        <w:t xml:space="preserve">Non Performing Financing </w:t>
      </w:r>
      <w:r w:rsidRPr="00240AA1">
        <w:rPr>
          <w:rStyle w:val="fontstyle21"/>
          <w:b w:val="0"/>
        </w:rPr>
        <w:t xml:space="preserve">(NPF), </w:t>
      </w:r>
      <w:r w:rsidRPr="00240AA1">
        <w:rPr>
          <w:rStyle w:val="fontstyle21"/>
          <w:b w:val="0"/>
          <w:i/>
        </w:rPr>
        <w:t xml:space="preserve">Capital Adequacy Ratio </w:t>
      </w:r>
      <w:r w:rsidRPr="00240AA1">
        <w:rPr>
          <w:rStyle w:val="fontstyle21"/>
          <w:b w:val="0"/>
        </w:rPr>
        <w:t xml:space="preserve">(CAR,) dan </w:t>
      </w:r>
      <w:r w:rsidRPr="00240AA1">
        <w:rPr>
          <w:rStyle w:val="fontstyle21"/>
          <w:b w:val="0"/>
          <w:i/>
        </w:rPr>
        <w:t xml:space="preserve">Financing to Deposit Ratio </w:t>
      </w:r>
      <w:r w:rsidRPr="00240AA1">
        <w:rPr>
          <w:rStyle w:val="fontstyle21"/>
          <w:b w:val="0"/>
        </w:rPr>
        <w:t>(FDR) berpengaruh</w:t>
      </w:r>
      <w:r w:rsidRPr="00240AA1">
        <w:rPr>
          <w:rFonts w:ascii="Times New Roman" w:hAnsi="Times New Roman" w:cs="Times New Roman"/>
          <w:b/>
          <w:color w:val="000000"/>
          <w:sz w:val="24"/>
          <w:szCs w:val="24"/>
        </w:rPr>
        <w:t xml:space="preserve"> </w:t>
      </w:r>
      <w:r w:rsidRPr="00240AA1">
        <w:rPr>
          <w:rStyle w:val="fontstyle21"/>
          <w:b w:val="0"/>
        </w:rPr>
        <w:t>signifikan terhadap Profitabilitas Bank Umum Syariah di Indonesia.</w:t>
      </w:r>
    </w:p>
    <w:p w:rsidR="00BF19B7" w:rsidRPr="002234E2" w:rsidRDefault="00BF19B7" w:rsidP="00BF19B7">
      <w:pPr>
        <w:pStyle w:val="ListParagraph"/>
        <w:spacing w:line="240" w:lineRule="auto"/>
        <w:jc w:val="both"/>
        <w:rPr>
          <w:rStyle w:val="fontstyle01"/>
          <w:b/>
          <w:bCs/>
        </w:rPr>
      </w:pPr>
    </w:p>
    <w:p w:rsidR="00BF19B7" w:rsidRPr="002234E2" w:rsidRDefault="00BF19B7" w:rsidP="00BF19B7">
      <w:pPr>
        <w:spacing w:after="0" w:line="480" w:lineRule="auto"/>
        <w:jc w:val="both"/>
        <w:rPr>
          <w:rFonts w:ascii="Times New Roman" w:hAnsi="Times New Roman" w:cs="Times New Roman"/>
          <w:b/>
          <w:bCs/>
          <w:i/>
          <w:color w:val="000000"/>
          <w:sz w:val="24"/>
          <w:szCs w:val="24"/>
        </w:rPr>
      </w:pPr>
      <w:r w:rsidRPr="002234E2">
        <w:rPr>
          <w:rStyle w:val="fontstyle01"/>
          <w:i/>
        </w:rPr>
        <w:t>B. Saran</w:t>
      </w:r>
    </w:p>
    <w:p w:rsidR="00240AA1" w:rsidRDefault="00BF19B7" w:rsidP="00BF19B7">
      <w:pPr>
        <w:spacing w:after="0" w:line="480" w:lineRule="auto"/>
        <w:ind w:firstLine="709"/>
        <w:jc w:val="both"/>
        <w:rPr>
          <w:rFonts w:ascii="Times New Roman" w:hAnsi="Times New Roman" w:cs="Times New Roman"/>
          <w:color w:val="000000"/>
          <w:sz w:val="24"/>
        </w:rPr>
        <w:sectPr w:rsidR="00240AA1" w:rsidSect="00240AA1">
          <w:pgSz w:w="11906" w:h="16838"/>
          <w:pgMar w:top="2268" w:right="1701" w:bottom="1701" w:left="2268" w:header="708" w:footer="708" w:gutter="0"/>
          <w:pgNumType w:start="68"/>
          <w:cols w:space="708"/>
          <w:titlePg/>
          <w:docGrid w:linePitch="360"/>
        </w:sectPr>
      </w:pPr>
      <w:r w:rsidRPr="00240AA1">
        <w:rPr>
          <w:rStyle w:val="fontstyle21"/>
          <w:b w:val="0"/>
        </w:rPr>
        <w:t>Dilihat dari hasil penelitin, diharapkan bagi pengelola Bank</w:t>
      </w:r>
      <w:r w:rsidRPr="00240AA1">
        <w:rPr>
          <w:rFonts w:ascii="Times New Roman" w:hAnsi="Times New Roman" w:cs="Times New Roman"/>
          <w:color w:val="000000"/>
          <w:sz w:val="24"/>
          <w:szCs w:val="24"/>
        </w:rPr>
        <w:t xml:space="preserve"> </w:t>
      </w:r>
      <w:r w:rsidRPr="00240AA1">
        <w:rPr>
          <w:rStyle w:val="fontstyle21"/>
          <w:b w:val="0"/>
        </w:rPr>
        <w:t>Umum Syariah untuk dapat memperhatikan rasio-rasio keuangan</w:t>
      </w:r>
      <w:r w:rsidRPr="00240AA1">
        <w:rPr>
          <w:rFonts w:ascii="Times New Roman" w:hAnsi="Times New Roman" w:cs="Times New Roman"/>
          <w:color w:val="000000"/>
          <w:sz w:val="24"/>
          <w:szCs w:val="24"/>
        </w:rPr>
        <w:t xml:space="preserve"> </w:t>
      </w:r>
      <w:r w:rsidRPr="00240AA1">
        <w:rPr>
          <w:rStyle w:val="fontstyle21"/>
          <w:b w:val="0"/>
        </w:rPr>
        <w:t>perbankan baik dalam variabel di dalam penelitian ini ataupun variabel di luar penelitian sehingga nilai profitabilitas tidak</w:t>
      </w:r>
      <w:r w:rsidRPr="00240AA1">
        <w:rPr>
          <w:rFonts w:ascii="Times New Roman" w:hAnsi="Times New Roman" w:cs="Times New Roman"/>
          <w:color w:val="000000"/>
          <w:sz w:val="24"/>
          <w:szCs w:val="24"/>
        </w:rPr>
        <w:t xml:space="preserve"> </w:t>
      </w:r>
      <w:r w:rsidRPr="00240AA1">
        <w:rPr>
          <w:rStyle w:val="fontstyle21"/>
          <w:b w:val="0"/>
        </w:rPr>
        <w:t>menurun dan dapat ditingkatkan secara optimal. Dan disarankan bagi Bank Umum Syariah harus selalu meningkatkan kinerjanya, agar faktor-faktor yang mempengaruhi profitabilitas dapat dikendalikan dengan baik agar meminimalisir pembiayaan bermasalah, dan selalu tercukupinya modal untuk pembiayaan para nasabanya. Dan untuk penelitian</w:t>
      </w:r>
      <w:r w:rsidRPr="00240AA1">
        <w:rPr>
          <w:rFonts w:ascii="Times New Roman" w:hAnsi="Times New Roman" w:cs="Times New Roman"/>
          <w:color w:val="000000"/>
          <w:sz w:val="24"/>
          <w:szCs w:val="24"/>
        </w:rPr>
        <w:t xml:space="preserve"> </w:t>
      </w:r>
      <w:r w:rsidRPr="00240AA1">
        <w:rPr>
          <w:rStyle w:val="fontstyle21"/>
          <w:b w:val="0"/>
        </w:rPr>
        <w:t xml:space="preserve">selanjutnya, </w:t>
      </w:r>
      <w:r w:rsidRPr="00240AA1">
        <w:rPr>
          <w:rFonts w:ascii="Times New Roman" w:hAnsi="Times New Roman" w:cs="Times New Roman"/>
          <w:color w:val="000000"/>
          <w:sz w:val="24"/>
        </w:rPr>
        <w:t>penulis mengharapkan dapat menambah</w:t>
      </w:r>
      <w:r w:rsidRPr="00240AA1">
        <w:rPr>
          <w:rFonts w:ascii="Times New Roman" w:hAnsi="Times New Roman" w:cs="Times New Roman"/>
          <w:color w:val="000000"/>
        </w:rPr>
        <w:t xml:space="preserve"> </w:t>
      </w:r>
      <w:r w:rsidRPr="00240AA1">
        <w:rPr>
          <w:rFonts w:ascii="Times New Roman" w:hAnsi="Times New Roman" w:cs="Times New Roman"/>
          <w:color w:val="000000"/>
          <w:sz w:val="24"/>
        </w:rPr>
        <w:t>atau mengganti variabel yang sekiranya dapat mempengaruhi Profitabilitas</w:t>
      </w:r>
      <w:r w:rsidRPr="00240AA1">
        <w:rPr>
          <w:rFonts w:ascii="Times New Roman" w:hAnsi="Times New Roman" w:cs="Times New Roman"/>
          <w:color w:val="000000"/>
        </w:rPr>
        <w:t xml:space="preserve"> </w:t>
      </w:r>
      <w:r w:rsidRPr="00240AA1">
        <w:rPr>
          <w:rFonts w:ascii="Times New Roman" w:hAnsi="Times New Roman" w:cs="Times New Roman"/>
          <w:color w:val="000000"/>
          <w:sz w:val="24"/>
        </w:rPr>
        <w:t xml:space="preserve">dari Bank Umum Syariah dengan variabel seperti Biaya Operasional dan Pendapatan Operasional BOPO, Produk Domestik Bruto (GDP), </w:t>
      </w:r>
      <w:r w:rsidRPr="00240AA1">
        <w:rPr>
          <w:rFonts w:ascii="Times New Roman" w:hAnsi="Times New Roman" w:cs="Times New Roman"/>
          <w:i/>
          <w:color w:val="000000"/>
          <w:sz w:val="24"/>
        </w:rPr>
        <w:t>Net Interest Margin</w:t>
      </w:r>
      <w:r w:rsidRPr="00240AA1">
        <w:rPr>
          <w:rFonts w:ascii="Times New Roman" w:hAnsi="Times New Roman" w:cs="Times New Roman"/>
          <w:color w:val="000000"/>
          <w:sz w:val="24"/>
        </w:rPr>
        <w:t xml:space="preserve"> (NIM)</w:t>
      </w:r>
      <w:r w:rsidRPr="00240AA1">
        <w:rPr>
          <w:rFonts w:ascii="Times New Roman" w:hAnsi="Times New Roman" w:cs="Times New Roman"/>
          <w:color w:val="000000"/>
        </w:rPr>
        <w:t xml:space="preserve"> maupun </w:t>
      </w:r>
      <w:r w:rsidRPr="00240AA1">
        <w:rPr>
          <w:rFonts w:ascii="Times New Roman" w:hAnsi="Times New Roman" w:cs="Times New Roman"/>
          <w:i/>
          <w:color w:val="000000"/>
        </w:rPr>
        <w:t>Net Operating Margin</w:t>
      </w:r>
      <w:r w:rsidRPr="00240AA1">
        <w:rPr>
          <w:rFonts w:ascii="Times New Roman" w:hAnsi="Times New Roman" w:cs="Times New Roman"/>
          <w:color w:val="000000"/>
        </w:rPr>
        <w:t xml:space="preserve"> (NOM) </w:t>
      </w:r>
      <w:r w:rsidRPr="00240AA1">
        <w:rPr>
          <w:rFonts w:ascii="Times New Roman" w:hAnsi="Times New Roman" w:cs="Times New Roman"/>
          <w:color w:val="000000"/>
          <w:sz w:val="24"/>
        </w:rPr>
        <w:t>dan yang lainnya. Dan juga peneliti ingin memberikan saran untuk</w:t>
      </w:r>
      <w:r w:rsidRPr="00240AA1">
        <w:rPr>
          <w:rFonts w:ascii="Times New Roman" w:hAnsi="Times New Roman" w:cs="Times New Roman"/>
          <w:color w:val="000000"/>
        </w:rPr>
        <w:t xml:space="preserve"> </w:t>
      </w:r>
      <w:r w:rsidRPr="00240AA1">
        <w:rPr>
          <w:rFonts w:ascii="Times New Roman" w:hAnsi="Times New Roman" w:cs="Times New Roman"/>
          <w:color w:val="000000"/>
          <w:sz w:val="24"/>
        </w:rPr>
        <w:t>populasi serta sampel mungkin untuk tahun pengamatan dapat ditambah</w:t>
      </w:r>
      <w:r w:rsidRPr="00240AA1">
        <w:rPr>
          <w:rFonts w:ascii="Times New Roman" w:hAnsi="Times New Roman" w:cs="Times New Roman"/>
          <w:color w:val="000000"/>
        </w:rPr>
        <w:t xml:space="preserve"> </w:t>
      </w:r>
      <w:r w:rsidRPr="00240AA1">
        <w:rPr>
          <w:rFonts w:ascii="Times New Roman" w:hAnsi="Times New Roman" w:cs="Times New Roman"/>
          <w:color w:val="000000"/>
          <w:sz w:val="24"/>
        </w:rPr>
        <w:t>lebih lama sehingga dapat menambahkan data sekiranya akan memberikan</w:t>
      </w:r>
      <w:r w:rsidRPr="00240AA1">
        <w:rPr>
          <w:rFonts w:ascii="Times New Roman" w:hAnsi="Times New Roman" w:cs="Times New Roman"/>
          <w:color w:val="000000"/>
        </w:rPr>
        <w:t xml:space="preserve"> </w:t>
      </w:r>
      <w:r w:rsidRPr="00240AA1">
        <w:rPr>
          <w:rFonts w:ascii="Times New Roman" w:hAnsi="Times New Roman" w:cs="Times New Roman"/>
          <w:color w:val="000000"/>
          <w:sz w:val="24"/>
        </w:rPr>
        <w:t>hasil yang lebih jauh serta akurat kembali.</w:t>
      </w:r>
    </w:p>
    <w:p w:rsidR="00240AA1" w:rsidRDefault="00240AA1" w:rsidP="00240AA1">
      <w:pPr>
        <w:spacing w:after="0" w:line="240" w:lineRule="auto"/>
        <w:ind w:left="2160" w:firstLine="720"/>
        <w:jc w:val="both"/>
        <w:rPr>
          <w:rFonts w:ascii="Times New Roman" w:hAnsi="Times New Roman" w:cs="Times New Roman"/>
          <w:b/>
          <w:bCs/>
          <w:color w:val="000000" w:themeColor="text1"/>
          <w:sz w:val="24"/>
          <w:szCs w:val="24"/>
        </w:rPr>
      </w:pPr>
      <w:r w:rsidRPr="00751FB2">
        <w:rPr>
          <w:rFonts w:ascii="Times New Roman" w:hAnsi="Times New Roman" w:cs="Times New Roman"/>
          <w:b/>
          <w:bCs/>
          <w:color w:val="000000" w:themeColor="text1"/>
          <w:sz w:val="24"/>
          <w:szCs w:val="24"/>
        </w:rPr>
        <w:t>DAFTAR PUSTAKA</w:t>
      </w:r>
    </w:p>
    <w:p w:rsidR="00240AA1" w:rsidRPr="00751FB2" w:rsidRDefault="00240AA1" w:rsidP="00240AA1">
      <w:pPr>
        <w:spacing w:after="0" w:line="240" w:lineRule="auto"/>
        <w:ind w:left="2160" w:firstLine="720"/>
        <w:jc w:val="both"/>
        <w:rPr>
          <w:rFonts w:ascii="Times New Roman" w:hAnsi="Times New Roman" w:cs="Times New Roman"/>
          <w:b/>
          <w:bCs/>
          <w:color w:val="000000" w:themeColor="text1"/>
          <w:sz w:val="24"/>
          <w:szCs w:val="24"/>
        </w:rPr>
      </w:pPr>
    </w:p>
    <w:p w:rsidR="00240AA1" w:rsidRPr="00BE462F" w:rsidRDefault="00240AA1" w:rsidP="00240AA1">
      <w:pPr>
        <w:spacing w:after="0" w:line="240" w:lineRule="auto"/>
        <w:ind w:left="709" w:hanging="709"/>
        <w:jc w:val="both"/>
        <w:rPr>
          <w:rFonts w:ascii="Times New Roman" w:hAnsi="Times New Roman" w:cs="Times New Roman"/>
          <w:sz w:val="24"/>
          <w:szCs w:val="24"/>
        </w:rPr>
      </w:pPr>
      <w:r>
        <w:rPr>
          <w:rStyle w:val="fontstyle01"/>
        </w:rPr>
        <w:t xml:space="preserve">A., </w:t>
      </w:r>
      <w:r w:rsidRPr="00BE462F">
        <w:rPr>
          <w:rStyle w:val="fontstyle01"/>
        </w:rPr>
        <w:t>Bawono,. &amp; Shina, A. F. I</w:t>
      </w:r>
      <w:r w:rsidRPr="00240AA1">
        <w:rPr>
          <w:rStyle w:val="fontstyle01"/>
          <w:b/>
        </w:rPr>
        <w:t xml:space="preserve">. </w:t>
      </w:r>
      <w:r w:rsidRPr="00240AA1">
        <w:rPr>
          <w:rStyle w:val="fontstyle21"/>
          <w:b w:val="0"/>
        </w:rPr>
        <w:t>Ekonometrika Terapan untuk</w:t>
      </w:r>
      <w:r w:rsidRPr="00240AA1">
        <w:rPr>
          <w:b/>
          <w:i/>
          <w:iCs/>
          <w:color w:val="000000"/>
          <w:sz w:val="24"/>
          <w:szCs w:val="24"/>
        </w:rPr>
        <w:t xml:space="preserve"> </w:t>
      </w:r>
      <w:r w:rsidRPr="00240AA1">
        <w:rPr>
          <w:rStyle w:val="fontstyle21"/>
          <w:b w:val="0"/>
        </w:rPr>
        <w:t>Ekonomi dan Bisnis Islam Aplikasi dengan Eviews</w:t>
      </w:r>
      <w:r w:rsidRPr="00240AA1">
        <w:rPr>
          <w:rStyle w:val="fontstyle01"/>
          <w:b/>
        </w:rPr>
        <w:t>.</w:t>
      </w:r>
      <w:r w:rsidRPr="00BE462F">
        <w:rPr>
          <w:rStyle w:val="fontstyle01"/>
        </w:rPr>
        <w:t xml:space="preserve"> Salatiga : LP2M-Press.</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 xml:space="preserve">Aditya Achmad Fathony, </w:t>
      </w:r>
      <w:r w:rsidRPr="00751FB2">
        <w:rPr>
          <w:rFonts w:ascii="Times New Roman" w:hAnsi="Times New Roman" w:cs="Times New Roman"/>
          <w:i/>
          <w:sz w:val="24"/>
          <w:szCs w:val="24"/>
        </w:rPr>
        <w:t>“Pengaruh Financing to Deposit Ratio (FDR) dan Non Performing Financing (NPF) terhadap Return On Asset (ROA) pada PT. BPRS Amanah Rabbaniah periode 2015-2018</w:t>
      </w:r>
      <w:r w:rsidRPr="00312367">
        <w:rPr>
          <w:rFonts w:ascii="Times New Roman" w:hAnsi="Times New Roman" w:cs="Times New Roman"/>
          <w:i/>
          <w:sz w:val="24"/>
          <w:szCs w:val="24"/>
        </w:rPr>
        <w:t>”. Jurnal Akuntansi Fakultas Ekonomi UNIBBA.</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Adnan</w:t>
      </w:r>
      <w:r>
        <w:rPr>
          <w:rFonts w:ascii="Times New Roman" w:hAnsi="Times New Roman" w:cs="Times New Roman"/>
          <w:sz w:val="24"/>
          <w:szCs w:val="24"/>
        </w:rPr>
        <w:t>,</w:t>
      </w:r>
      <w:r w:rsidRPr="00751FB2">
        <w:rPr>
          <w:rFonts w:ascii="Times New Roman" w:hAnsi="Times New Roman" w:cs="Times New Roman"/>
          <w:sz w:val="24"/>
          <w:szCs w:val="24"/>
        </w:rPr>
        <w:t xml:space="preserve"> </w:t>
      </w:r>
      <w:r>
        <w:rPr>
          <w:rFonts w:ascii="Times New Roman" w:hAnsi="Times New Roman" w:cs="Times New Roman"/>
          <w:sz w:val="24"/>
          <w:szCs w:val="24"/>
        </w:rPr>
        <w:t>R, Ridwan</w:t>
      </w:r>
      <w:r w:rsidRPr="00751FB2">
        <w:rPr>
          <w:rFonts w:ascii="Times New Roman" w:hAnsi="Times New Roman" w:cs="Times New Roman"/>
          <w:sz w:val="24"/>
          <w:szCs w:val="24"/>
        </w:rPr>
        <w:t xml:space="preserve">., &amp; </w:t>
      </w:r>
      <w:r>
        <w:rPr>
          <w:rFonts w:ascii="Times New Roman" w:hAnsi="Times New Roman" w:cs="Times New Roman"/>
          <w:sz w:val="24"/>
          <w:szCs w:val="24"/>
        </w:rPr>
        <w:t>F, Fildzah</w:t>
      </w:r>
      <w:r w:rsidRPr="00751FB2">
        <w:rPr>
          <w:rFonts w:ascii="Times New Roman" w:hAnsi="Times New Roman" w:cs="Times New Roman"/>
          <w:sz w:val="24"/>
          <w:szCs w:val="24"/>
        </w:rPr>
        <w:t>.</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Pengaruh Ukuran Bank, Dana Pihak Ketiga, Capital Adequacy Ratio, dan Loan To Deposit Ratio Terhadap Penyaluran Kredit Pada Perusahaan Perbankan yang Terdaftar Di Bursa Efek Indonesia Tahun 2011-2015</w:t>
      </w:r>
      <w:r w:rsidRPr="00312367">
        <w:rPr>
          <w:rFonts w:ascii="Times New Roman" w:hAnsi="Times New Roman" w:cs="Times New Roman"/>
          <w:i/>
          <w:sz w:val="24"/>
          <w:szCs w:val="24"/>
        </w:rPr>
        <w:t>. Jurnal Dinamika Akuntansi dan Bisnis.</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F07905">
        <w:rPr>
          <w:rFonts w:ascii="Times New Roman" w:hAnsi="Times New Roman" w:cs="Times New Roman"/>
          <w:color w:val="000000"/>
          <w:sz w:val="24"/>
          <w:szCs w:val="24"/>
        </w:rPr>
        <w:t xml:space="preserve">Afria Bagus Rachmat, dan Euis Komariah. </w:t>
      </w:r>
      <w:r w:rsidRPr="00F07905">
        <w:rPr>
          <w:rFonts w:ascii="Times New Roman" w:hAnsi="Times New Roman" w:cs="Times New Roman"/>
          <w:i/>
          <w:color w:val="000000"/>
          <w:sz w:val="24"/>
          <w:szCs w:val="24"/>
        </w:rPr>
        <w:t>“Faktor-Faktor Yang</w:t>
      </w:r>
      <w:r>
        <w:rPr>
          <w:i/>
          <w:color w:val="000000"/>
        </w:rPr>
        <w:t xml:space="preserve">  </w:t>
      </w:r>
      <w:r w:rsidRPr="00F07905">
        <w:rPr>
          <w:rFonts w:ascii="Times New Roman" w:hAnsi="Times New Roman" w:cs="Times New Roman"/>
          <w:i/>
          <w:color w:val="000000"/>
          <w:sz w:val="24"/>
          <w:szCs w:val="24"/>
        </w:rPr>
        <w:t>Mempengaruhi Profitabilitas Pada Bank Umum Syariah</w:t>
      </w:r>
      <w:r>
        <w:rPr>
          <w:i/>
          <w:color w:val="000000"/>
        </w:rPr>
        <w:t xml:space="preserve"> </w:t>
      </w:r>
      <w:r w:rsidRPr="00F07905">
        <w:rPr>
          <w:rFonts w:ascii="Times New Roman" w:hAnsi="Times New Roman" w:cs="Times New Roman"/>
          <w:i/>
          <w:color w:val="000000"/>
          <w:sz w:val="24"/>
          <w:szCs w:val="24"/>
        </w:rPr>
        <w:t>Periode 2010-2015”</w:t>
      </w:r>
      <w:r>
        <w:rPr>
          <w:rFonts w:ascii="Times New Roman" w:hAnsi="Times New Roman" w:cs="Times New Roman"/>
          <w:color w:val="000000"/>
          <w:sz w:val="24"/>
          <w:szCs w:val="24"/>
        </w:rPr>
        <w:t>.</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 xml:space="preserve">Almunawwaroh Medina, Marliana Rina, </w:t>
      </w:r>
      <w:r w:rsidRPr="00751FB2">
        <w:rPr>
          <w:rFonts w:ascii="Times New Roman" w:hAnsi="Times New Roman" w:cs="Times New Roman"/>
          <w:i/>
          <w:sz w:val="24"/>
          <w:szCs w:val="24"/>
        </w:rPr>
        <w:t>“Pengaruh CAR, NPF DAN FDR terhadap Profitabilitas Bank Syariah di Indonesia</w:t>
      </w:r>
      <w:r w:rsidRPr="00312367">
        <w:rPr>
          <w:rFonts w:ascii="Times New Roman" w:hAnsi="Times New Roman" w:cs="Times New Roman"/>
          <w:i/>
          <w:sz w:val="24"/>
          <w:szCs w:val="24"/>
        </w:rPr>
        <w:t>”. Jurnal Ekonomi dan Keuangan Syariah.</w:t>
      </w:r>
    </w:p>
    <w:p w:rsidR="00240AA1" w:rsidRPr="00312367" w:rsidRDefault="00240AA1" w:rsidP="00240AA1">
      <w:pPr>
        <w:spacing w:after="0" w:line="240" w:lineRule="auto"/>
        <w:ind w:left="709" w:right="51" w:hanging="709"/>
        <w:jc w:val="both"/>
        <w:rPr>
          <w:rFonts w:ascii="Times New Roman" w:hAnsi="Times New Roman" w:cs="Times New Roman"/>
          <w:i/>
          <w:sz w:val="24"/>
          <w:szCs w:val="24"/>
        </w:rPr>
      </w:pPr>
      <w:r w:rsidRPr="00751FB2">
        <w:rPr>
          <w:rFonts w:ascii="Times New Roman" w:hAnsi="Times New Roman" w:cs="Times New Roman"/>
          <w:sz w:val="24"/>
          <w:szCs w:val="24"/>
        </w:rPr>
        <w:t xml:space="preserve">Amalia Rizki, </w:t>
      </w:r>
      <w:r w:rsidRPr="00751FB2">
        <w:rPr>
          <w:rFonts w:ascii="Times New Roman" w:hAnsi="Times New Roman" w:cs="Times New Roman"/>
          <w:bCs/>
          <w:i/>
          <w:sz w:val="24"/>
          <w:szCs w:val="24"/>
        </w:rPr>
        <w:t>"</w:t>
      </w:r>
      <w:r w:rsidRPr="00751FB2">
        <w:rPr>
          <w:rFonts w:ascii="Times New Roman" w:eastAsiaTheme="minorHAnsi" w:hAnsi="Times New Roman" w:cs="Times New Roman"/>
          <w:bCs/>
          <w:i/>
          <w:sz w:val="24"/>
          <w:szCs w:val="24"/>
          <w:lang w:eastAsia="en-US"/>
        </w:rPr>
        <w:t>Bagaimanakah Kinerja Bank Umum Syariah di Indonesia?: Penilaian</w:t>
      </w:r>
      <w:r w:rsidRPr="00751FB2">
        <w:rPr>
          <w:rFonts w:ascii="Times New Roman" w:hAnsi="Times New Roman" w:cs="Times New Roman"/>
          <w:bCs/>
          <w:i/>
          <w:sz w:val="24"/>
          <w:szCs w:val="24"/>
        </w:rPr>
        <w:t xml:space="preserve"> </w:t>
      </w:r>
      <w:r w:rsidRPr="00751FB2">
        <w:rPr>
          <w:rFonts w:ascii="Times New Roman" w:eastAsiaTheme="minorHAnsi" w:hAnsi="Times New Roman" w:cs="Times New Roman"/>
          <w:bCs/>
          <w:i/>
          <w:sz w:val="24"/>
          <w:szCs w:val="24"/>
          <w:lang w:eastAsia="en-US"/>
        </w:rPr>
        <w:t xml:space="preserve">dengan </w:t>
      </w:r>
      <w:r w:rsidRPr="00751FB2">
        <w:rPr>
          <w:rFonts w:ascii="Times New Roman" w:eastAsiaTheme="minorHAnsi" w:hAnsi="Times New Roman" w:cs="Times New Roman"/>
          <w:bCs/>
          <w:i/>
          <w:iCs/>
          <w:sz w:val="24"/>
          <w:szCs w:val="24"/>
          <w:lang w:eastAsia="en-US"/>
        </w:rPr>
        <w:t xml:space="preserve">Sharia Maqashid Index </w:t>
      </w:r>
      <w:r w:rsidRPr="00751FB2">
        <w:rPr>
          <w:rFonts w:ascii="Times New Roman" w:eastAsiaTheme="minorHAnsi" w:hAnsi="Times New Roman" w:cs="Times New Roman"/>
          <w:bCs/>
          <w:i/>
          <w:sz w:val="24"/>
          <w:szCs w:val="24"/>
          <w:lang w:eastAsia="en-US"/>
        </w:rPr>
        <w:t>(SMI</w:t>
      </w:r>
      <w:r w:rsidRPr="00312367">
        <w:rPr>
          <w:rFonts w:ascii="Times New Roman" w:eastAsiaTheme="minorHAnsi" w:hAnsi="Times New Roman" w:cs="Times New Roman"/>
          <w:bCs/>
          <w:i/>
          <w:sz w:val="24"/>
          <w:szCs w:val="24"/>
          <w:lang w:eastAsia="en-US"/>
        </w:rPr>
        <w:t>)</w:t>
      </w:r>
      <w:r w:rsidRPr="00312367">
        <w:rPr>
          <w:rFonts w:ascii="Times New Roman" w:hAnsi="Times New Roman" w:cs="Times New Roman"/>
          <w:i/>
          <w:sz w:val="24"/>
          <w:szCs w:val="24"/>
        </w:rPr>
        <w:t>”. Jurnal Ilmu Perbankan dan Keuangan Syariah Tahun 2020.</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A, Muhaemin</w:t>
      </w:r>
      <w:r w:rsidRPr="00751FB2">
        <w:rPr>
          <w:rFonts w:ascii="Times New Roman" w:hAnsi="Times New Roman" w:cs="Times New Roman"/>
          <w:sz w:val="24"/>
          <w:szCs w:val="24"/>
        </w:rPr>
        <w:t xml:space="preserve">., &amp; </w:t>
      </w:r>
      <w:r>
        <w:rPr>
          <w:rFonts w:ascii="Times New Roman" w:hAnsi="Times New Roman" w:cs="Times New Roman"/>
          <w:sz w:val="24"/>
          <w:szCs w:val="24"/>
        </w:rPr>
        <w:t xml:space="preserve">R, </w:t>
      </w:r>
      <w:r w:rsidRPr="00751FB2">
        <w:rPr>
          <w:rFonts w:ascii="Times New Roman" w:hAnsi="Times New Roman" w:cs="Times New Roman"/>
          <w:sz w:val="24"/>
          <w:szCs w:val="24"/>
        </w:rPr>
        <w:t>W</w:t>
      </w:r>
      <w:r>
        <w:rPr>
          <w:rFonts w:ascii="Times New Roman" w:hAnsi="Times New Roman" w:cs="Times New Roman"/>
          <w:sz w:val="24"/>
          <w:szCs w:val="24"/>
        </w:rPr>
        <w:t>iliasih</w:t>
      </w:r>
      <w:r w:rsidRPr="00751FB2">
        <w:rPr>
          <w:rFonts w:ascii="Times New Roman" w:hAnsi="Times New Roman" w:cs="Times New Roman"/>
          <w:sz w:val="24"/>
          <w:szCs w:val="24"/>
        </w:rPr>
        <w:t>.</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Faktor-Faktor Yang Memengaruhi Profitabilitas Bank Pembiayaan Rakyat Syariah Di Indonesia</w:t>
      </w:r>
      <w:r w:rsidRPr="00312367">
        <w:rPr>
          <w:rFonts w:ascii="Times New Roman" w:hAnsi="Times New Roman" w:cs="Times New Roman"/>
          <w:i/>
          <w:sz w:val="24"/>
          <w:szCs w:val="24"/>
        </w:rPr>
        <w:t>. Nisbah: Jurnal Perbankan Syariah.</w:t>
      </w:r>
    </w:p>
    <w:p w:rsidR="00240AA1" w:rsidRPr="00240AA1" w:rsidRDefault="00240AA1" w:rsidP="00240AA1">
      <w:pPr>
        <w:spacing w:after="0" w:line="240" w:lineRule="auto"/>
        <w:ind w:left="709" w:hanging="709"/>
        <w:jc w:val="both"/>
        <w:rPr>
          <w:rFonts w:ascii="Times New Roman" w:hAnsi="Times New Roman" w:cs="Times New Roman"/>
          <w:sz w:val="24"/>
          <w:szCs w:val="24"/>
        </w:rPr>
      </w:pPr>
      <w:r w:rsidRPr="00020067">
        <w:rPr>
          <w:rStyle w:val="fontstyle01"/>
        </w:rPr>
        <w:t xml:space="preserve">Ansofino, Jolianis, Yolamalinda, &amp; Arfilindo, H. </w:t>
      </w:r>
      <w:r w:rsidRPr="00240AA1">
        <w:rPr>
          <w:rStyle w:val="fontstyle21"/>
          <w:b w:val="0"/>
        </w:rPr>
        <w:t>Buku Ajar</w:t>
      </w:r>
      <w:r w:rsidRPr="00240AA1">
        <w:rPr>
          <w:i/>
          <w:iCs/>
          <w:color w:val="000000"/>
          <w:sz w:val="24"/>
          <w:szCs w:val="24"/>
        </w:rPr>
        <w:t xml:space="preserve"> </w:t>
      </w:r>
      <w:r w:rsidRPr="00240AA1">
        <w:rPr>
          <w:rStyle w:val="fontstyle21"/>
          <w:b w:val="0"/>
        </w:rPr>
        <w:t>Ekonometrika</w:t>
      </w:r>
      <w:r w:rsidRPr="00240AA1">
        <w:rPr>
          <w:rStyle w:val="fontstyle01"/>
        </w:rPr>
        <w:t>. Sleman : Deepublish.</w:t>
      </w:r>
    </w:p>
    <w:p w:rsidR="00240AA1" w:rsidRDefault="00240AA1" w:rsidP="00240AA1">
      <w:pPr>
        <w:spacing w:after="0" w:line="240" w:lineRule="auto"/>
        <w:ind w:left="709" w:hanging="709"/>
        <w:jc w:val="both"/>
        <w:rPr>
          <w:rFonts w:ascii="Times New Roman" w:hAnsi="Times New Roman" w:cs="Times New Roman"/>
          <w:sz w:val="24"/>
          <w:szCs w:val="24"/>
        </w:rPr>
      </w:pPr>
      <w:r w:rsidRPr="00240AA1">
        <w:rPr>
          <w:rFonts w:ascii="Times New Roman" w:hAnsi="Times New Roman" w:cs="Times New Roman"/>
          <w:sz w:val="24"/>
          <w:szCs w:val="24"/>
        </w:rPr>
        <w:t xml:space="preserve">Arikunto Suharsimi, </w:t>
      </w:r>
      <w:r w:rsidRPr="00240AA1">
        <w:rPr>
          <w:rFonts w:ascii="Times New Roman" w:hAnsi="Times New Roman" w:cs="Times New Roman"/>
          <w:i/>
          <w:sz w:val="24"/>
          <w:szCs w:val="24"/>
        </w:rPr>
        <w:t>Prosedur Penelitian: Lengkap, Praktis, dan Mudah</w:t>
      </w:r>
      <w:r w:rsidRPr="00751FB2">
        <w:rPr>
          <w:rFonts w:ascii="Times New Roman" w:hAnsi="Times New Roman" w:cs="Times New Roman"/>
          <w:i/>
          <w:sz w:val="24"/>
          <w:szCs w:val="24"/>
        </w:rPr>
        <w:t xml:space="preserve"> di Pahami, </w:t>
      </w:r>
      <w:r w:rsidRPr="00751FB2">
        <w:rPr>
          <w:rFonts w:ascii="Times New Roman" w:hAnsi="Times New Roman" w:cs="Times New Roman"/>
          <w:sz w:val="24"/>
          <w:szCs w:val="24"/>
        </w:rPr>
        <w:t>Yogyakar</w:t>
      </w:r>
      <w:r>
        <w:rPr>
          <w:rFonts w:ascii="Times New Roman" w:hAnsi="Times New Roman" w:cs="Times New Roman"/>
          <w:sz w:val="24"/>
          <w:szCs w:val="24"/>
        </w:rPr>
        <w:t>ta: Pustakabarupress, 2014.</w:t>
      </w:r>
    </w:p>
    <w:p w:rsidR="00240AA1" w:rsidRDefault="00240AA1" w:rsidP="00240AA1">
      <w:pPr>
        <w:spacing w:after="0" w:line="240" w:lineRule="auto"/>
        <w:ind w:left="709" w:hanging="709"/>
        <w:jc w:val="both"/>
        <w:rPr>
          <w:rFonts w:ascii="Times New Roman" w:hAnsi="Times New Roman" w:cs="Times New Roman"/>
          <w:color w:val="000000"/>
          <w:sz w:val="24"/>
          <w:szCs w:val="24"/>
        </w:rPr>
      </w:pPr>
      <w:r w:rsidRPr="00F07905">
        <w:rPr>
          <w:rFonts w:ascii="Times New Roman" w:hAnsi="Times New Roman" w:cs="Times New Roman"/>
          <w:color w:val="000000"/>
          <w:sz w:val="24"/>
          <w:szCs w:val="24"/>
        </w:rPr>
        <w:t>Armereo</w:t>
      </w:r>
      <w:r>
        <w:rPr>
          <w:rFonts w:ascii="Times New Roman" w:hAnsi="Times New Roman" w:cs="Times New Roman"/>
          <w:color w:val="000000"/>
          <w:sz w:val="24"/>
          <w:szCs w:val="24"/>
        </w:rPr>
        <w:t xml:space="preserve"> Crystha</w:t>
      </w:r>
      <w:r w:rsidRPr="00F07905">
        <w:rPr>
          <w:rFonts w:ascii="Times New Roman" w:hAnsi="Times New Roman" w:cs="Times New Roman"/>
          <w:color w:val="000000"/>
          <w:sz w:val="24"/>
          <w:szCs w:val="24"/>
        </w:rPr>
        <w:t xml:space="preserve">. </w:t>
      </w:r>
      <w:r w:rsidRPr="00F07905">
        <w:rPr>
          <w:rFonts w:ascii="Times New Roman" w:hAnsi="Times New Roman" w:cs="Times New Roman"/>
          <w:i/>
          <w:color w:val="000000"/>
          <w:sz w:val="24"/>
          <w:szCs w:val="24"/>
        </w:rPr>
        <w:t>“Analisis Faktor-Faktor Yang Mempengaruhi</w:t>
      </w:r>
      <w:r>
        <w:rPr>
          <w:i/>
          <w:color w:val="000000"/>
        </w:rPr>
        <w:t xml:space="preserve"> </w:t>
      </w:r>
      <w:r w:rsidRPr="00F07905">
        <w:rPr>
          <w:rFonts w:ascii="Times New Roman" w:hAnsi="Times New Roman" w:cs="Times New Roman"/>
          <w:i/>
          <w:color w:val="000000"/>
          <w:sz w:val="24"/>
          <w:szCs w:val="24"/>
        </w:rPr>
        <w:t>Profitabilitas Bank Syariah Yang Terdaftar Di Bursa Efek</w:t>
      </w:r>
      <w:r>
        <w:rPr>
          <w:i/>
          <w:color w:val="000000"/>
        </w:rPr>
        <w:t xml:space="preserve"> </w:t>
      </w:r>
      <w:r w:rsidRPr="00F07905">
        <w:rPr>
          <w:rFonts w:ascii="Times New Roman" w:hAnsi="Times New Roman" w:cs="Times New Roman"/>
          <w:i/>
          <w:color w:val="000000"/>
          <w:sz w:val="24"/>
          <w:szCs w:val="24"/>
        </w:rPr>
        <w:t>Indonesia”.</w:t>
      </w:r>
      <w:r w:rsidRPr="00F07905">
        <w:rPr>
          <w:rFonts w:ascii="Times New Roman" w:hAnsi="Times New Roman" w:cs="Times New Roman"/>
          <w:color w:val="000000"/>
          <w:sz w:val="24"/>
          <w:szCs w:val="24"/>
        </w:rPr>
        <w:t xml:space="preserve"> </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 Azmy,</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pengaruh rasio kinerja keuangan terhadap profitabilitas bank pembiayaan rakyat syariah di indonesia.</w:t>
      </w:r>
      <w:r w:rsidRPr="00751FB2">
        <w:rPr>
          <w:rFonts w:ascii="Times New Roman" w:hAnsi="Times New Roman" w:cs="Times New Roman"/>
          <w:sz w:val="24"/>
          <w:szCs w:val="24"/>
        </w:rPr>
        <w:t xml:space="preserve"> </w:t>
      </w:r>
      <w:r w:rsidRPr="00312367">
        <w:rPr>
          <w:rFonts w:ascii="Times New Roman" w:hAnsi="Times New Roman" w:cs="Times New Roman"/>
          <w:i/>
          <w:sz w:val="24"/>
          <w:szCs w:val="24"/>
        </w:rPr>
        <w:t>Jurnal Akuntansi.</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Daramawan Deni, </w:t>
      </w:r>
      <w:r w:rsidRPr="00751FB2">
        <w:rPr>
          <w:rFonts w:ascii="Times New Roman" w:hAnsi="Times New Roman" w:cs="Times New Roman"/>
          <w:i/>
          <w:sz w:val="24"/>
          <w:szCs w:val="24"/>
        </w:rPr>
        <w:t xml:space="preserve">Metode Penelitian Kuantitatif Cetakan Keempat, </w:t>
      </w:r>
      <w:r w:rsidRPr="00751FB2">
        <w:rPr>
          <w:rFonts w:ascii="Times New Roman" w:hAnsi="Times New Roman" w:cs="Times New Roman"/>
          <w:sz w:val="24"/>
          <w:szCs w:val="24"/>
        </w:rPr>
        <w:t>Bandung: PT</w:t>
      </w:r>
      <w:r>
        <w:rPr>
          <w:rFonts w:ascii="Times New Roman" w:hAnsi="Times New Roman" w:cs="Times New Roman"/>
          <w:sz w:val="24"/>
          <w:szCs w:val="24"/>
        </w:rPr>
        <w:t xml:space="preserve"> Remaja Rosdakarya, 2019.</w:t>
      </w:r>
    </w:p>
    <w:p w:rsidR="00240AA1"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Dendawijaya Lukman, </w:t>
      </w:r>
      <w:r w:rsidRPr="00751FB2">
        <w:rPr>
          <w:rFonts w:ascii="Times New Roman" w:hAnsi="Times New Roman" w:cs="Times New Roman"/>
          <w:i/>
          <w:iCs/>
          <w:sz w:val="24"/>
          <w:szCs w:val="24"/>
        </w:rPr>
        <w:t>Manajemen Perbankan</w:t>
      </w:r>
      <w:r>
        <w:rPr>
          <w:rFonts w:ascii="Times New Roman" w:hAnsi="Times New Roman" w:cs="Times New Roman"/>
          <w:i/>
          <w:iCs/>
          <w:sz w:val="24"/>
          <w:szCs w:val="24"/>
        </w:rPr>
        <w:t xml:space="preserve">, </w:t>
      </w:r>
      <w:r w:rsidRPr="00751FB2">
        <w:rPr>
          <w:rFonts w:ascii="Times New Roman" w:hAnsi="Times New Roman" w:cs="Times New Roman"/>
          <w:sz w:val="24"/>
          <w:szCs w:val="24"/>
        </w:rPr>
        <w:t>Jakarta: Ghalia Ind</w:t>
      </w:r>
      <w:r>
        <w:rPr>
          <w:rFonts w:ascii="Times New Roman" w:hAnsi="Times New Roman" w:cs="Times New Roman"/>
          <w:sz w:val="24"/>
          <w:szCs w:val="24"/>
        </w:rPr>
        <w:t>onesia, 2009.</w:t>
      </w:r>
    </w:p>
    <w:p w:rsidR="00240AA1" w:rsidRPr="00312367" w:rsidRDefault="00240AA1" w:rsidP="00240AA1">
      <w:pPr>
        <w:spacing w:after="0"/>
        <w:ind w:left="709" w:right="51" w:hanging="709"/>
        <w:jc w:val="both"/>
        <w:rPr>
          <w:i/>
          <w:sz w:val="24"/>
          <w:szCs w:val="24"/>
        </w:rPr>
      </w:pPr>
      <w:r w:rsidRPr="00447833">
        <w:rPr>
          <w:rFonts w:ascii="Times New Roman" w:hAnsi="Times New Roman" w:cs="Times New Roman"/>
          <w:color w:val="000000"/>
          <w:sz w:val="24"/>
          <w:szCs w:val="24"/>
        </w:rPr>
        <w:t xml:space="preserve">E,. Suryani,. &amp; Sri Fajaryani, N. luh G. </w:t>
      </w:r>
      <w:r w:rsidRPr="00447833">
        <w:rPr>
          <w:rFonts w:ascii="Times New Roman" w:hAnsi="Times New Roman" w:cs="Times New Roman"/>
          <w:i/>
          <w:color w:val="000000"/>
          <w:sz w:val="24"/>
          <w:szCs w:val="24"/>
        </w:rPr>
        <w:t xml:space="preserve">Struktur Modal , Likuiditas , </w:t>
      </w:r>
      <w:r>
        <w:rPr>
          <w:rFonts w:ascii="Times New Roman" w:hAnsi="Times New Roman" w:cs="Times New Roman"/>
          <w:i/>
          <w:color w:val="000000"/>
          <w:sz w:val="24"/>
          <w:szCs w:val="24"/>
        </w:rPr>
        <w:t xml:space="preserve">dan Ukuran </w:t>
      </w:r>
      <w:r w:rsidRPr="00447833">
        <w:rPr>
          <w:rFonts w:ascii="Times New Roman" w:hAnsi="Times New Roman" w:cs="Times New Roman"/>
          <w:i/>
          <w:color w:val="000000"/>
          <w:sz w:val="24"/>
          <w:szCs w:val="24"/>
        </w:rPr>
        <w:t>Perusahaan terhadap Kinerja Keuangan Perusahaan.</w:t>
      </w:r>
      <w:r w:rsidRPr="00447833">
        <w:rPr>
          <w:rFonts w:ascii="Times New Roman" w:hAnsi="Times New Roman" w:cs="Times New Roman"/>
          <w:color w:val="000000"/>
          <w:sz w:val="24"/>
          <w:szCs w:val="24"/>
        </w:rPr>
        <w:t xml:space="preserve"> </w:t>
      </w:r>
      <w:r w:rsidRPr="00312367">
        <w:rPr>
          <w:rFonts w:ascii="Times New Roman" w:hAnsi="Times New Roman" w:cs="Times New Roman"/>
          <w:i/>
          <w:iCs/>
          <w:color w:val="000000"/>
          <w:sz w:val="24"/>
          <w:szCs w:val="24"/>
        </w:rPr>
        <w:t>Jurnal Riset Akuntansi Kontemporer</w:t>
      </w:r>
      <w:r w:rsidRPr="00312367">
        <w:rPr>
          <w:rFonts w:ascii="Times New Roman" w:hAnsi="Times New Roman" w:cs="Times New Roman"/>
          <w:i/>
          <w:color w:val="000000"/>
          <w:sz w:val="24"/>
          <w:szCs w:val="24"/>
        </w:rPr>
        <w:t>.</w:t>
      </w:r>
    </w:p>
    <w:p w:rsidR="00240AA1" w:rsidRPr="00312367" w:rsidRDefault="00240AA1" w:rsidP="00240AA1">
      <w:pPr>
        <w:spacing w:after="0" w:line="240" w:lineRule="auto"/>
        <w:ind w:left="709" w:hanging="709"/>
        <w:jc w:val="both"/>
        <w:rPr>
          <w:rFonts w:ascii="Times New Roman" w:hAnsi="Times New Roman" w:cs="Times New Roman"/>
          <w:i/>
          <w:color w:val="000000" w:themeColor="text1"/>
          <w:sz w:val="24"/>
          <w:szCs w:val="24"/>
          <w:lang w:bidi="en-US"/>
        </w:rPr>
      </w:pPr>
      <w:r w:rsidRPr="00751FB2">
        <w:rPr>
          <w:rFonts w:ascii="Times New Roman" w:hAnsi="Times New Roman" w:cs="Times New Roman"/>
          <w:sz w:val="24"/>
          <w:szCs w:val="24"/>
        </w:rPr>
        <w:t xml:space="preserve">Erni Irmayanti Hamzah, </w:t>
      </w:r>
      <w:r w:rsidRPr="00751FB2">
        <w:rPr>
          <w:rFonts w:ascii="Times New Roman" w:hAnsi="Times New Roman" w:cs="Times New Roman"/>
          <w:i/>
          <w:sz w:val="24"/>
          <w:szCs w:val="24"/>
        </w:rPr>
        <w:t>“</w:t>
      </w:r>
      <w:r w:rsidRPr="00751FB2">
        <w:rPr>
          <w:rFonts w:ascii="Times New Roman" w:hAnsi="Times New Roman" w:cs="Times New Roman"/>
          <w:bCs/>
          <w:i/>
          <w:color w:val="000000" w:themeColor="text1"/>
          <w:sz w:val="24"/>
          <w:szCs w:val="24"/>
        </w:rPr>
        <w:t>Pengaruh</w:t>
      </w:r>
      <w:r w:rsidRPr="00751FB2">
        <w:rPr>
          <w:rFonts w:ascii="Times New Roman" w:hAnsi="Times New Roman" w:cs="Times New Roman"/>
          <w:i/>
          <w:sz w:val="24"/>
          <w:szCs w:val="24"/>
        </w:rPr>
        <w:t xml:space="preserve"> Ukuran Perusahaan, Struktur Aktiva dan Profitabilitas terhadap Struktur Modal (Studi Kasus Pada Perusahaan Manufaktur yang terdaftar di Bursa Efek Indonesia)”.</w:t>
      </w:r>
      <w:r w:rsidRPr="00751FB2">
        <w:rPr>
          <w:rFonts w:ascii="Times New Roman" w:hAnsi="Times New Roman" w:cs="Times New Roman"/>
          <w:color w:val="000000" w:themeColor="text1"/>
          <w:sz w:val="24"/>
          <w:szCs w:val="24"/>
          <w:lang w:bidi="en-US"/>
        </w:rPr>
        <w:t xml:space="preserve"> </w:t>
      </w:r>
      <w:r w:rsidRPr="00312367">
        <w:rPr>
          <w:rFonts w:ascii="Times New Roman" w:hAnsi="Times New Roman" w:cs="Times New Roman"/>
          <w:i/>
          <w:color w:val="000000" w:themeColor="text1"/>
          <w:sz w:val="24"/>
          <w:szCs w:val="24"/>
          <w:lang w:bidi="en-US"/>
        </w:rPr>
        <w:t>Jurnal Ilmu Ekonomi dan Bisnis Islam-JIEBI.</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F, Hanafia</w:t>
      </w:r>
      <w:r w:rsidRPr="00751FB2">
        <w:rPr>
          <w:rFonts w:ascii="Times New Roman" w:hAnsi="Times New Roman" w:cs="Times New Roman"/>
          <w:sz w:val="24"/>
          <w:szCs w:val="24"/>
        </w:rPr>
        <w:t>., &amp;</w:t>
      </w:r>
      <w:r>
        <w:rPr>
          <w:rFonts w:ascii="Times New Roman" w:hAnsi="Times New Roman" w:cs="Times New Roman"/>
          <w:sz w:val="24"/>
          <w:szCs w:val="24"/>
        </w:rPr>
        <w:t xml:space="preserve"> A, Karim</w:t>
      </w:r>
      <w:r w:rsidRPr="00751FB2">
        <w:rPr>
          <w:rFonts w:ascii="Times New Roman" w:hAnsi="Times New Roman" w:cs="Times New Roman"/>
          <w:sz w:val="24"/>
          <w:szCs w:val="24"/>
        </w:rPr>
        <w:t>.</w:t>
      </w:r>
      <w:r>
        <w:rPr>
          <w:rFonts w:ascii="Times New Roman" w:hAnsi="Times New Roman" w:cs="Times New Roman"/>
          <w:sz w:val="24"/>
          <w:szCs w:val="24"/>
        </w:rPr>
        <w:t xml:space="preserve">, </w:t>
      </w:r>
      <w:r w:rsidRPr="00751FB2">
        <w:rPr>
          <w:rFonts w:ascii="Times New Roman" w:hAnsi="Times New Roman" w:cs="Times New Roman"/>
          <w:i/>
          <w:sz w:val="24"/>
          <w:szCs w:val="24"/>
        </w:rPr>
        <w:t>Analisis CAR, BOPO, NPF, FDR, NOM, Dan DPK Terhadap Profitabilitas (ROA) Pada Bank Syari’ah Di Indonesia.</w:t>
      </w:r>
      <w:r w:rsidRPr="00751FB2">
        <w:rPr>
          <w:rFonts w:ascii="Times New Roman" w:hAnsi="Times New Roman" w:cs="Times New Roman"/>
          <w:sz w:val="24"/>
          <w:szCs w:val="24"/>
        </w:rPr>
        <w:t xml:space="preserve"> </w:t>
      </w:r>
      <w:r w:rsidRPr="00312367">
        <w:rPr>
          <w:rFonts w:ascii="Times New Roman" w:hAnsi="Times New Roman" w:cs="Times New Roman"/>
          <w:i/>
          <w:sz w:val="24"/>
          <w:szCs w:val="24"/>
        </w:rPr>
        <w:t>Target : Jurnal Manajemen Bisnis.</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 xml:space="preserve">Havidz, Shinta Amalina Hazrati dan Setiawan, Chandra. </w:t>
      </w:r>
      <w:r w:rsidRPr="00751FB2">
        <w:rPr>
          <w:rFonts w:ascii="Times New Roman" w:hAnsi="Times New Roman" w:cs="Times New Roman"/>
          <w:i/>
          <w:sz w:val="24"/>
          <w:szCs w:val="24"/>
        </w:rPr>
        <w:t>The Determinants Of Roa (Return On Assets) Of Full-Fledged Islamic Banks In Indonesia.</w:t>
      </w:r>
      <w:r>
        <w:rPr>
          <w:rFonts w:ascii="Times New Roman" w:hAnsi="Times New Roman" w:cs="Times New Roman"/>
          <w:sz w:val="24"/>
          <w:szCs w:val="24"/>
        </w:rPr>
        <w:t xml:space="preserve"> </w:t>
      </w:r>
      <w:r w:rsidRPr="00312367">
        <w:rPr>
          <w:rFonts w:ascii="Times New Roman" w:hAnsi="Times New Roman" w:cs="Times New Roman"/>
          <w:i/>
          <w:sz w:val="24"/>
          <w:szCs w:val="24"/>
        </w:rPr>
        <w:t>Jurnal MIX.</w:t>
      </w:r>
    </w:p>
    <w:p w:rsidR="00240AA1"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Ichsan, R. N., Suparmin, S., Yusuf, M., Ismal, R., &amp; Sitompul, S.</w:t>
      </w:r>
      <w:r>
        <w:rPr>
          <w:rFonts w:ascii="Times New Roman" w:hAnsi="Times New Roman" w:cs="Times New Roman"/>
          <w:sz w:val="24"/>
          <w:szCs w:val="24"/>
        </w:rPr>
        <w:t xml:space="preserve">, </w:t>
      </w:r>
      <w:r w:rsidRPr="00751FB2">
        <w:rPr>
          <w:rFonts w:ascii="Times New Roman" w:hAnsi="Times New Roman" w:cs="Times New Roman"/>
          <w:i/>
          <w:sz w:val="24"/>
          <w:szCs w:val="24"/>
        </w:rPr>
        <w:t>Determinant of Sharia Bank’s Financial Performance during the Covid-19 Pandemic.</w:t>
      </w:r>
      <w:r w:rsidRPr="00751FB2">
        <w:rPr>
          <w:rFonts w:ascii="Times New Roman" w:hAnsi="Times New Roman" w:cs="Times New Roman"/>
          <w:sz w:val="24"/>
          <w:szCs w:val="24"/>
        </w:rPr>
        <w:t xml:space="preserve"> </w:t>
      </w:r>
      <w:r w:rsidRPr="00312367">
        <w:rPr>
          <w:rFonts w:ascii="Times New Roman" w:hAnsi="Times New Roman" w:cs="Times New Roman"/>
          <w:i/>
          <w:sz w:val="24"/>
          <w:szCs w:val="24"/>
        </w:rPr>
        <w:t>Budapest International Research and Critics Institute (BIRCI-Journal): Humanities and Social Sciences.</w:t>
      </w:r>
    </w:p>
    <w:p w:rsidR="00240AA1" w:rsidRPr="00447833" w:rsidRDefault="00240AA1" w:rsidP="00240AA1">
      <w:pPr>
        <w:spacing w:after="0" w:line="240" w:lineRule="auto"/>
        <w:ind w:left="709" w:hanging="709"/>
        <w:jc w:val="both"/>
        <w:rPr>
          <w:rFonts w:ascii="Times New Roman" w:hAnsi="Times New Roman" w:cs="Times New Roman"/>
          <w:color w:val="000000"/>
          <w:sz w:val="24"/>
          <w:szCs w:val="24"/>
        </w:rPr>
      </w:pPr>
      <w:r>
        <w:rPr>
          <w:rStyle w:val="fontstyle01"/>
        </w:rPr>
        <w:t xml:space="preserve">I, </w:t>
      </w:r>
      <w:r w:rsidRPr="00020067">
        <w:rPr>
          <w:rStyle w:val="fontstyle01"/>
        </w:rPr>
        <w:t>Ghozali,.</w:t>
      </w:r>
      <w:r>
        <w:rPr>
          <w:rStyle w:val="fontstyle01"/>
        </w:rPr>
        <w:t xml:space="preserve"> </w:t>
      </w:r>
      <w:r w:rsidRPr="00240AA1">
        <w:rPr>
          <w:rStyle w:val="fontstyle21"/>
          <w:b w:val="0"/>
        </w:rPr>
        <w:t>Analisis Multivariate dan Ekonometrika Teori,</w:t>
      </w:r>
      <w:r w:rsidRPr="00240AA1">
        <w:rPr>
          <w:b/>
          <w:i/>
          <w:iCs/>
          <w:color w:val="000000"/>
          <w:sz w:val="24"/>
          <w:szCs w:val="24"/>
        </w:rPr>
        <w:t xml:space="preserve"> </w:t>
      </w:r>
      <w:r w:rsidRPr="00240AA1">
        <w:rPr>
          <w:rStyle w:val="fontstyle21"/>
          <w:b w:val="0"/>
        </w:rPr>
        <w:t>Konsep, Aplikasi dengan EViews 10</w:t>
      </w:r>
      <w:r w:rsidRPr="00240AA1">
        <w:rPr>
          <w:rStyle w:val="fontstyle01"/>
          <w:b/>
        </w:rPr>
        <w:t>.</w:t>
      </w:r>
      <w:r w:rsidRPr="00020067">
        <w:rPr>
          <w:rStyle w:val="fontstyle01"/>
        </w:rPr>
        <w:t xml:space="preserve"> Badan Penerbit Universitas Diponegoro</w:t>
      </w:r>
      <w:r>
        <w:rPr>
          <w:color w:val="000000"/>
          <w:sz w:val="24"/>
          <w:szCs w:val="24"/>
        </w:rPr>
        <w:t xml:space="preserve"> </w:t>
      </w:r>
      <w:r w:rsidRPr="00020067">
        <w:rPr>
          <w:rStyle w:val="fontstyle01"/>
        </w:rPr>
        <w:t>Semarang</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Kasmir, </w:t>
      </w:r>
      <w:r w:rsidRPr="00751FB2">
        <w:rPr>
          <w:rFonts w:ascii="Times New Roman" w:hAnsi="Times New Roman" w:cs="Times New Roman"/>
          <w:i/>
          <w:sz w:val="24"/>
          <w:szCs w:val="24"/>
        </w:rPr>
        <w:t>Analisis Laporan Keuangan.</w:t>
      </w:r>
      <w:r w:rsidRPr="00751FB2">
        <w:rPr>
          <w:rFonts w:ascii="Times New Roman" w:hAnsi="Times New Roman" w:cs="Times New Roman"/>
          <w:sz w:val="24"/>
          <w:szCs w:val="24"/>
        </w:rPr>
        <w:t xml:space="preserve"> Edisi Kesatu. Jakarta:</w:t>
      </w:r>
      <w:r>
        <w:rPr>
          <w:rFonts w:ascii="Times New Roman" w:hAnsi="Times New Roman" w:cs="Times New Roman"/>
          <w:sz w:val="24"/>
          <w:szCs w:val="24"/>
        </w:rPr>
        <w:t xml:space="preserve"> PT. Raja Grafindo Persada.</w:t>
      </w:r>
    </w:p>
    <w:p w:rsidR="00240AA1" w:rsidRPr="00751FB2" w:rsidRDefault="00240AA1" w:rsidP="00240AA1">
      <w:pPr>
        <w:spacing w:after="0" w:line="240" w:lineRule="auto"/>
        <w:jc w:val="both"/>
        <w:rPr>
          <w:rFonts w:ascii="Times New Roman" w:hAnsi="Times New Roman" w:cs="Times New Roman"/>
          <w:sz w:val="24"/>
          <w:szCs w:val="24"/>
        </w:rPr>
      </w:pPr>
      <w:r w:rsidRPr="00751FB2">
        <w:rPr>
          <w:rFonts w:ascii="Times New Roman" w:hAnsi="Times New Roman" w:cs="Times New Roman"/>
          <w:sz w:val="24"/>
          <w:szCs w:val="24"/>
        </w:rPr>
        <w:t xml:space="preserve">Kasmir, </w:t>
      </w:r>
      <w:r w:rsidRPr="00751FB2">
        <w:rPr>
          <w:rFonts w:ascii="Times New Roman" w:hAnsi="Times New Roman" w:cs="Times New Roman"/>
          <w:i/>
          <w:iCs/>
          <w:sz w:val="24"/>
          <w:szCs w:val="24"/>
        </w:rPr>
        <w:t>Dasar-Dasar Perbankan Syariah</w:t>
      </w:r>
      <w:r w:rsidRPr="00751FB2">
        <w:rPr>
          <w:rFonts w:ascii="Times New Roman" w:hAnsi="Times New Roman" w:cs="Times New Roman"/>
          <w:sz w:val="24"/>
          <w:szCs w:val="24"/>
        </w:rPr>
        <w:t>. Jakarta. PT Raja Grafindo Persada</w:t>
      </w:r>
    </w:p>
    <w:p w:rsidR="00240AA1"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Kuncoro Mudrajat dan Suhardjono.</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iCs/>
          <w:sz w:val="24"/>
          <w:szCs w:val="24"/>
        </w:rPr>
        <w:t>Manajemen Perbankan</w:t>
      </w:r>
      <w:r>
        <w:rPr>
          <w:rFonts w:ascii="Times New Roman" w:hAnsi="Times New Roman" w:cs="Times New Roman"/>
          <w:i/>
          <w:iCs/>
          <w:sz w:val="24"/>
          <w:szCs w:val="24"/>
        </w:rPr>
        <w:t xml:space="preserve">, </w:t>
      </w:r>
      <w:r w:rsidRPr="00751FB2">
        <w:rPr>
          <w:rFonts w:ascii="Times New Roman" w:hAnsi="Times New Roman" w:cs="Times New Roman"/>
          <w:sz w:val="24"/>
          <w:szCs w:val="24"/>
        </w:rPr>
        <w:t>Jakarta</w:t>
      </w:r>
      <w:r>
        <w:rPr>
          <w:rFonts w:ascii="Times New Roman" w:hAnsi="Times New Roman" w:cs="Times New Roman"/>
          <w:sz w:val="24"/>
          <w:szCs w:val="24"/>
        </w:rPr>
        <w:t>: Ghalila Indonesia, 2011.</w:t>
      </w:r>
    </w:p>
    <w:p w:rsidR="00240AA1"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Kasmir, </w:t>
      </w:r>
      <w:r w:rsidRPr="00751FB2">
        <w:rPr>
          <w:rFonts w:ascii="Times New Roman" w:hAnsi="Times New Roman" w:cs="Times New Roman"/>
          <w:i/>
          <w:sz w:val="24"/>
          <w:szCs w:val="24"/>
        </w:rPr>
        <w:t xml:space="preserve">Manajemen Perbankan Edisi Revisi Cetakan Keduabelas, </w:t>
      </w:r>
      <w:r w:rsidRPr="00751FB2">
        <w:rPr>
          <w:rFonts w:ascii="Times New Roman" w:hAnsi="Times New Roman" w:cs="Times New Roman"/>
          <w:sz w:val="24"/>
          <w:szCs w:val="24"/>
        </w:rPr>
        <w:t>Jakarta: PT R</w:t>
      </w:r>
      <w:r>
        <w:rPr>
          <w:rFonts w:ascii="Times New Roman" w:hAnsi="Times New Roman" w:cs="Times New Roman"/>
          <w:sz w:val="24"/>
          <w:szCs w:val="24"/>
        </w:rPr>
        <w:t>aja Grafindo Persada, 2014</w:t>
      </w:r>
      <w:r w:rsidRPr="00751FB2">
        <w:rPr>
          <w:rFonts w:ascii="Times New Roman" w:hAnsi="Times New Roman" w:cs="Times New Roman"/>
          <w:sz w:val="24"/>
          <w:szCs w:val="24"/>
        </w:rPr>
        <w:t>.</w:t>
      </w:r>
    </w:p>
    <w:p w:rsidR="00240AA1" w:rsidRPr="00DB49BA" w:rsidRDefault="00240AA1" w:rsidP="00240AA1">
      <w:pPr>
        <w:spacing w:after="0" w:line="240" w:lineRule="auto"/>
        <w:ind w:left="709" w:hanging="709"/>
        <w:jc w:val="both"/>
        <w:rPr>
          <w:rFonts w:ascii="Times New Roman" w:hAnsi="Times New Roman" w:cs="Times New Roman"/>
          <w:sz w:val="24"/>
          <w:szCs w:val="24"/>
        </w:rPr>
      </w:pPr>
      <w:r w:rsidRPr="00DB49BA">
        <w:rPr>
          <w:rFonts w:ascii="Times New Roman" w:hAnsi="Times New Roman" w:cs="Times New Roman"/>
          <w:color w:val="000000"/>
          <w:sz w:val="24"/>
          <w:szCs w:val="24"/>
        </w:rPr>
        <w:t xml:space="preserve">Kasmir, </w:t>
      </w:r>
      <w:r w:rsidRPr="00DB49BA">
        <w:rPr>
          <w:rFonts w:ascii="Times New Roman" w:hAnsi="Times New Roman" w:cs="Times New Roman"/>
          <w:i/>
          <w:iCs/>
          <w:color w:val="000000"/>
          <w:sz w:val="24"/>
          <w:szCs w:val="24"/>
        </w:rPr>
        <w:t>Pengantar Manajeme Keuangan</w:t>
      </w:r>
      <w:r>
        <w:rPr>
          <w:rFonts w:ascii="Times New Roman" w:hAnsi="Times New Roman" w:cs="Times New Roman"/>
          <w:color w:val="000000"/>
          <w:sz w:val="24"/>
          <w:szCs w:val="24"/>
        </w:rPr>
        <w:t>, Jakarta: Kencana, 2010</w:t>
      </w:r>
      <w:r w:rsidRPr="00DB49BA">
        <w:rPr>
          <w:rFonts w:ascii="Times New Roman" w:hAnsi="Times New Roman" w:cs="Times New Roman"/>
          <w:color w:val="000000"/>
          <w:sz w:val="24"/>
          <w:szCs w:val="24"/>
        </w:rPr>
        <w:t>.</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L, Widyaningrum.</w:t>
      </w:r>
      <w:r w:rsidRPr="00751FB2">
        <w:rPr>
          <w:rFonts w:ascii="Times New Roman" w:hAnsi="Times New Roman" w:cs="Times New Roman"/>
          <w:sz w:val="24"/>
          <w:szCs w:val="24"/>
        </w:rPr>
        <w:t xml:space="preserve"> &amp; Septiarini, D. F. </w:t>
      </w:r>
      <w:r w:rsidRPr="00751FB2">
        <w:rPr>
          <w:rFonts w:ascii="Times New Roman" w:hAnsi="Times New Roman" w:cs="Times New Roman"/>
          <w:i/>
          <w:sz w:val="24"/>
          <w:szCs w:val="24"/>
        </w:rPr>
        <w:t xml:space="preserve">Pengaruh CAR, NPF, FDR, dan OER, Terhadap ROA Pada Bank Pembiayaan Rakyat Syariah di Indonesia Periode Januari 2009 Hingga Mei 2014. </w:t>
      </w:r>
      <w:r w:rsidRPr="00312367">
        <w:rPr>
          <w:rFonts w:ascii="Times New Roman" w:hAnsi="Times New Roman" w:cs="Times New Roman"/>
          <w:i/>
          <w:sz w:val="24"/>
          <w:szCs w:val="24"/>
        </w:rPr>
        <w:t>Jurnal Ekonomi Syariah Teori dan Terapan.</w:t>
      </w:r>
    </w:p>
    <w:p w:rsidR="00240AA1" w:rsidRDefault="00240AA1" w:rsidP="00240AA1">
      <w:pPr>
        <w:spacing w:after="0" w:line="240" w:lineRule="auto"/>
        <w:ind w:left="709" w:hanging="709"/>
        <w:jc w:val="both"/>
        <w:rPr>
          <w:rFonts w:ascii="Times New Roman" w:hAnsi="Times New Roman" w:cs="Times New Roman"/>
          <w:sz w:val="24"/>
          <w:szCs w:val="24"/>
        </w:rPr>
      </w:pPr>
      <w:r w:rsidRPr="00447833">
        <w:rPr>
          <w:rFonts w:ascii="Times New Roman" w:hAnsi="Times New Roman" w:cs="Times New Roman"/>
          <w:color w:val="000000"/>
          <w:sz w:val="24"/>
          <w:szCs w:val="24"/>
        </w:rPr>
        <w:t xml:space="preserve">Mertha Jaya, I. M. L. </w:t>
      </w:r>
      <w:r w:rsidRPr="00447833">
        <w:rPr>
          <w:rFonts w:ascii="Times New Roman" w:hAnsi="Times New Roman" w:cs="Times New Roman"/>
          <w:i/>
          <w:iCs/>
          <w:color w:val="000000"/>
          <w:sz w:val="24"/>
          <w:szCs w:val="24"/>
        </w:rPr>
        <w:t>Metode Penelitian Kuantitatif Dan Kualitatif : Teor</w:t>
      </w:r>
      <w:r>
        <w:rPr>
          <w:rFonts w:ascii="Times New Roman" w:hAnsi="Times New Roman" w:cs="Times New Roman"/>
          <w:i/>
          <w:iCs/>
          <w:color w:val="000000"/>
          <w:sz w:val="24"/>
          <w:szCs w:val="24"/>
        </w:rPr>
        <w:t xml:space="preserve">i, </w:t>
      </w:r>
      <w:r w:rsidRPr="00447833">
        <w:rPr>
          <w:rFonts w:ascii="Times New Roman" w:hAnsi="Times New Roman" w:cs="Times New Roman"/>
          <w:i/>
          <w:iCs/>
          <w:color w:val="000000"/>
          <w:sz w:val="24"/>
          <w:szCs w:val="24"/>
        </w:rPr>
        <w:t>Penerapan, dan Riset Nyata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F. Husaini (ed.); 1 ed</w:t>
      </w:r>
      <w:r w:rsidRPr="00447833">
        <w:rPr>
          <w:rFonts w:ascii="Times New Roman" w:hAnsi="Times New Roman" w:cs="Times New Roman"/>
          <w:color w:val="000000"/>
          <w:sz w:val="24"/>
          <w:szCs w:val="24"/>
        </w:rPr>
        <w:t>. QUADRANT</w:t>
      </w:r>
      <w:r w:rsidRPr="004D2C30">
        <w:rPr>
          <w:rFonts w:ascii="Times New Roman" w:hAnsi="Times New Roman" w:cs="Times New Roman"/>
          <w:color w:val="000000"/>
          <w:sz w:val="20"/>
          <w:szCs w:val="20"/>
        </w:rPr>
        <w:t>.</w:t>
      </w:r>
    </w:p>
    <w:p w:rsidR="00240AA1" w:rsidRPr="00A94FB7" w:rsidRDefault="00240AA1" w:rsidP="00240AA1">
      <w:pPr>
        <w:spacing w:after="0" w:line="240" w:lineRule="auto"/>
        <w:ind w:left="709" w:hanging="709"/>
        <w:jc w:val="both"/>
        <w:rPr>
          <w:rFonts w:ascii="Times New Roman" w:hAnsi="Times New Roman" w:cs="Times New Roman"/>
          <w:sz w:val="24"/>
          <w:szCs w:val="24"/>
        </w:rPr>
      </w:pPr>
      <w:r w:rsidRPr="00A94FB7">
        <w:rPr>
          <w:rFonts w:ascii="Times New Roman" w:hAnsi="Times New Roman" w:cs="Times New Roman"/>
          <w:sz w:val="24"/>
          <w:szCs w:val="24"/>
        </w:rPr>
        <w:t xml:space="preserve">Muhammad. </w:t>
      </w:r>
      <w:r w:rsidRPr="00A94FB7">
        <w:rPr>
          <w:rFonts w:ascii="Times New Roman" w:hAnsi="Times New Roman" w:cs="Times New Roman"/>
          <w:i/>
          <w:sz w:val="24"/>
          <w:szCs w:val="24"/>
        </w:rPr>
        <w:t xml:space="preserve">“Manajemen Dana Bank Syariah”. </w:t>
      </w:r>
      <w:r w:rsidRPr="00A94FB7">
        <w:rPr>
          <w:rFonts w:ascii="Times New Roman" w:hAnsi="Times New Roman" w:cs="Times New Roman"/>
          <w:sz w:val="24"/>
          <w:szCs w:val="24"/>
        </w:rPr>
        <w:t>Jakarta: Rajawali Pers. 2014.</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Muhamad, </w:t>
      </w:r>
      <w:r w:rsidRPr="00751FB2">
        <w:rPr>
          <w:rFonts w:ascii="Times New Roman" w:hAnsi="Times New Roman" w:cs="Times New Roman"/>
          <w:i/>
          <w:sz w:val="24"/>
          <w:szCs w:val="24"/>
        </w:rPr>
        <w:t xml:space="preserve">Akuntansi Syariah Teori &amp; Praktikum Perbankan Syariah Edisi Pertama Cetakan Kedua, </w:t>
      </w:r>
      <w:r w:rsidRPr="00751FB2">
        <w:rPr>
          <w:rFonts w:ascii="Times New Roman" w:hAnsi="Times New Roman" w:cs="Times New Roman"/>
          <w:sz w:val="24"/>
          <w:szCs w:val="24"/>
        </w:rPr>
        <w:t>Yogyaka</w:t>
      </w:r>
      <w:r>
        <w:rPr>
          <w:rFonts w:ascii="Times New Roman" w:hAnsi="Times New Roman" w:cs="Times New Roman"/>
          <w:sz w:val="24"/>
          <w:szCs w:val="24"/>
        </w:rPr>
        <w:t>rta: UPP STIM YKPN , 2016.</w:t>
      </w:r>
    </w:p>
    <w:p w:rsidR="00240AA1" w:rsidRDefault="00240AA1" w:rsidP="00240AA1">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Munir, M,</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Pengaruh CAR, NPF, FDR dan Inflasi terhadap Profitabilitas Perbankan Syariah di Indonesia</w:t>
      </w:r>
      <w:r w:rsidRPr="00751FB2">
        <w:rPr>
          <w:rFonts w:ascii="Times New Roman" w:hAnsi="Times New Roman" w:cs="Times New Roman"/>
          <w:sz w:val="24"/>
          <w:szCs w:val="24"/>
        </w:rPr>
        <w:t xml:space="preserve">. </w:t>
      </w:r>
      <w:r w:rsidRPr="00312367">
        <w:rPr>
          <w:rFonts w:ascii="Times New Roman" w:hAnsi="Times New Roman" w:cs="Times New Roman"/>
          <w:i/>
          <w:sz w:val="24"/>
          <w:szCs w:val="24"/>
        </w:rPr>
        <w:t>Ihtifaz: Journal of Islamic Economics, Finance, and Banking.</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020067">
        <w:rPr>
          <w:rFonts w:ascii="Times New Roman" w:hAnsi="Times New Roman" w:cs="Times New Roman"/>
          <w:color w:val="222222"/>
          <w:sz w:val="24"/>
          <w:szCs w:val="24"/>
        </w:rPr>
        <w:t xml:space="preserve">M. Stephens,. </w:t>
      </w:r>
      <w:r w:rsidRPr="00020067">
        <w:rPr>
          <w:rFonts w:ascii="Times New Roman" w:hAnsi="Times New Roman" w:cs="Times New Roman"/>
          <w:i/>
          <w:color w:val="222222"/>
          <w:sz w:val="24"/>
          <w:szCs w:val="24"/>
        </w:rPr>
        <w:t>Edf statistics for goodness of t and some</w:t>
      </w:r>
      <w:r>
        <w:rPr>
          <w:i/>
          <w:color w:val="222222"/>
          <w:sz w:val="24"/>
          <w:szCs w:val="24"/>
        </w:rPr>
        <w:t xml:space="preserve"> </w:t>
      </w:r>
      <w:r w:rsidRPr="00020067">
        <w:rPr>
          <w:rFonts w:ascii="Times New Roman" w:hAnsi="Times New Roman" w:cs="Times New Roman"/>
          <w:i/>
          <w:color w:val="222222"/>
          <w:sz w:val="24"/>
          <w:szCs w:val="24"/>
        </w:rPr>
        <w:t>comparisons</w:t>
      </w:r>
      <w:r w:rsidRPr="00312367">
        <w:rPr>
          <w:rFonts w:ascii="Times New Roman" w:hAnsi="Times New Roman" w:cs="Times New Roman"/>
          <w:i/>
          <w:color w:val="222222"/>
          <w:sz w:val="24"/>
          <w:szCs w:val="24"/>
        </w:rPr>
        <w:t>. Journal of the American Statistical Association.</w:t>
      </w:r>
    </w:p>
    <w:p w:rsidR="00240AA1" w:rsidRPr="00312367" w:rsidRDefault="00240AA1" w:rsidP="00240AA1">
      <w:pPr>
        <w:spacing w:after="0" w:line="239" w:lineRule="auto"/>
        <w:ind w:left="709" w:hanging="709"/>
        <w:jc w:val="both"/>
        <w:rPr>
          <w:rFonts w:ascii="Times New Roman" w:hAnsi="Times New Roman" w:cs="Times New Roman"/>
          <w:sz w:val="24"/>
          <w:szCs w:val="24"/>
        </w:rPr>
      </w:pPr>
      <w:r w:rsidRPr="00312367">
        <w:rPr>
          <w:rFonts w:ascii="Times New Roman" w:hAnsi="Times New Roman" w:cs="Times New Roman"/>
          <w:sz w:val="24"/>
          <w:szCs w:val="24"/>
        </w:rPr>
        <w:t xml:space="preserve">Mutamimmah, </w:t>
      </w:r>
      <w:r w:rsidRPr="00312367">
        <w:rPr>
          <w:rFonts w:ascii="Times New Roman" w:hAnsi="Times New Roman" w:cs="Times New Roman"/>
          <w:i/>
          <w:sz w:val="24"/>
          <w:szCs w:val="24"/>
        </w:rPr>
        <w:t>Analisis Pengaruh Financing to Deposit Ratio (FDR), Capital Adequacy Ratio (CAR), Biaya Operasional terhadap Pendapatan Operasional (BOPO) dan Total Aset terhadap Non Performing Fianncing (NPF) Studi Empiris pada Koperasi Jasa Keuangan Syariah (KJKS) Kota Padang, Sumatera Barat periode 2013-2015.</w:t>
      </w:r>
    </w:p>
    <w:p w:rsidR="00240AA1" w:rsidRPr="00312367" w:rsidRDefault="00240AA1" w:rsidP="00240AA1">
      <w:pPr>
        <w:spacing w:after="0" w:line="239" w:lineRule="auto"/>
        <w:ind w:left="709" w:hanging="709"/>
        <w:jc w:val="both"/>
        <w:rPr>
          <w:rFonts w:ascii="Times New Roman" w:hAnsi="Times New Roman" w:cs="Times New Roman"/>
          <w:i/>
          <w:sz w:val="24"/>
          <w:szCs w:val="24"/>
        </w:rPr>
      </w:pPr>
      <w:r w:rsidRPr="00DA2BA6">
        <w:rPr>
          <w:rFonts w:ascii="Times New Roman" w:hAnsi="Times New Roman" w:cs="Times New Roman"/>
          <w:sz w:val="24"/>
          <w:szCs w:val="24"/>
        </w:rPr>
        <w:t xml:space="preserve">Ningsukma, Hakim &amp; Haqiqi, Rafsanjani. </w:t>
      </w:r>
      <w:r w:rsidRPr="00DA2BA6">
        <w:rPr>
          <w:rFonts w:ascii="Times New Roman" w:hAnsi="Times New Roman" w:cs="Times New Roman"/>
          <w:i/>
          <w:sz w:val="24"/>
          <w:szCs w:val="24"/>
        </w:rPr>
        <w:t xml:space="preserve">“Pengaruh Internal Capital Adequacy Ratio (CAR), Financing to Deposit Ratio (FDR), dan Biaya Operasional Per Pendapatan Operasional (BOPO) dalam Peningkatan Profitabilitas Industri Bank Syariah di Indonesia.” </w:t>
      </w:r>
      <w:r>
        <w:rPr>
          <w:rFonts w:ascii="Times New Roman" w:hAnsi="Times New Roman" w:cs="Times New Roman"/>
          <w:i/>
          <w:sz w:val="24"/>
          <w:szCs w:val="24"/>
        </w:rPr>
        <w:t>Jurnal Aplikasi Manajemen</w:t>
      </w:r>
      <w:r w:rsidRPr="00312367">
        <w:rPr>
          <w:rFonts w:ascii="Times New Roman" w:hAnsi="Times New Roman" w:cs="Times New Roman"/>
          <w:i/>
          <w:sz w:val="24"/>
          <w:szCs w:val="24"/>
        </w:rPr>
        <w:t>.</w:t>
      </w:r>
    </w:p>
    <w:p w:rsidR="00240AA1" w:rsidRDefault="00240AA1" w:rsidP="00240AA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 Mahmudah</w:t>
      </w:r>
      <w:r w:rsidRPr="00751FB2">
        <w:rPr>
          <w:rFonts w:ascii="Times New Roman" w:hAnsi="Times New Roman" w:cs="Times New Roman"/>
          <w:sz w:val="24"/>
          <w:szCs w:val="24"/>
        </w:rPr>
        <w:t>. &amp; Harjanti, R. S.</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Capital Adequacy Ratio, Financing to Deposit Ratio, Non Performing Financing, dan Dana Pihak Ketiga terhadap Tingkat Profitabilitas Bank Umum Syariah Periode 2011-2013.</w:t>
      </w:r>
      <w:r w:rsidRPr="00751FB2">
        <w:rPr>
          <w:rFonts w:ascii="Times New Roman" w:hAnsi="Times New Roman" w:cs="Times New Roman"/>
          <w:sz w:val="24"/>
          <w:szCs w:val="24"/>
        </w:rPr>
        <w:t xml:space="preserve"> Seminar Nasional Iptek T Mudrajat Kuncoro dan Suhardjono. </w:t>
      </w:r>
      <w:r w:rsidRPr="008252DA">
        <w:rPr>
          <w:rFonts w:ascii="Times New Roman" w:hAnsi="Times New Roman" w:cs="Times New Roman"/>
          <w:iCs/>
          <w:sz w:val="24"/>
          <w:szCs w:val="24"/>
        </w:rPr>
        <w:t>Manajemen Perbankan</w:t>
      </w:r>
      <w:r>
        <w:rPr>
          <w:rFonts w:ascii="Times New Roman" w:hAnsi="Times New Roman" w:cs="Times New Roman"/>
          <w:i/>
          <w:iCs/>
          <w:sz w:val="24"/>
          <w:szCs w:val="24"/>
        </w:rPr>
        <w:t xml:space="preserve">, </w:t>
      </w:r>
      <w:r w:rsidRPr="00751FB2">
        <w:rPr>
          <w:rFonts w:ascii="Times New Roman" w:hAnsi="Times New Roman" w:cs="Times New Roman"/>
          <w:sz w:val="24"/>
          <w:szCs w:val="24"/>
        </w:rPr>
        <w:t>Jakarta</w:t>
      </w:r>
      <w:r>
        <w:rPr>
          <w:rFonts w:ascii="Times New Roman" w:hAnsi="Times New Roman" w:cs="Times New Roman"/>
          <w:sz w:val="24"/>
          <w:szCs w:val="24"/>
        </w:rPr>
        <w:t>: Ghalila Indonesia, 2011.</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N, </w:t>
      </w:r>
      <w:r w:rsidRPr="00751FB2">
        <w:rPr>
          <w:rFonts w:ascii="Times New Roman" w:hAnsi="Times New Roman" w:cs="Times New Roman"/>
          <w:sz w:val="24"/>
          <w:szCs w:val="24"/>
        </w:rPr>
        <w:t xml:space="preserve">Hakiim, &amp; </w:t>
      </w:r>
      <w:r>
        <w:rPr>
          <w:rFonts w:ascii="Times New Roman" w:hAnsi="Times New Roman" w:cs="Times New Roman"/>
          <w:sz w:val="24"/>
          <w:szCs w:val="24"/>
        </w:rPr>
        <w:t>H, Rafsanjani</w:t>
      </w:r>
      <w:r w:rsidRPr="00751FB2">
        <w:rPr>
          <w:rFonts w:ascii="Times New Roman" w:hAnsi="Times New Roman" w:cs="Times New Roman"/>
          <w:sz w:val="24"/>
          <w:szCs w:val="24"/>
        </w:rPr>
        <w:t>.</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Pengaruh Internal Capital Adequency Ratio (Car), Financing To Deposit Ratio (Fdr), Dan Biaya Operasional Per Pendapatan Operasional (Bopo) Dalam Peningkatan Profitabilitas Industri Bank Syariah Di Indonesia.</w:t>
      </w:r>
      <w:r w:rsidRPr="00751FB2">
        <w:rPr>
          <w:rFonts w:ascii="Times New Roman" w:hAnsi="Times New Roman" w:cs="Times New Roman"/>
          <w:sz w:val="24"/>
          <w:szCs w:val="24"/>
        </w:rPr>
        <w:t xml:space="preserve"> </w:t>
      </w:r>
      <w:r w:rsidRPr="00312367">
        <w:rPr>
          <w:rFonts w:ascii="Times New Roman" w:hAnsi="Times New Roman" w:cs="Times New Roman"/>
          <w:i/>
          <w:sz w:val="24"/>
          <w:szCs w:val="24"/>
        </w:rPr>
        <w:t>Mega Aktiva: Jurnal Ekonomi dan Manajemen.</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Nugroho, Elfianto.</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Pengaruh Likuiditas, Pertumbuhan Penjualan, Perputaran Modal Kerja, Ukuran Perusahaan dan Leverage Terhadap Profitabilitas Perusahaan (Studi Pada Perusahaan Manufaktur yangTerdaftar Pada BEI Pada Tahun 2005-2009).</w:t>
      </w:r>
      <w:r>
        <w:rPr>
          <w:rFonts w:ascii="Times New Roman" w:hAnsi="Times New Roman" w:cs="Times New Roman"/>
          <w:sz w:val="24"/>
          <w:szCs w:val="24"/>
        </w:rPr>
        <w:t xml:space="preserve"> Semarang: Undip.</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Nugraheni, Peni dan Alam, Whinda Febrianti Iskandar.</w:t>
      </w:r>
      <w:r>
        <w:rPr>
          <w:rFonts w:ascii="Times New Roman" w:hAnsi="Times New Roman" w:cs="Times New Roman"/>
          <w:sz w:val="24"/>
          <w:szCs w:val="24"/>
        </w:rPr>
        <w:t xml:space="preserve">, </w:t>
      </w:r>
      <w:r w:rsidRPr="00751FB2">
        <w:rPr>
          <w:rFonts w:ascii="Times New Roman" w:hAnsi="Times New Roman" w:cs="Times New Roman"/>
          <w:i/>
          <w:sz w:val="24"/>
          <w:szCs w:val="24"/>
        </w:rPr>
        <w:t>Pengaruh Risiko Likuiditas Terhadap Profitabilitas Pada Perbankan Syariah dan Konvensional Di Indonesia</w:t>
      </w:r>
      <w:r w:rsidRPr="00312367">
        <w:rPr>
          <w:rFonts w:ascii="Times New Roman" w:hAnsi="Times New Roman" w:cs="Times New Roman"/>
          <w:i/>
          <w:sz w:val="24"/>
          <w:szCs w:val="24"/>
        </w:rPr>
        <w:t>. Jurnal Akuntansi dan Investasi.</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Otoritas Jasa Keuangan, </w:t>
      </w:r>
      <w:r w:rsidRPr="00751FB2">
        <w:rPr>
          <w:rFonts w:ascii="Times New Roman" w:hAnsi="Times New Roman" w:cs="Times New Roman"/>
          <w:i/>
          <w:sz w:val="24"/>
          <w:szCs w:val="24"/>
        </w:rPr>
        <w:t>Surat Edaran Otoritas Jasa Keuangan nomor 28/SEOJK.03/2019 tentang Sistem Penilaian Tingkat Kesehatan Bank Pembiayaan Rakyat Syariah</w:t>
      </w:r>
      <w:r>
        <w:rPr>
          <w:rFonts w:ascii="Times New Roman" w:hAnsi="Times New Roman" w:cs="Times New Roman"/>
          <w:i/>
          <w:sz w:val="24"/>
          <w:szCs w:val="24"/>
        </w:rPr>
        <w:t>.</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Pravasanti, Y. A.</w:t>
      </w:r>
      <w:r>
        <w:rPr>
          <w:rFonts w:ascii="Times New Roman" w:hAnsi="Times New Roman" w:cs="Times New Roman"/>
          <w:sz w:val="24"/>
          <w:szCs w:val="24"/>
        </w:rPr>
        <w:t>,</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Pengaruh NPF dan FDR Terhadap CAR dan Dampaknya Terhadap ROA Pada Perbankan Syariah Di Indonesia.</w:t>
      </w:r>
      <w:r>
        <w:rPr>
          <w:rFonts w:ascii="Times New Roman" w:hAnsi="Times New Roman" w:cs="Times New Roman"/>
          <w:sz w:val="24"/>
          <w:szCs w:val="24"/>
        </w:rPr>
        <w:t xml:space="preserve"> </w:t>
      </w:r>
      <w:r w:rsidRPr="00312367">
        <w:rPr>
          <w:rFonts w:ascii="Times New Roman" w:hAnsi="Times New Roman" w:cs="Times New Roman"/>
          <w:i/>
          <w:sz w:val="24"/>
          <w:szCs w:val="24"/>
        </w:rPr>
        <w:t>Jurnal Ilmiah Ekonomi Islam.</w:t>
      </w:r>
    </w:p>
    <w:p w:rsidR="00240AA1" w:rsidRPr="00312367" w:rsidRDefault="00240AA1" w:rsidP="00240AA1">
      <w:pPr>
        <w:spacing w:after="0" w:line="239" w:lineRule="auto"/>
        <w:ind w:left="709" w:hanging="709"/>
        <w:jc w:val="both"/>
        <w:rPr>
          <w:rFonts w:ascii="Times New Roman" w:hAnsi="Times New Roman" w:cs="Times New Roman"/>
          <w:i/>
          <w:sz w:val="24"/>
          <w:szCs w:val="24"/>
        </w:rPr>
      </w:pPr>
      <w:r w:rsidRPr="00DA2BA6">
        <w:rPr>
          <w:rFonts w:ascii="Times New Roman" w:hAnsi="Times New Roman" w:cs="Times New Roman"/>
          <w:sz w:val="24"/>
          <w:szCs w:val="24"/>
        </w:rPr>
        <w:t xml:space="preserve">Rafaela, Thyas &amp; Ardiyanto, Moh. Didik. </w:t>
      </w:r>
      <w:r w:rsidRPr="00DA2BA6">
        <w:rPr>
          <w:rFonts w:ascii="Times New Roman" w:hAnsi="Times New Roman" w:cs="Times New Roman"/>
          <w:i/>
          <w:sz w:val="24"/>
          <w:szCs w:val="24"/>
        </w:rPr>
        <w:t xml:space="preserve">“Pengaruh CAR, FDR, NPF dan BOPO terhadap ROE Bank Syariah Mandiri”. </w:t>
      </w:r>
      <w:r w:rsidRPr="00312367">
        <w:rPr>
          <w:rFonts w:ascii="Times New Roman" w:hAnsi="Times New Roman" w:cs="Times New Roman"/>
          <w:i/>
          <w:sz w:val="24"/>
          <w:szCs w:val="24"/>
        </w:rPr>
        <w:t>Diponegoro Journal Of Accounting Vol. 1 No. 1. 2013.</w:t>
      </w:r>
    </w:p>
    <w:p w:rsidR="00240AA1" w:rsidRDefault="00240AA1" w:rsidP="00240AA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 Agustiningrum,</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Pengaruh Car, Npl, Dan Ldr Terhadap Profitabilitas Pada Perusahaan Perbankan.</w:t>
      </w:r>
      <w:r w:rsidRPr="00751FB2">
        <w:rPr>
          <w:rFonts w:ascii="Times New Roman" w:hAnsi="Times New Roman" w:cs="Times New Roman"/>
          <w:sz w:val="24"/>
          <w:szCs w:val="24"/>
        </w:rPr>
        <w:t xml:space="preserve"> </w:t>
      </w:r>
      <w:r w:rsidRPr="002912CA">
        <w:rPr>
          <w:rFonts w:ascii="Times New Roman" w:hAnsi="Times New Roman" w:cs="Times New Roman"/>
          <w:i/>
          <w:sz w:val="24"/>
          <w:szCs w:val="24"/>
        </w:rPr>
        <w:t>E-Jurnal Manajemen Universitas Udayana.</w:t>
      </w:r>
    </w:p>
    <w:p w:rsidR="00240AA1" w:rsidRPr="00312367" w:rsidRDefault="00240AA1" w:rsidP="00240AA1">
      <w:pPr>
        <w:spacing w:after="0"/>
        <w:ind w:left="709" w:right="51" w:hanging="709"/>
        <w:jc w:val="both"/>
        <w:rPr>
          <w:rFonts w:ascii="Times New Roman" w:hAnsi="Times New Roman" w:cs="Times New Roman"/>
          <w:i/>
          <w:sz w:val="24"/>
          <w:szCs w:val="24"/>
        </w:rPr>
      </w:pPr>
      <w:r w:rsidRPr="00447833">
        <w:rPr>
          <w:rFonts w:ascii="Times New Roman" w:hAnsi="Times New Roman" w:cs="Times New Roman"/>
          <w:color w:val="000000"/>
          <w:sz w:val="24"/>
          <w:szCs w:val="24"/>
        </w:rPr>
        <w:t xml:space="preserve">Rachmat, A. B., &amp; Komariah, E. </w:t>
      </w:r>
      <w:r w:rsidRPr="00447833">
        <w:rPr>
          <w:rFonts w:ascii="Times New Roman" w:hAnsi="Times New Roman" w:cs="Times New Roman"/>
          <w:i/>
          <w:color w:val="000000"/>
          <w:sz w:val="24"/>
          <w:szCs w:val="24"/>
        </w:rPr>
        <w:t>Faktor-Faktor Yang Mempengaruhi</w:t>
      </w:r>
      <w:r>
        <w:rPr>
          <w:rFonts w:ascii="Times New Roman" w:hAnsi="Times New Roman" w:cs="Times New Roman"/>
          <w:i/>
          <w:color w:val="000000"/>
          <w:sz w:val="24"/>
          <w:szCs w:val="24"/>
        </w:rPr>
        <w:t xml:space="preserve"> </w:t>
      </w:r>
      <w:r w:rsidRPr="00447833">
        <w:rPr>
          <w:rFonts w:ascii="Times New Roman" w:hAnsi="Times New Roman" w:cs="Times New Roman"/>
          <w:i/>
          <w:color w:val="000000"/>
          <w:sz w:val="24"/>
          <w:szCs w:val="24"/>
        </w:rPr>
        <w:t>Profitabilitas Pada Bank Umum Syariah Periode 2010-2015.</w:t>
      </w:r>
      <w:r w:rsidRPr="00447833">
        <w:rPr>
          <w:rFonts w:ascii="Times New Roman" w:hAnsi="Times New Roman" w:cs="Times New Roman"/>
          <w:i/>
          <w:iCs/>
          <w:color w:val="000000"/>
          <w:sz w:val="24"/>
          <w:szCs w:val="24"/>
        </w:rPr>
        <w:t xml:space="preserve"> </w:t>
      </w:r>
      <w:r w:rsidRPr="00312367">
        <w:rPr>
          <w:rFonts w:ascii="Times New Roman" w:hAnsi="Times New Roman" w:cs="Times New Roman"/>
          <w:i/>
          <w:iCs/>
          <w:color w:val="000000"/>
          <w:sz w:val="24"/>
          <w:szCs w:val="24"/>
        </w:rPr>
        <w:t>Jurnal Online Insan Akuntan</w:t>
      </w:r>
      <w:r w:rsidRPr="00312367">
        <w:rPr>
          <w:rFonts w:ascii="Times New Roman" w:hAnsi="Times New Roman" w:cs="Times New Roman"/>
          <w:i/>
          <w:color w:val="000000"/>
          <w:sz w:val="24"/>
          <w:szCs w:val="24"/>
        </w:rPr>
        <w:t>.</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 Wahyudi</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Pengaruh CAR, NPF, FDR, BOPO dan Inflasi terhadap Profitabilitas Perbankan Syariah di Indonesia:</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Studi Masa Pandemi Covid-19. At-Taqaddum</w:t>
      </w:r>
      <w:r>
        <w:rPr>
          <w:rFonts w:ascii="Times New Roman" w:hAnsi="Times New Roman" w:cs="Times New Roman"/>
          <w:i/>
          <w:sz w:val="24"/>
          <w:szCs w:val="24"/>
        </w:rPr>
        <w:t>.</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Rukayah Novia, </w:t>
      </w:r>
      <w:r w:rsidRPr="00751FB2">
        <w:rPr>
          <w:rFonts w:ascii="Times New Roman" w:hAnsi="Times New Roman" w:cs="Times New Roman"/>
          <w:i/>
          <w:sz w:val="24"/>
          <w:szCs w:val="24"/>
        </w:rPr>
        <w:t>Metode Penelitian Kuantitatif – Kualitatif, dan R &amp; D,</w:t>
      </w:r>
      <w:r>
        <w:rPr>
          <w:rFonts w:ascii="Times New Roman" w:hAnsi="Times New Roman" w:cs="Times New Roman"/>
          <w:i/>
          <w:sz w:val="24"/>
          <w:szCs w:val="24"/>
        </w:rPr>
        <w:t xml:space="preserve"> </w:t>
      </w:r>
      <w:r>
        <w:rPr>
          <w:rFonts w:ascii="Times New Roman" w:hAnsi="Times New Roman" w:cs="Times New Roman"/>
          <w:sz w:val="24"/>
          <w:szCs w:val="24"/>
        </w:rPr>
        <w:t>Bandung: Alfabeta, 2012</w:t>
      </w:r>
      <w:r w:rsidRPr="00751FB2">
        <w:rPr>
          <w:rFonts w:ascii="Times New Roman" w:hAnsi="Times New Roman" w:cs="Times New Roman"/>
          <w:sz w:val="24"/>
          <w:szCs w:val="24"/>
        </w:rPr>
        <w:t>.</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Sari, R. P.</w:t>
      </w:r>
      <w:r>
        <w:rPr>
          <w:rFonts w:ascii="Times New Roman" w:hAnsi="Times New Roman" w:cs="Times New Roman"/>
          <w:sz w:val="24"/>
          <w:szCs w:val="24"/>
        </w:rPr>
        <w:t xml:space="preserve"> &amp; T, Setyowati.,</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 xml:space="preserve">Capital Adequacy Ratio dan Beban Operasional Terhadap Profitabilitas Pada Bank Umum Syariah. </w:t>
      </w:r>
      <w:r w:rsidRPr="00312367">
        <w:rPr>
          <w:rFonts w:ascii="Times New Roman" w:hAnsi="Times New Roman" w:cs="Times New Roman"/>
          <w:i/>
          <w:sz w:val="24"/>
          <w:szCs w:val="24"/>
        </w:rPr>
        <w:t>Alurban: Jurnal Ekonomi Syariah dan Filantropi Islam.</w:t>
      </w:r>
    </w:p>
    <w:p w:rsidR="00240AA1" w:rsidRPr="00312367" w:rsidRDefault="00240AA1" w:rsidP="00240AA1">
      <w:pPr>
        <w:spacing w:after="0" w:line="239" w:lineRule="auto"/>
        <w:ind w:left="709" w:hanging="709"/>
        <w:jc w:val="both"/>
        <w:rPr>
          <w:rFonts w:ascii="Times New Roman" w:hAnsi="Times New Roman" w:cs="Times New Roman"/>
          <w:i/>
          <w:sz w:val="24"/>
          <w:szCs w:val="24"/>
        </w:rPr>
      </w:pPr>
      <w:r w:rsidRPr="008B5B72">
        <w:rPr>
          <w:rFonts w:ascii="Times New Roman" w:hAnsi="Times New Roman" w:cs="Times New Roman"/>
          <w:sz w:val="24"/>
          <w:szCs w:val="24"/>
        </w:rPr>
        <w:t xml:space="preserve">Sholihah, Nikmatus &amp; Sriyana, Jaka. </w:t>
      </w:r>
      <w:r w:rsidRPr="008B5B72">
        <w:rPr>
          <w:rFonts w:ascii="Times New Roman" w:hAnsi="Times New Roman" w:cs="Times New Roman"/>
          <w:i/>
          <w:sz w:val="24"/>
          <w:szCs w:val="24"/>
        </w:rPr>
        <w:t>Profitabilitas Bank Syariah pada Kondist Biaya Opersional Tinggi</w:t>
      </w:r>
      <w:r w:rsidRPr="00312367">
        <w:rPr>
          <w:rFonts w:ascii="Times New Roman" w:hAnsi="Times New Roman" w:cs="Times New Roman"/>
          <w:i/>
          <w:sz w:val="24"/>
          <w:szCs w:val="24"/>
        </w:rPr>
        <w:t>”. Jurnal Universitas Islam Indonesia Yogyakarta. 2014.</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 xml:space="preserve">Solihatun, </w:t>
      </w:r>
      <w:r w:rsidRPr="00751FB2">
        <w:rPr>
          <w:rFonts w:ascii="Times New Roman" w:hAnsi="Times New Roman" w:cs="Times New Roman"/>
          <w:i/>
          <w:sz w:val="24"/>
          <w:szCs w:val="24"/>
        </w:rPr>
        <w:t>Analisis Non Performing Financing (NPF) Bank Umum Syariah di Indonesia Tahun 2007-2012</w:t>
      </w:r>
      <w:r w:rsidRPr="00312367">
        <w:rPr>
          <w:rFonts w:ascii="Times New Roman" w:hAnsi="Times New Roman" w:cs="Times New Roman"/>
          <w:i/>
          <w:sz w:val="24"/>
          <w:szCs w:val="24"/>
        </w:rPr>
        <w:t>. Jurnal Ekonomi Pembangunan.</w:t>
      </w:r>
    </w:p>
    <w:p w:rsidR="00240AA1" w:rsidRDefault="00240AA1" w:rsidP="00240AA1">
      <w:pPr>
        <w:spacing w:after="0" w:line="240" w:lineRule="auto"/>
        <w:ind w:left="851" w:right="60" w:hanging="851"/>
        <w:jc w:val="both"/>
        <w:rPr>
          <w:rFonts w:ascii="Times New Roman" w:hAnsi="Times New Roman" w:cs="Times New Roman"/>
          <w:sz w:val="24"/>
          <w:szCs w:val="24"/>
        </w:rPr>
      </w:pPr>
      <w:r w:rsidRPr="00751FB2">
        <w:rPr>
          <w:rFonts w:ascii="Times New Roman" w:hAnsi="Times New Roman" w:cs="Times New Roman"/>
          <w:sz w:val="24"/>
          <w:szCs w:val="24"/>
        </w:rPr>
        <w:t xml:space="preserve">Sugiyono, </w:t>
      </w:r>
      <w:r w:rsidRPr="00751FB2">
        <w:rPr>
          <w:rFonts w:ascii="Times New Roman" w:hAnsi="Times New Roman" w:cs="Times New Roman"/>
          <w:i/>
          <w:sz w:val="24"/>
          <w:szCs w:val="24"/>
        </w:rPr>
        <w:t xml:space="preserve">Metode Penelitian Kombinasi (Mix Methods).  </w:t>
      </w:r>
      <w:r w:rsidRPr="00751FB2">
        <w:rPr>
          <w:rFonts w:ascii="Times New Roman" w:hAnsi="Times New Roman" w:cs="Times New Roman"/>
          <w:sz w:val="24"/>
          <w:szCs w:val="24"/>
        </w:rPr>
        <w:t>Ban</w:t>
      </w:r>
      <w:r>
        <w:rPr>
          <w:rFonts w:ascii="Times New Roman" w:hAnsi="Times New Roman" w:cs="Times New Roman"/>
          <w:sz w:val="24"/>
          <w:szCs w:val="24"/>
        </w:rPr>
        <w:t>dung: Alfabeta, 2015.</w:t>
      </w:r>
    </w:p>
    <w:p w:rsidR="00240AA1" w:rsidRPr="00447833" w:rsidRDefault="00240AA1" w:rsidP="00240AA1">
      <w:pPr>
        <w:spacing w:after="0"/>
        <w:ind w:left="709" w:right="51" w:hanging="709"/>
        <w:jc w:val="both"/>
        <w:rPr>
          <w:rFonts w:ascii="Times New Roman" w:hAnsi="Times New Roman" w:cs="Times New Roman"/>
          <w:sz w:val="20"/>
          <w:szCs w:val="20"/>
        </w:rPr>
      </w:pPr>
      <w:r>
        <w:rPr>
          <w:rFonts w:ascii="Times New Roman" w:hAnsi="Times New Roman" w:cs="Times New Roman"/>
          <w:color w:val="000000"/>
          <w:sz w:val="24"/>
          <w:szCs w:val="24"/>
        </w:rPr>
        <w:t xml:space="preserve">S, Riyanto. </w:t>
      </w:r>
      <w:r w:rsidRPr="00447833">
        <w:rPr>
          <w:rFonts w:ascii="Times New Roman" w:hAnsi="Times New Roman" w:cs="Times New Roman"/>
          <w:color w:val="000000"/>
          <w:sz w:val="24"/>
          <w:szCs w:val="24"/>
        </w:rPr>
        <w:t xml:space="preserve">&amp; Hatmawan, A. A. </w:t>
      </w:r>
      <w:r w:rsidRPr="00447833">
        <w:rPr>
          <w:rFonts w:ascii="Times New Roman" w:hAnsi="Times New Roman" w:cs="Times New Roman"/>
          <w:i/>
          <w:iCs/>
          <w:color w:val="000000"/>
          <w:sz w:val="24"/>
          <w:szCs w:val="24"/>
        </w:rPr>
        <w:t xml:space="preserve">Metode Riset Penelitian Kuantitatif Penelitian di Bidang Manajemen, Tehnik, Pendidikan dan Eksperimen </w:t>
      </w:r>
      <w:r w:rsidRPr="00447833">
        <w:rPr>
          <w:rFonts w:ascii="Times New Roman" w:hAnsi="Times New Roman" w:cs="Times New Roman"/>
          <w:color w:val="000000"/>
          <w:sz w:val="24"/>
          <w:szCs w:val="24"/>
        </w:rPr>
        <w:t>(1 ed.). Deepublish</w:t>
      </w:r>
      <w:r w:rsidRPr="004D2C30">
        <w:rPr>
          <w:rFonts w:ascii="Times New Roman" w:hAnsi="Times New Roman" w:cs="Times New Roman"/>
          <w:color w:val="000000"/>
          <w:sz w:val="20"/>
          <w:szCs w:val="20"/>
        </w:rPr>
        <w:t>.</w:t>
      </w:r>
    </w:p>
    <w:p w:rsidR="00240AA1" w:rsidRPr="00751FB2" w:rsidRDefault="00240AA1" w:rsidP="00240AA1">
      <w:pPr>
        <w:spacing w:after="0" w:line="240" w:lineRule="auto"/>
        <w:ind w:left="851" w:right="60" w:hanging="851"/>
        <w:jc w:val="both"/>
        <w:rPr>
          <w:rFonts w:ascii="Times New Roman" w:hAnsi="Times New Roman" w:cs="Times New Roman"/>
          <w:sz w:val="24"/>
          <w:szCs w:val="24"/>
        </w:rPr>
      </w:pPr>
      <w:r w:rsidRPr="00751FB2">
        <w:rPr>
          <w:rFonts w:ascii="Times New Roman" w:hAnsi="Times New Roman" w:cs="Times New Roman"/>
          <w:sz w:val="24"/>
          <w:szCs w:val="24"/>
        </w:rPr>
        <w:t xml:space="preserve">Sugiyono, </w:t>
      </w:r>
      <w:r w:rsidRPr="00751FB2">
        <w:rPr>
          <w:rFonts w:ascii="Times New Roman" w:hAnsi="Times New Roman" w:cs="Times New Roman"/>
          <w:i/>
          <w:sz w:val="24"/>
          <w:szCs w:val="24"/>
        </w:rPr>
        <w:t xml:space="preserve">Statistika Untuk Penelitian. </w:t>
      </w:r>
      <w:r>
        <w:rPr>
          <w:rFonts w:ascii="Times New Roman" w:hAnsi="Times New Roman" w:cs="Times New Roman"/>
          <w:sz w:val="24"/>
          <w:szCs w:val="24"/>
        </w:rPr>
        <w:t>Bandung: Alfabeta, 2010</w:t>
      </w:r>
      <w:r w:rsidRPr="00751FB2">
        <w:rPr>
          <w:rFonts w:ascii="Times New Roman" w:hAnsi="Times New Roman" w:cs="Times New Roman"/>
          <w:sz w:val="24"/>
          <w:szCs w:val="24"/>
        </w:rPr>
        <w:t>.</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Sugiyono, </w:t>
      </w:r>
      <w:r w:rsidRPr="00751FB2">
        <w:rPr>
          <w:rFonts w:ascii="Times New Roman" w:hAnsi="Times New Roman" w:cs="Times New Roman"/>
          <w:i/>
          <w:sz w:val="24"/>
          <w:szCs w:val="24"/>
        </w:rPr>
        <w:t xml:space="preserve">Metode  Penelitian Kuantitatif, Kualitatif, dan R&amp;D Cetakan Kedua, </w:t>
      </w:r>
      <w:r w:rsidRPr="00751FB2">
        <w:rPr>
          <w:rFonts w:ascii="Times New Roman" w:hAnsi="Times New Roman" w:cs="Times New Roman"/>
          <w:sz w:val="24"/>
          <w:szCs w:val="24"/>
        </w:rPr>
        <w:t>Bandung: Al</w:t>
      </w:r>
      <w:r>
        <w:rPr>
          <w:rFonts w:ascii="Times New Roman" w:hAnsi="Times New Roman" w:cs="Times New Roman"/>
          <w:sz w:val="24"/>
          <w:szCs w:val="24"/>
        </w:rPr>
        <w:t>fabeta, 2013.</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bCs/>
          <w:color w:val="000000" w:themeColor="text1"/>
          <w:sz w:val="24"/>
          <w:szCs w:val="24"/>
        </w:rPr>
        <w:t xml:space="preserve">Sultan Andi, Arung Gihna Mayapada, Muhammad Darma Halwi, Jurana, Syafaat Muhammad, </w:t>
      </w:r>
      <w:r w:rsidRPr="00751FB2">
        <w:rPr>
          <w:rFonts w:ascii="Times New Roman" w:hAnsi="Times New Roman" w:cs="Times New Roman"/>
          <w:bCs/>
          <w:i/>
          <w:color w:val="000000" w:themeColor="text1"/>
          <w:sz w:val="24"/>
          <w:szCs w:val="24"/>
        </w:rPr>
        <w:t>“Determinasi Nilai Perusahaan Melalui Profitabilitas : Studi Pada Bank Umum Syariah di Indonesia</w:t>
      </w:r>
      <w:r w:rsidRPr="00312367">
        <w:rPr>
          <w:rFonts w:ascii="Times New Roman" w:hAnsi="Times New Roman" w:cs="Times New Roman"/>
          <w:bCs/>
          <w:i/>
          <w:color w:val="000000" w:themeColor="text1"/>
          <w:sz w:val="24"/>
          <w:szCs w:val="24"/>
        </w:rPr>
        <w:t>”. Jurnal Ilmu Perbankan dan Keuangan Syariah Tahun 2021</w:t>
      </w:r>
      <w:r w:rsidRPr="00312367">
        <w:rPr>
          <w:rFonts w:ascii="Times New Roman" w:hAnsi="Times New Roman" w:cs="Times New Roman"/>
          <w:i/>
          <w:sz w:val="24"/>
          <w:szCs w:val="24"/>
        </w:rPr>
        <w:t>.</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Sumarlin,</w:t>
      </w:r>
      <w:r w:rsidRPr="00751FB2">
        <w:rPr>
          <w:rFonts w:ascii="Times New Roman" w:hAnsi="Times New Roman" w:cs="Times New Roman"/>
          <w:sz w:val="24"/>
          <w:szCs w:val="24"/>
        </w:rPr>
        <w:t xml:space="preserve"> </w:t>
      </w:r>
      <w:r w:rsidRPr="00751FB2">
        <w:rPr>
          <w:rFonts w:ascii="Times New Roman" w:hAnsi="Times New Roman" w:cs="Times New Roman"/>
          <w:i/>
          <w:sz w:val="24"/>
          <w:szCs w:val="24"/>
        </w:rPr>
        <w:t>Analisis Pengaruh Inflasi, Car, Fdr, Bopo, Dan Npf Terhadap Profitabilitas Perbankan Syariah Sumarlin.</w:t>
      </w:r>
      <w:r>
        <w:rPr>
          <w:rFonts w:ascii="Times New Roman" w:hAnsi="Times New Roman" w:cs="Times New Roman"/>
          <w:sz w:val="24"/>
          <w:szCs w:val="24"/>
        </w:rPr>
        <w:t xml:space="preserve"> Assets</w:t>
      </w:r>
      <w:r w:rsidRPr="00751FB2">
        <w:rPr>
          <w:rFonts w:ascii="Times New Roman" w:hAnsi="Times New Roman" w:cs="Times New Roman"/>
          <w:sz w:val="24"/>
          <w:szCs w:val="24"/>
        </w:rPr>
        <w:t xml:space="preserve">. </w:t>
      </w:r>
    </w:p>
    <w:p w:rsidR="00240AA1"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Susanto Herry dan Umam Khaerul,</w:t>
      </w:r>
      <w:r>
        <w:rPr>
          <w:rFonts w:ascii="Times New Roman" w:hAnsi="Times New Roman" w:cs="Times New Roman"/>
          <w:sz w:val="24"/>
          <w:szCs w:val="24"/>
        </w:rPr>
        <w:t xml:space="preserve"> </w:t>
      </w:r>
      <w:r w:rsidRPr="00751FB2">
        <w:rPr>
          <w:rFonts w:ascii="Times New Roman" w:hAnsi="Times New Roman" w:cs="Times New Roman"/>
          <w:i/>
          <w:iCs/>
          <w:sz w:val="24"/>
          <w:szCs w:val="24"/>
        </w:rPr>
        <w:t xml:space="preserve">Manajemen Pemasaran Bank Syariah </w:t>
      </w:r>
      <w:r>
        <w:rPr>
          <w:rFonts w:ascii="Times New Roman" w:hAnsi="Times New Roman" w:cs="Times New Roman"/>
          <w:sz w:val="24"/>
          <w:szCs w:val="24"/>
        </w:rPr>
        <w:t>Bandung: Pustaka Setia.</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Suryani, dkk. </w:t>
      </w:r>
      <w:r w:rsidRPr="00751FB2">
        <w:rPr>
          <w:rFonts w:ascii="Times New Roman" w:hAnsi="Times New Roman" w:cs="Times New Roman"/>
          <w:i/>
          <w:sz w:val="24"/>
          <w:szCs w:val="24"/>
        </w:rPr>
        <w:t xml:space="preserve">Metode Riset Kuantitatif Teori Aplikasi Pada Bidang Manajemen dan Ekonomi Islam. </w:t>
      </w:r>
      <w:r w:rsidRPr="00751FB2">
        <w:rPr>
          <w:rFonts w:ascii="Times New Roman" w:hAnsi="Times New Roman" w:cs="Times New Roman"/>
          <w:sz w:val="24"/>
          <w:szCs w:val="24"/>
        </w:rPr>
        <w:t>Edisi Pertama.</w:t>
      </w:r>
      <w:r w:rsidRPr="00751FB2">
        <w:rPr>
          <w:rFonts w:ascii="Times New Roman" w:hAnsi="Times New Roman" w:cs="Times New Roman"/>
          <w:i/>
          <w:sz w:val="24"/>
          <w:szCs w:val="24"/>
        </w:rPr>
        <w:t xml:space="preserve"> </w:t>
      </w:r>
      <w:r w:rsidRPr="00751FB2">
        <w:rPr>
          <w:rFonts w:ascii="Times New Roman" w:hAnsi="Times New Roman" w:cs="Times New Roman"/>
          <w:sz w:val="24"/>
          <w:szCs w:val="24"/>
        </w:rPr>
        <w:t>Jakart</w:t>
      </w:r>
      <w:r>
        <w:rPr>
          <w:rFonts w:ascii="Times New Roman" w:hAnsi="Times New Roman" w:cs="Times New Roman"/>
          <w:sz w:val="24"/>
          <w:szCs w:val="24"/>
        </w:rPr>
        <w:t xml:space="preserve">a: Perniad Amedia Group. </w:t>
      </w:r>
    </w:p>
    <w:p w:rsidR="00240AA1"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Suwarno, R. C. &amp; Muthohar, A. M. </w:t>
      </w:r>
      <w:r w:rsidRPr="00751FB2">
        <w:rPr>
          <w:rFonts w:ascii="Times New Roman" w:hAnsi="Times New Roman" w:cs="Times New Roman"/>
          <w:i/>
          <w:sz w:val="24"/>
          <w:szCs w:val="24"/>
        </w:rPr>
        <w:t>Analisis Pengaruh NPF, FDR, BOPO, CAR, dan GCG terhadap Kinerja Keuangan Bank Umum Syariah di Indonesia Periode 2013-2017.</w:t>
      </w:r>
      <w:r w:rsidRPr="00751FB2">
        <w:rPr>
          <w:rFonts w:ascii="Times New Roman" w:hAnsi="Times New Roman" w:cs="Times New Roman"/>
          <w:sz w:val="24"/>
          <w:szCs w:val="24"/>
        </w:rPr>
        <w:t xml:space="preserve"> </w:t>
      </w:r>
      <w:r w:rsidRPr="00312367">
        <w:rPr>
          <w:rFonts w:ascii="Times New Roman" w:hAnsi="Times New Roman" w:cs="Times New Roman"/>
          <w:i/>
          <w:sz w:val="24"/>
          <w:szCs w:val="24"/>
        </w:rPr>
        <w:t>BISNIS : Jurnal Bisnis dan Manajemen Islam.</w:t>
      </w:r>
    </w:p>
    <w:p w:rsidR="00240AA1" w:rsidRPr="007547C4" w:rsidRDefault="00240AA1" w:rsidP="00240AA1">
      <w:pPr>
        <w:spacing w:after="0"/>
        <w:ind w:left="709" w:right="51" w:hanging="709"/>
        <w:jc w:val="both"/>
        <w:rPr>
          <w:rFonts w:ascii="Times New Roman" w:hAnsi="Times New Roman" w:cs="Times New Roman"/>
          <w:iCs/>
          <w:color w:val="000000"/>
          <w:sz w:val="24"/>
        </w:rPr>
      </w:pPr>
      <w:r w:rsidRPr="008254F0">
        <w:rPr>
          <w:rFonts w:ascii="Times New Roman" w:hAnsi="Times New Roman" w:cs="Times New Roman"/>
          <w:color w:val="000000"/>
          <w:sz w:val="24"/>
        </w:rPr>
        <w:t>Syakhrun</w:t>
      </w:r>
      <w:r>
        <w:rPr>
          <w:rFonts w:ascii="Times New Roman" w:hAnsi="Times New Roman" w:cs="Times New Roman"/>
          <w:color w:val="000000"/>
          <w:sz w:val="24"/>
        </w:rPr>
        <w:t xml:space="preserve"> Muhammad, </w:t>
      </w:r>
      <w:r w:rsidRPr="008254F0">
        <w:rPr>
          <w:rFonts w:ascii="Times New Roman" w:hAnsi="Times New Roman" w:cs="Times New Roman"/>
          <w:color w:val="000000"/>
          <w:sz w:val="24"/>
        </w:rPr>
        <w:t>Amin</w:t>
      </w:r>
      <w:r>
        <w:rPr>
          <w:rFonts w:ascii="Times New Roman" w:hAnsi="Times New Roman" w:cs="Times New Roman"/>
          <w:color w:val="000000"/>
          <w:sz w:val="24"/>
        </w:rPr>
        <w:t xml:space="preserve"> Asbi</w:t>
      </w:r>
      <w:r w:rsidRPr="008254F0">
        <w:rPr>
          <w:rFonts w:ascii="Times New Roman" w:hAnsi="Times New Roman" w:cs="Times New Roman"/>
          <w:color w:val="000000"/>
          <w:sz w:val="24"/>
        </w:rPr>
        <w:t xml:space="preserve">, dan Anwar. </w:t>
      </w:r>
      <w:r w:rsidRPr="00F07905">
        <w:rPr>
          <w:rFonts w:ascii="Times New Roman" w:hAnsi="Times New Roman" w:cs="Times New Roman"/>
          <w:i/>
          <w:color w:val="000000"/>
          <w:sz w:val="24"/>
        </w:rPr>
        <w:t>“Pengaruh CAR,</w:t>
      </w:r>
      <w:r w:rsidRPr="00F07905">
        <w:rPr>
          <w:i/>
          <w:color w:val="000000"/>
        </w:rPr>
        <w:t xml:space="preserve"> </w:t>
      </w:r>
      <w:r w:rsidRPr="00F07905">
        <w:rPr>
          <w:rFonts w:ascii="Times New Roman" w:hAnsi="Times New Roman" w:cs="Times New Roman"/>
          <w:i/>
          <w:color w:val="000000"/>
          <w:sz w:val="24"/>
        </w:rPr>
        <w:t>BOPO, NPF DAN FDR Terhadap Profitabilitas Pada Bank Umum Syariah Di Indonesia.”</w:t>
      </w:r>
      <w:r w:rsidRPr="008254F0">
        <w:rPr>
          <w:rFonts w:ascii="Times New Roman" w:hAnsi="Times New Roman" w:cs="Times New Roman"/>
          <w:color w:val="000000"/>
          <w:sz w:val="24"/>
        </w:rPr>
        <w:t xml:space="preserve"> </w:t>
      </w:r>
      <w:r w:rsidRPr="00312367">
        <w:rPr>
          <w:rFonts w:ascii="Times New Roman" w:hAnsi="Times New Roman" w:cs="Times New Roman"/>
          <w:i/>
          <w:iCs/>
          <w:color w:val="000000"/>
          <w:sz w:val="24"/>
        </w:rPr>
        <w:t>Bongaya Journal for</w:t>
      </w:r>
      <w:r w:rsidRPr="00312367">
        <w:rPr>
          <w:i/>
          <w:iCs/>
          <w:color w:val="000000"/>
        </w:rPr>
        <w:t xml:space="preserve"> </w:t>
      </w:r>
      <w:r w:rsidRPr="00312367">
        <w:rPr>
          <w:rFonts w:ascii="Times New Roman" w:hAnsi="Times New Roman" w:cs="Times New Roman"/>
          <w:i/>
          <w:iCs/>
          <w:color w:val="000000"/>
          <w:sz w:val="24"/>
        </w:rPr>
        <w:t>Research in Management.</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sidRPr="00751FB2">
        <w:rPr>
          <w:rFonts w:ascii="Times New Roman" w:hAnsi="Times New Roman" w:cs="Times New Roman"/>
          <w:sz w:val="24"/>
          <w:szCs w:val="24"/>
        </w:rPr>
        <w:t xml:space="preserve">Turmudi, M. </w:t>
      </w:r>
      <w:r w:rsidRPr="00751FB2">
        <w:rPr>
          <w:rFonts w:ascii="Times New Roman" w:hAnsi="Times New Roman" w:cs="Times New Roman"/>
          <w:i/>
          <w:sz w:val="24"/>
          <w:szCs w:val="24"/>
        </w:rPr>
        <w:t>Manajemen Penyelesaian Pembiayaan Bermasalah pada Lembaga</w:t>
      </w:r>
      <w:r>
        <w:rPr>
          <w:rFonts w:ascii="Times New Roman" w:hAnsi="Times New Roman" w:cs="Times New Roman"/>
          <w:i/>
          <w:sz w:val="24"/>
          <w:szCs w:val="24"/>
        </w:rPr>
        <w:t>.</w:t>
      </w:r>
      <w:r w:rsidRPr="00751FB2">
        <w:rPr>
          <w:rFonts w:ascii="Times New Roman" w:hAnsi="Times New Roman" w:cs="Times New Roman"/>
          <w:i/>
          <w:sz w:val="24"/>
          <w:szCs w:val="24"/>
        </w:rPr>
        <w:t xml:space="preserve"> </w:t>
      </w:r>
    </w:p>
    <w:p w:rsidR="00240AA1" w:rsidRPr="00751FB2" w:rsidRDefault="00240AA1" w:rsidP="00240AA1">
      <w:pPr>
        <w:spacing w:after="0" w:line="240" w:lineRule="auto"/>
        <w:ind w:left="709" w:hanging="709"/>
        <w:jc w:val="both"/>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Y, Analisa, </w:t>
      </w:r>
      <w:r w:rsidRPr="00751FB2">
        <w:rPr>
          <w:rFonts w:ascii="Times New Roman" w:eastAsiaTheme="minorHAnsi" w:hAnsi="Times New Roman" w:cs="Times New Roman"/>
          <w:i/>
          <w:sz w:val="24"/>
          <w:szCs w:val="24"/>
          <w:lang w:eastAsia="en-US"/>
        </w:rPr>
        <w:t>Pengaruh Ukuran Perusahaan, Leverage, Profitabilitas Dan Kebijakan Dividen Terhadap Nilai Perusahaan (Studi Pada Perusahaan Manufaktur Yang Terdaftar Di Bursa Efek Indonesia Tahun 2006-2008)</w:t>
      </w:r>
      <w:r>
        <w:rPr>
          <w:rFonts w:ascii="Times New Roman" w:eastAsiaTheme="minorHAnsi" w:hAnsi="Times New Roman" w:cs="Times New Roman"/>
          <w:i/>
          <w:sz w:val="24"/>
          <w:szCs w:val="24"/>
          <w:lang w:eastAsia="en-US"/>
        </w:rPr>
        <w:t>.</w:t>
      </w:r>
    </w:p>
    <w:p w:rsidR="00240AA1" w:rsidRPr="00312367" w:rsidRDefault="00240AA1" w:rsidP="00240AA1">
      <w:pPr>
        <w:spacing w:after="0" w:line="240" w:lineRule="auto"/>
        <w:ind w:left="709" w:hanging="709"/>
        <w:jc w:val="both"/>
        <w:rPr>
          <w:rFonts w:ascii="Times New Roman" w:hAnsi="Times New Roman" w:cs="Times New Roman"/>
          <w:i/>
          <w:sz w:val="24"/>
          <w:szCs w:val="24"/>
        </w:rPr>
      </w:pPr>
      <w:r w:rsidRPr="00751FB2">
        <w:rPr>
          <w:rFonts w:ascii="Times New Roman" w:hAnsi="Times New Roman" w:cs="Times New Roman"/>
          <w:sz w:val="24"/>
          <w:szCs w:val="24"/>
        </w:rPr>
        <w:t xml:space="preserve">Yokoyama, E. P. &amp; Mahardika, D. P. K. </w:t>
      </w:r>
      <w:r w:rsidRPr="00751FB2">
        <w:rPr>
          <w:rFonts w:ascii="Times New Roman" w:hAnsi="Times New Roman" w:cs="Times New Roman"/>
          <w:i/>
          <w:sz w:val="24"/>
          <w:szCs w:val="24"/>
        </w:rPr>
        <w:t>Pengaruh Non Performing Financing (NPF), Return On Asset (ROA), Dan Financing To Deposit Ratio (FDR) Terhadap Capital Adequacy Ratio (CAR) (Studi Kasus pada Bank Umum Syariah di Indonesia yang Terdaftar di Otoritas Jasa Keuangan pada Periode 2013–2017</w:t>
      </w:r>
      <w:r w:rsidRPr="00312367">
        <w:rPr>
          <w:rFonts w:ascii="Times New Roman" w:hAnsi="Times New Roman" w:cs="Times New Roman"/>
          <w:i/>
          <w:sz w:val="24"/>
          <w:szCs w:val="24"/>
        </w:rPr>
        <w:t>). Jurnal Ilmiah MEA (Manajemen, Ekonomi, &amp; Akuntansi).</w:t>
      </w:r>
    </w:p>
    <w:p w:rsidR="00240AA1" w:rsidRDefault="00240AA1" w:rsidP="00240AA1">
      <w:pPr>
        <w:spacing w:after="0" w:line="480" w:lineRule="auto"/>
        <w:rPr>
          <w:sz w:val="24"/>
          <w:szCs w:val="24"/>
        </w:rPr>
      </w:pPr>
    </w:p>
    <w:p w:rsidR="00240AA1" w:rsidRDefault="00240AA1" w:rsidP="00240AA1">
      <w:pPr>
        <w:spacing w:after="0" w:line="480" w:lineRule="auto"/>
        <w:rPr>
          <w:sz w:val="24"/>
          <w:szCs w:val="24"/>
        </w:rPr>
        <w:sectPr w:rsidR="00240AA1" w:rsidSect="00240AA1">
          <w:headerReference w:type="default" r:id="rId26"/>
          <w:footerReference w:type="first" r:id="rId27"/>
          <w:pgSz w:w="11906" w:h="16838"/>
          <w:pgMar w:top="2268" w:right="1701" w:bottom="1701" w:left="2268" w:header="708" w:footer="708" w:gutter="0"/>
          <w:pgNumType w:start="68"/>
          <w:cols w:space="708"/>
          <w:titlePg/>
          <w:docGrid w:linePitch="360"/>
        </w:sect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LAMPIRAN-LAMPIRAN</w:t>
      </w: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1</w:t>
      </w:r>
    </w:p>
    <w:p w:rsidR="00240AA1" w:rsidRPr="007A229F" w:rsidRDefault="00240AA1" w:rsidP="00240AA1">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Perkembangan </w:t>
      </w:r>
      <w:r w:rsidRPr="007A229F">
        <w:rPr>
          <w:rFonts w:ascii="Times New Roman" w:hAnsi="Times New Roman" w:cs="Times New Roman"/>
          <w:b/>
          <w:i/>
          <w:sz w:val="24"/>
          <w:szCs w:val="24"/>
        </w:rPr>
        <w:t>Non Performing Financing</w:t>
      </w:r>
      <w:r>
        <w:rPr>
          <w:rFonts w:ascii="Times New Roman" w:hAnsi="Times New Roman" w:cs="Times New Roman"/>
          <w:b/>
          <w:sz w:val="24"/>
          <w:szCs w:val="24"/>
        </w:rPr>
        <w:t xml:space="preserve"> (NPF), </w:t>
      </w:r>
      <w:r w:rsidRPr="007A229F">
        <w:rPr>
          <w:rFonts w:ascii="Times New Roman" w:hAnsi="Times New Roman" w:cs="Times New Roman"/>
          <w:b/>
          <w:i/>
          <w:sz w:val="24"/>
          <w:szCs w:val="24"/>
        </w:rPr>
        <w:t xml:space="preserve">Capital Adequacy </w:t>
      </w:r>
    </w:p>
    <w:p w:rsidR="00240AA1" w:rsidRDefault="00240AA1" w:rsidP="00240AA1">
      <w:pPr>
        <w:spacing w:after="0" w:line="240" w:lineRule="auto"/>
        <w:jc w:val="center"/>
        <w:rPr>
          <w:rFonts w:ascii="Times New Roman" w:hAnsi="Times New Roman" w:cs="Times New Roman"/>
          <w:b/>
          <w:sz w:val="24"/>
          <w:szCs w:val="24"/>
        </w:rPr>
      </w:pPr>
      <w:r w:rsidRPr="007A229F">
        <w:rPr>
          <w:rFonts w:ascii="Times New Roman" w:hAnsi="Times New Roman" w:cs="Times New Roman"/>
          <w:b/>
          <w:i/>
          <w:sz w:val="24"/>
          <w:szCs w:val="24"/>
        </w:rPr>
        <w:t>Ratio</w:t>
      </w:r>
      <w:r>
        <w:rPr>
          <w:rFonts w:ascii="Times New Roman" w:hAnsi="Times New Roman" w:cs="Times New Roman"/>
          <w:b/>
          <w:sz w:val="24"/>
          <w:szCs w:val="24"/>
        </w:rPr>
        <w:t xml:space="preserve"> (CAR), </w:t>
      </w:r>
      <w:r w:rsidRPr="007A229F">
        <w:rPr>
          <w:rFonts w:ascii="Times New Roman" w:hAnsi="Times New Roman" w:cs="Times New Roman"/>
          <w:b/>
          <w:i/>
          <w:sz w:val="24"/>
          <w:szCs w:val="24"/>
        </w:rPr>
        <w:t>Financing to Desposit Ratio</w:t>
      </w:r>
      <w:r>
        <w:rPr>
          <w:rFonts w:ascii="Times New Roman" w:hAnsi="Times New Roman" w:cs="Times New Roman"/>
          <w:b/>
          <w:sz w:val="24"/>
          <w:szCs w:val="24"/>
        </w:rPr>
        <w:t xml:space="preserve"> (FDR) dan </w:t>
      </w:r>
    </w:p>
    <w:p w:rsidR="00240AA1" w:rsidRDefault="00240AA1" w:rsidP="00240A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Profitabilitas (ROA) data Triwulan periode 2013-2021</w:t>
      </w:r>
    </w:p>
    <w:p w:rsidR="00240AA1" w:rsidRDefault="00240AA1" w:rsidP="00240AA1">
      <w:pPr>
        <w:spacing w:after="0" w:line="240" w:lineRule="auto"/>
        <w:jc w:val="center"/>
        <w:rPr>
          <w:rFonts w:ascii="Times New Roman" w:hAnsi="Times New Roman" w:cs="Times New Roman"/>
          <w:b/>
          <w:sz w:val="24"/>
          <w:szCs w:val="24"/>
        </w:rPr>
      </w:pPr>
    </w:p>
    <w:tbl>
      <w:tblPr>
        <w:tblW w:w="8610" w:type="dxa"/>
        <w:tblInd w:w="219" w:type="dxa"/>
        <w:tblLook w:val="04A0"/>
      </w:tblPr>
      <w:tblGrid>
        <w:gridCol w:w="598"/>
        <w:gridCol w:w="1372"/>
        <w:gridCol w:w="1660"/>
        <w:gridCol w:w="1280"/>
        <w:gridCol w:w="1280"/>
        <w:gridCol w:w="1180"/>
        <w:gridCol w:w="1240"/>
      </w:tblGrid>
      <w:tr w:rsidR="00240AA1" w:rsidRPr="002242B0" w:rsidTr="00240AA1">
        <w:trPr>
          <w:trHeight w:val="315"/>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No</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Tahun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Triwulan</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 xml:space="preserve">ROA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NPF</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CAR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b/>
                <w:bCs/>
                <w:color w:val="000000"/>
                <w:sz w:val="24"/>
                <w:szCs w:val="24"/>
              </w:rPr>
            </w:pPr>
            <w:r w:rsidRPr="002242B0">
              <w:rPr>
                <w:rFonts w:ascii="Times New Roman" w:eastAsia="Times New Roman" w:hAnsi="Times New Roman" w:cs="Times New Roman"/>
                <w:b/>
                <w:bCs/>
                <w:color w:val="000000"/>
                <w:sz w:val="24"/>
                <w:szCs w:val="24"/>
              </w:rPr>
              <w:t>FDR</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2013</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2,39</w:t>
            </w:r>
          </w:p>
        </w:tc>
        <w:tc>
          <w:tcPr>
            <w:tcW w:w="128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2,75</w:t>
            </w:r>
          </w:p>
        </w:tc>
        <w:tc>
          <w:tcPr>
            <w:tcW w:w="118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14,3</w:t>
            </w:r>
          </w:p>
        </w:tc>
        <w:tc>
          <w:tcPr>
            <w:tcW w:w="124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102,62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2013</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2,1</w:t>
            </w:r>
          </w:p>
        </w:tc>
        <w:tc>
          <w:tcPr>
            <w:tcW w:w="128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2,64</w:t>
            </w:r>
          </w:p>
        </w:tc>
        <w:tc>
          <w:tcPr>
            <w:tcW w:w="118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14,3</w:t>
            </w:r>
          </w:p>
        </w:tc>
        <w:tc>
          <w:tcPr>
            <w:tcW w:w="1240" w:type="dxa"/>
            <w:tcBorders>
              <w:top w:val="nil"/>
              <w:left w:val="nil"/>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104,43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2013</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2,04</w:t>
            </w:r>
          </w:p>
        </w:tc>
        <w:tc>
          <w:tcPr>
            <w:tcW w:w="1280" w:type="dxa"/>
            <w:tcBorders>
              <w:top w:val="nil"/>
              <w:left w:val="nil"/>
              <w:bottom w:val="single" w:sz="4" w:space="0" w:color="auto"/>
              <w:right w:val="single" w:sz="4" w:space="0" w:color="auto"/>
            </w:tcBorders>
            <w:shd w:val="clear" w:color="auto" w:fill="auto"/>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2,8</w:t>
            </w:r>
          </w:p>
        </w:tc>
        <w:tc>
          <w:tcPr>
            <w:tcW w:w="1180" w:type="dxa"/>
            <w:tcBorders>
              <w:top w:val="nil"/>
              <w:left w:val="nil"/>
              <w:bottom w:val="single" w:sz="4" w:space="0" w:color="auto"/>
              <w:right w:val="single" w:sz="4" w:space="0" w:color="auto"/>
            </w:tcBorders>
            <w:shd w:val="clear" w:color="auto" w:fill="auto"/>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14,19</w:t>
            </w:r>
          </w:p>
        </w:tc>
        <w:tc>
          <w:tcPr>
            <w:tcW w:w="1240" w:type="dxa"/>
            <w:tcBorders>
              <w:top w:val="nil"/>
              <w:left w:val="nil"/>
              <w:bottom w:val="single" w:sz="4" w:space="0" w:color="auto"/>
              <w:right w:val="single" w:sz="4" w:space="0" w:color="auto"/>
            </w:tcBorders>
            <w:shd w:val="clear" w:color="auto" w:fill="auto"/>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103,27</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2013</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2,62</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14,42</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100,32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5</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2014</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1,16</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3,22</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16,2</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102,22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6</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2014</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1,12</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3,9</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16,21</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100,8</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2014</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0,97</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4,67</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14,54</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99,71</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2014</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0,8</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4,33</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16,1</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91,5</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9</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2015</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0,69</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5,49</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14,43</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89,15</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10</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2015</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0,5</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5,09</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14,09</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92,56</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11</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2015</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0,49</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5,14</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15,15</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90,82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12</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2015</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0,49</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4,84</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15,02</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88,03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13</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2016</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0,88</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5,35</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14,9</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87,52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2016</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0,73</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5,68</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14,72</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89,32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15</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2016</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0,59</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4,67</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15,43</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86,43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2016</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0,63</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4,42</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15,95</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85,99</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17</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2017</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1,12</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4,61</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16,98</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83,53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18</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2017</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1,1</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4,47</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16,42</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82,69</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19</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2017</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4,41</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16,16</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80,12</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2017</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0,63</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4,77</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17,91</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79,65</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21</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2018</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1,23</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4,56</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18,47</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77,63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22</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2018</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1,37</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3,83</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20,59</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78,68</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23</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2018</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1,41</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3,82</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21,25</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78,95</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24</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2018</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1,28</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3,26</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20,39</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78,53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25</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2019</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1,46</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3,44</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19,85</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78,38</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26</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2019</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1,61</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3,36</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19,56</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79,74</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27</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2019</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1,66</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3,32</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20,39</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81,56</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28</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2019</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1,73</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3,23</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20,59</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77,91</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29</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1,86</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3,38</w:t>
            </w:r>
          </w:p>
        </w:tc>
        <w:tc>
          <w:tcPr>
            <w:tcW w:w="11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20,36</w:t>
            </w:r>
          </w:p>
        </w:tc>
        <w:tc>
          <w:tcPr>
            <w:tcW w:w="124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78,93</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30</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3,34</w:t>
            </w:r>
          </w:p>
        </w:tc>
        <w:tc>
          <w:tcPr>
            <w:tcW w:w="11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21,2</w:t>
            </w:r>
          </w:p>
        </w:tc>
        <w:tc>
          <w:tcPr>
            <w:tcW w:w="124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79,37</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31</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1,36</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3,28</w:t>
            </w:r>
          </w:p>
        </w:tc>
        <w:tc>
          <w:tcPr>
            <w:tcW w:w="11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20,41</w:t>
            </w:r>
          </w:p>
        </w:tc>
        <w:tc>
          <w:tcPr>
            <w:tcW w:w="124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77,06</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1,4</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3,13</w:t>
            </w:r>
          </w:p>
        </w:tc>
        <w:tc>
          <w:tcPr>
            <w:tcW w:w="118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21,64</w:t>
            </w:r>
          </w:p>
        </w:tc>
        <w:tc>
          <w:tcPr>
            <w:tcW w:w="1240" w:type="dxa"/>
            <w:tcBorders>
              <w:top w:val="nil"/>
              <w:left w:val="nil"/>
              <w:bottom w:val="single" w:sz="4" w:space="0" w:color="auto"/>
              <w:right w:val="single" w:sz="4" w:space="0" w:color="auto"/>
            </w:tcBorders>
            <w:shd w:val="clear" w:color="auto" w:fill="auto"/>
            <w:noWrap/>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76,36</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33</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2021</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Maret</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2,06</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3,23</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24,45</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77,81</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34</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2021</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Juni</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1,94</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3,25</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24,26</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74,97</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35</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2021</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September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1,87</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3,19</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24,96</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75,26</w:t>
            </w:r>
          </w:p>
        </w:tc>
      </w:tr>
      <w:tr w:rsidR="00240AA1" w:rsidRPr="002242B0" w:rsidTr="00240AA1">
        <w:trPr>
          <w:trHeight w:val="315"/>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36</w:t>
            </w:r>
          </w:p>
        </w:tc>
        <w:tc>
          <w:tcPr>
            <w:tcW w:w="1372" w:type="dxa"/>
            <w:tcBorders>
              <w:top w:val="nil"/>
              <w:left w:val="nil"/>
              <w:bottom w:val="single" w:sz="4" w:space="0" w:color="auto"/>
              <w:right w:val="nil"/>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2021</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Desember</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1,55</w:t>
            </w:r>
          </w:p>
        </w:tc>
        <w:tc>
          <w:tcPr>
            <w:tcW w:w="12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2,59</w:t>
            </w:r>
          </w:p>
        </w:tc>
        <w:tc>
          <w:tcPr>
            <w:tcW w:w="118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25,71</w:t>
            </w:r>
          </w:p>
        </w:tc>
        <w:tc>
          <w:tcPr>
            <w:tcW w:w="1240" w:type="dxa"/>
            <w:tcBorders>
              <w:top w:val="nil"/>
              <w:left w:val="nil"/>
              <w:bottom w:val="single" w:sz="4" w:space="0" w:color="auto"/>
              <w:right w:val="single" w:sz="4" w:space="0" w:color="auto"/>
            </w:tcBorders>
            <w:shd w:val="clear" w:color="auto" w:fill="auto"/>
            <w:vAlign w:val="center"/>
            <w:hideMark/>
          </w:tcPr>
          <w:p w:rsidR="00240AA1" w:rsidRPr="002242B0" w:rsidRDefault="00240AA1" w:rsidP="00240AA1">
            <w:pPr>
              <w:spacing w:after="0" w:line="240" w:lineRule="auto"/>
              <w:jc w:val="center"/>
              <w:rPr>
                <w:rFonts w:ascii="Times New Roman" w:eastAsia="Times New Roman" w:hAnsi="Times New Roman" w:cs="Times New Roman"/>
                <w:color w:val="000000"/>
                <w:sz w:val="24"/>
                <w:szCs w:val="24"/>
              </w:rPr>
            </w:pPr>
            <w:r w:rsidRPr="002242B0">
              <w:rPr>
                <w:rFonts w:ascii="Times New Roman" w:eastAsia="Times New Roman" w:hAnsi="Times New Roman" w:cs="Times New Roman"/>
                <w:color w:val="000000"/>
                <w:sz w:val="24"/>
                <w:szCs w:val="24"/>
              </w:rPr>
              <w:t>70,12</w:t>
            </w:r>
          </w:p>
        </w:tc>
      </w:tr>
    </w:tbl>
    <w:p w:rsidR="00240AA1" w:rsidRPr="001277F5" w:rsidRDefault="00240AA1" w:rsidP="00240AA1">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2</w:t>
      </w:r>
    </w:p>
    <w:p w:rsidR="00240AA1" w:rsidRDefault="00240AA1" w:rsidP="00240AA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UJI ASUMSI KLASIK</w:t>
      </w:r>
    </w:p>
    <w:p w:rsidR="00240AA1" w:rsidRDefault="00240AA1" w:rsidP="001C5718">
      <w:pPr>
        <w:pStyle w:val="ListParagraph"/>
        <w:numPr>
          <w:ilvl w:val="0"/>
          <w:numId w:val="44"/>
        </w:numPr>
        <w:spacing w:after="0" w:line="480" w:lineRule="auto"/>
        <w:ind w:left="426" w:hanging="426"/>
        <w:rPr>
          <w:rFonts w:ascii="Times New Roman" w:hAnsi="Times New Roman" w:cs="Times New Roman"/>
          <w:b/>
          <w:sz w:val="24"/>
          <w:szCs w:val="24"/>
        </w:rPr>
      </w:pPr>
      <w:r w:rsidRPr="00A178BF">
        <w:rPr>
          <w:rFonts w:ascii="Times New Roman" w:hAnsi="Times New Roman" w:cs="Times New Roman"/>
          <w:b/>
          <w:sz w:val="24"/>
          <w:szCs w:val="24"/>
        </w:rPr>
        <w:t>Uji Normalitas</w:t>
      </w:r>
    </w:p>
    <w:p w:rsidR="00240AA1" w:rsidRDefault="00240AA1" w:rsidP="00240AA1">
      <w:pPr>
        <w:spacing w:after="0" w:line="480" w:lineRule="auto"/>
        <w:rPr>
          <w:rFonts w:ascii="Times New Roman" w:hAnsi="Times New Roman" w:cs="Times New Roman"/>
          <w:sz w:val="24"/>
          <w:szCs w:val="24"/>
        </w:rPr>
      </w:pPr>
      <w:r w:rsidRPr="00667F2B">
        <w:rPr>
          <w:rFonts w:ascii="Times New Roman" w:hAnsi="Times New Roman" w:cs="Times New Roman"/>
          <w:sz w:val="24"/>
          <w:szCs w:val="24"/>
        </w:rPr>
        <w:object w:dxaOrig="9600" w:dyaOrig="4350">
          <v:shape id="_x0000_i1027" type="#_x0000_t75" style="width:396.4pt;height:180.4pt" o:ole="">
            <v:imagedata r:id="rId24" o:title=""/>
          </v:shape>
          <o:OLEObject Type="Embed" ProgID="EViews.Workfile.2" ShapeID="_x0000_i1027" DrawAspect="Content" ObjectID="_1755414110" r:id="rId28"/>
        </w:object>
      </w:r>
    </w:p>
    <w:p w:rsidR="00240AA1" w:rsidRPr="00224A83" w:rsidRDefault="00240AA1" w:rsidP="00240AA1">
      <w:pPr>
        <w:spacing w:after="0" w:line="480" w:lineRule="auto"/>
        <w:rPr>
          <w:rFonts w:ascii="Times New Roman" w:hAnsi="Times New Roman" w:cs="Times New Roman"/>
          <w:b/>
          <w:sz w:val="24"/>
          <w:szCs w:val="24"/>
        </w:rPr>
      </w:pPr>
    </w:p>
    <w:p w:rsidR="00240AA1" w:rsidRPr="00EA6BF7" w:rsidRDefault="00240AA1" w:rsidP="001C5718">
      <w:pPr>
        <w:pStyle w:val="ListParagraph"/>
        <w:numPr>
          <w:ilvl w:val="0"/>
          <w:numId w:val="44"/>
        </w:numPr>
        <w:tabs>
          <w:tab w:val="left" w:pos="426"/>
        </w:tabs>
        <w:spacing w:line="480" w:lineRule="auto"/>
        <w:ind w:hanging="720"/>
        <w:rPr>
          <w:rFonts w:ascii="Times New Roman" w:hAnsi="Times New Roman" w:cs="Times New Roman"/>
          <w:b/>
          <w:sz w:val="24"/>
          <w:szCs w:val="24"/>
        </w:rPr>
      </w:pPr>
      <w:r w:rsidRPr="00EA6BF7">
        <w:rPr>
          <w:rFonts w:ascii="Times New Roman" w:hAnsi="Times New Roman" w:cs="Times New Roman"/>
          <w:b/>
          <w:sz w:val="24"/>
          <w:szCs w:val="24"/>
        </w:rPr>
        <w:t>Uji Multikolineritas</w:t>
      </w:r>
    </w:p>
    <w:tbl>
      <w:tblPr>
        <w:tblW w:w="0" w:type="auto"/>
        <w:tblInd w:w="30" w:type="dxa"/>
        <w:tblLayout w:type="fixed"/>
        <w:tblCellMar>
          <w:left w:w="0" w:type="dxa"/>
          <w:right w:w="0" w:type="dxa"/>
        </w:tblCellMar>
        <w:tblLook w:val="0000"/>
      </w:tblPr>
      <w:tblGrid>
        <w:gridCol w:w="2821"/>
        <w:gridCol w:w="1689"/>
        <w:gridCol w:w="1688"/>
        <w:gridCol w:w="1689"/>
      </w:tblGrid>
      <w:tr w:rsidR="00240AA1" w:rsidRPr="00667F2B" w:rsidTr="00240AA1">
        <w:trPr>
          <w:trHeight w:val="293"/>
        </w:trPr>
        <w:tc>
          <w:tcPr>
            <w:tcW w:w="6198" w:type="dxa"/>
            <w:gridSpan w:val="3"/>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Variance Inflation Factors</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93"/>
        </w:trPr>
        <w:tc>
          <w:tcPr>
            <w:tcW w:w="6198" w:type="dxa"/>
            <w:gridSpan w:val="3"/>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Date: 08/14/22   Time: 16</w:t>
            </w:r>
            <w:r w:rsidRPr="00667F2B">
              <w:rPr>
                <w:rFonts w:ascii="Times New Roman" w:hAnsi="Times New Roman" w:cs="Times New Roman"/>
                <w:color w:val="000000"/>
                <w:sz w:val="24"/>
                <w:szCs w:val="24"/>
              </w:rPr>
              <w:t>:</w:t>
            </w:r>
            <w:r>
              <w:rPr>
                <w:rFonts w:ascii="Times New Roman" w:hAnsi="Times New Roman" w:cs="Times New Roman"/>
                <w:color w:val="000000"/>
                <w:sz w:val="24"/>
                <w:szCs w:val="24"/>
              </w:rPr>
              <w:t>20</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93"/>
        </w:trPr>
        <w:tc>
          <w:tcPr>
            <w:tcW w:w="4510" w:type="dxa"/>
            <w:gridSpan w:val="2"/>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xml:space="preserve">Sample: </w:t>
            </w:r>
            <w:r>
              <w:rPr>
                <w:rFonts w:ascii="Times New Roman" w:hAnsi="Times New Roman" w:cs="Times New Roman"/>
                <w:color w:val="000000"/>
                <w:sz w:val="24"/>
                <w:szCs w:val="24"/>
              </w:rPr>
              <w:t>2013 2021</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93"/>
        </w:trPr>
        <w:tc>
          <w:tcPr>
            <w:tcW w:w="6198" w:type="dxa"/>
            <w:gridSpan w:val="3"/>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Included observations: 36</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17"/>
        </w:trPr>
        <w:tc>
          <w:tcPr>
            <w:tcW w:w="282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76"/>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93"/>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Coefficient</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Uncentered</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Centered</w:t>
            </w:r>
          </w:p>
        </w:tc>
      </w:tr>
      <w:tr w:rsidR="00240AA1" w:rsidRPr="00667F2B" w:rsidTr="00240AA1">
        <w:trPr>
          <w:trHeight w:val="293"/>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Variable</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Variance</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VIF</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VIF</w:t>
            </w:r>
          </w:p>
        </w:tc>
      </w:tr>
      <w:tr w:rsidR="00240AA1" w:rsidRPr="00667F2B" w:rsidTr="00240AA1">
        <w:trPr>
          <w:trHeight w:hRule="exact" w:val="117"/>
        </w:trPr>
        <w:tc>
          <w:tcPr>
            <w:tcW w:w="282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76"/>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93"/>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3.255884</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1570.458</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NA</w:t>
            </w:r>
          </w:p>
        </w:tc>
      </w:tr>
      <w:tr w:rsidR="00240AA1" w:rsidRPr="00667F2B" w:rsidTr="00240AA1">
        <w:trPr>
          <w:trHeight w:val="293"/>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NPF</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0.006621</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50.84933</w:t>
            </w:r>
          </w:p>
        </w:tc>
        <w:tc>
          <w:tcPr>
            <w:tcW w:w="1689" w:type="dxa"/>
            <w:tcBorders>
              <w:top w:val="nil"/>
              <w:left w:val="nil"/>
              <w:bottom w:val="nil"/>
              <w:right w:val="nil"/>
            </w:tcBorders>
            <w:vAlign w:val="bottom"/>
          </w:tcPr>
          <w:p w:rsidR="00240AA1" w:rsidRPr="00110D2F" w:rsidRDefault="00240AA1" w:rsidP="00240AA1">
            <w:pPr>
              <w:autoSpaceDE w:val="0"/>
              <w:autoSpaceDN w:val="0"/>
              <w:adjustRightInd w:val="0"/>
              <w:spacing w:after="0"/>
              <w:jc w:val="both"/>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 2.496252</w:t>
            </w:r>
          </w:p>
        </w:tc>
      </w:tr>
      <w:tr w:rsidR="00240AA1" w:rsidRPr="00667F2B" w:rsidTr="00240AA1">
        <w:trPr>
          <w:trHeight w:val="293"/>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CAR</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0.001256</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205.5198</w:t>
            </w:r>
          </w:p>
        </w:tc>
        <w:tc>
          <w:tcPr>
            <w:tcW w:w="1689" w:type="dxa"/>
            <w:tcBorders>
              <w:top w:val="nil"/>
              <w:left w:val="nil"/>
              <w:bottom w:val="nil"/>
              <w:right w:val="nil"/>
            </w:tcBorders>
            <w:vAlign w:val="bottom"/>
          </w:tcPr>
          <w:p w:rsidR="00240AA1" w:rsidRPr="00110D2F" w:rsidRDefault="00240AA1" w:rsidP="00240AA1">
            <w:pPr>
              <w:autoSpaceDE w:val="0"/>
              <w:autoSpaceDN w:val="0"/>
              <w:adjustRightInd w:val="0"/>
              <w:spacing w:after="0"/>
              <w:jc w:val="both"/>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 7.143416</w:t>
            </w:r>
          </w:p>
        </w:tc>
      </w:tr>
      <w:tr w:rsidR="00240AA1" w:rsidRPr="00667F2B" w:rsidTr="00240AA1">
        <w:trPr>
          <w:trHeight w:val="293"/>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r w:rsidRPr="00667F2B">
              <w:rPr>
                <w:rFonts w:ascii="Times New Roman" w:hAnsi="Times New Roman" w:cs="Times New Roman"/>
                <w:color w:val="000000"/>
                <w:sz w:val="24"/>
                <w:szCs w:val="24"/>
              </w:rPr>
              <w:t>FDR</w:t>
            </w: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0.000124</w:t>
            </w: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444.7148</w:t>
            </w:r>
          </w:p>
        </w:tc>
        <w:tc>
          <w:tcPr>
            <w:tcW w:w="1689" w:type="dxa"/>
            <w:tcBorders>
              <w:top w:val="nil"/>
              <w:left w:val="nil"/>
              <w:bottom w:val="nil"/>
              <w:right w:val="nil"/>
            </w:tcBorders>
            <w:vAlign w:val="bottom"/>
          </w:tcPr>
          <w:p w:rsidR="00240AA1" w:rsidRPr="00110D2F" w:rsidRDefault="00240AA1" w:rsidP="00240AA1">
            <w:pPr>
              <w:autoSpaceDE w:val="0"/>
              <w:autoSpaceDN w:val="0"/>
              <w:adjustRightInd w:val="0"/>
              <w:spacing w:after="0"/>
              <w:jc w:val="both"/>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 5.385724</w:t>
            </w:r>
          </w:p>
        </w:tc>
      </w:tr>
      <w:tr w:rsidR="00240AA1" w:rsidRPr="00667F2B" w:rsidTr="00240AA1">
        <w:trPr>
          <w:trHeight w:hRule="exact" w:val="117"/>
        </w:trPr>
        <w:tc>
          <w:tcPr>
            <w:tcW w:w="2821"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689"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8"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689"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76"/>
        </w:trPr>
        <w:tc>
          <w:tcPr>
            <w:tcW w:w="2821"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1688"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1689"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bl>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Pr="00224A83" w:rsidRDefault="00240AA1" w:rsidP="00240AA1">
      <w:pPr>
        <w:spacing w:line="480" w:lineRule="auto"/>
        <w:rPr>
          <w:rFonts w:ascii="Times New Roman" w:hAnsi="Times New Roman" w:cs="Times New Roman"/>
          <w:b/>
          <w:sz w:val="24"/>
          <w:szCs w:val="24"/>
        </w:rPr>
      </w:pPr>
    </w:p>
    <w:p w:rsidR="00240AA1" w:rsidRPr="00EA6BF7" w:rsidRDefault="00240AA1" w:rsidP="001C5718">
      <w:pPr>
        <w:pStyle w:val="ListParagraph"/>
        <w:numPr>
          <w:ilvl w:val="0"/>
          <w:numId w:val="44"/>
        </w:numPr>
        <w:spacing w:line="480" w:lineRule="auto"/>
        <w:ind w:left="567" w:hanging="567"/>
        <w:rPr>
          <w:rFonts w:ascii="Times New Roman" w:hAnsi="Times New Roman" w:cs="Times New Roman"/>
          <w:b/>
          <w:sz w:val="24"/>
          <w:szCs w:val="24"/>
        </w:rPr>
      </w:pPr>
      <w:r w:rsidRPr="00EA6BF7">
        <w:rPr>
          <w:rFonts w:ascii="Times New Roman" w:hAnsi="Times New Roman" w:cs="Times New Roman"/>
          <w:b/>
          <w:sz w:val="24"/>
          <w:szCs w:val="24"/>
        </w:rPr>
        <w:t xml:space="preserve">Uji Autokorelasi </w:t>
      </w:r>
    </w:p>
    <w:tbl>
      <w:tblPr>
        <w:tblW w:w="7939" w:type="dxa"/>
        <w:tblInd w:w="30" w:type="dxa"/>
        <w:tblLayout w:type="fixed"/>
        <w:tblCellMar>
          <w:left w:w="0" w:type="dxa"/>
          <w:right w:w="0" w:type="dxa"/>
        </w:tblCellMar>
        <w:tblLook w:val="0000"/>
      </w:tblPr>
      <w:tblGrid>
        <w:gridCol w:w="2451"/>
        <w:gridCol w:w="1341"/>
        <w:gridCol w:w="1467"/>
        <w:gridCol w:w="1468"/>
        <w:gridCol w:w="1212"/>
      </w:tblGrid>
      <w:tr w:rsidR="00240AA1" w:rsidRPr="00667F2B" w:rsidTr="00240AA1">
        <w:trPr>
          <w:trHeight w:val="281"/>
        </w:trPr>
        <w:tc>
          <w:tcPr>
            <w:tcW w:w="6727" w:type="dxa"/>
            <w:gridSpan w:val="4"/>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Breusch-Godfrey Serial Correlation LM Test:</w:t>
            </w:r>
          </w:p>
        </w:tc>
        <w:tc>
          <w:tcPr>
            <w:tcW w:w="1212"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12"/>
        </w:trPr>
        <w:tc>
          <w:tcPr>
            <w:tcW w:w="245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69"/>
        </w:trPr>
        <w:tc>
          <w:tcPr>
            <w:tcW w:w="245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81"/>
        </w:trPr>
        <w:tc>
          <w:tcPr>
            <w:tcW w:w="245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F-statistic</w:t>
            </w:r>
          </w:p>
        </w:tc>
        <w:tc>
          <w:tcPr>
            <w:tcW w:w="1341"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1.491130</w:t>
            </w:r>
          </w:p>
        </w:tc>
        <w:tc>
          <w:tcPr>
            <w:tcW w:w="2935" w:type="dxa"/>
            <w:gridSpan w:val="2"/>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F(2,30)</w:t>
            </w:r>
          </w:p>
        </w:tc>
        <w:tc>
          <w:tcPr>
            <w:tcW w:w="1212"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0.2413</w:t>
            </w:r>
          </w:p>
        </w:tc>
      </w:tr>
      <w:tr w:rsidR="00240AA1" w:rsidRPr="00667F2B" w:rsidTr="00240AA1">
        <w:trPr>
          <w:trHeight w:val="281"/>
        </w:trPr>
        <w:tc>
          <w:tcPr>
            <w:tcW w:w="245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Obs*R-squared</w:t>
            </w:r>
          </w:p>
        </w:tc>
        <w:tc>
          <w:tcPr>
            <w:tcW w:w="1341"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3.255124</w:t>
            </w:r>
          </w:p>
        </w:tc>
        <w:tc>
          <w:tcPr>
            <w:tcW w:w="2935" w:type="dxa"/>
            <w:gridSpan w:val="2"/>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Chi-Square(2)</w:t>
            </w:r>
          </w:p>
        </w:tc>
        <w:tc>
          <w:tcPr>
            <w:tcW w:w="1212" w:type="dxa"/>
            <w:tcBorders>
              <w:top w:val="nil"/>
              <w:left w:val="nil"/>
              <w:bottom w:val="nil"/>
              <w:right w:val="nil"/>
            </w:tcBorders>
            <w:vAlign w:val="bottom"/>
          </w:tcPr>
          <w:p w:rsidR="00240AA1" w:rsidRPr="00110D2F" w:rsidRDefault="00240AA1" w:rsidP="00240AA1">
            <w:pPr>
              <w:autoSpaceDE w:val="0"/>
              <w:autoSpaceDN w:val="0"/>
              <w:adjustRightInd w:val="0"/>
              <w:spacing w:after="0"/>
              <w:ind w:right="10"/>
              <w:jc w:val="both"/>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0.1964</w:t>
            </w:r>
          </w:p>
        </w:tc>
      </w:tr>
      <w:tr w:rsidR="00240AA1" w:rsidRPr="00667F2B" w:rsidTr="00240AA1">
        <w:trPr>
          <w:trHeight w:hRule="exact" w:val="112"/>
        </w:trPr>
        <w:tc>
          <w:tcPr>
            <w:tcW w:w="245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69"/>
        </w:trPr>
        <w:tc>
          <w:tcPr>
            <w:tcW w:w="245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7"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8"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bl>
    <w:p w:rsidR="00240AA1" w:rsidRDefault="00240AA1" w:rsidP="00240AA1">
      <w:pPr>
        <w:spacing w:line="480" w:lineRule="auto"/>
        <w:rPr>
          <w:rFonts w:ascii="Times New Roman" w:hAnsi="Times New Roman" w:cs="Times New Roman"/>
          <w:b/>
          <w:sz w:val="24"/>
          <w:szCs w:val="24"/>
        </w:rPr>
      </w:pPr>
    </w:p>
    <w:p w:rsidR="00240AA1" w:rsidRDefault="00240AA1" w:rsidP="001C5718">
      <w:pPr>
        <w:pStyle w:val="ListParagraph"/>
        <w:numPr>
          <w:ilvl w:val="0"/>
          <w:numId w:val="44"/>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Uji Heterokedastisitas</w:t>
      </w:r>
    </w:p>
    <w:tbl>
      <w:tblPr>
        <w:tblW w:w="7919" w:type="dxa"/>
        <w:tblInd w:w="30" w:type="dxa"/>
        <w:tblLayout w:type="fixed"/>
        <w:tblCellMar>
          <w:left w:w="0" w:type="dxa"/>
          <w:right w:w="0" w:type="dxa"/>
        </w:tblCellMar>
        <w:tblLook w:val="0000"/>
      </w:tblPr>
      <w:tblGrid>
        <w:gridCol w:w="2445"/>
        <w:gridCol w:w="1337"/>
        <w:gridCol w:w="1464"/>
        <w:gridCol w:w="1464"/>
        <w:gridCol w:w="1209"/>
      </w:tblGrid>
      <w:tr w:rsidR="00240AA1" w:rsidRPr="00667F2B" w:rsidTr="00240AA1">
        <w:trPr>
          <w:trHeight w:val="222"/>
        </w:trPr>
        <w:tc>
          <w:tcPr>
            <w:tcW w:w="6710" w:type="dxa"/>
            <w:gridSpan w:val="4"/>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Heteroskedasticity Test: Glejser</w:t>
            </w:r>
          </w:p>
        </w:tc>
        <w:tc>
          <w:tcPr>
            <w:tcW w:w="120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89"/>
        </w:trPr>
        <w:tc>
          <w:tcPr>
            <w:tcW w:w="2445"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33"/>
        </w:trPr>
        <w:tc>
          <w:tcPr>
            <w:tcW w:w="244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val="222"/>
        </w:trPr>
        <w:tc>
          <w:tcPr>
            <w:tcW w:w="244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F-statistic</w:t>
            </w:r>
          </w:p>
        </w:tc>
        <w:tc>
          <w:tcPr>
            <w:tcW w:w="1337"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0.651789</w:t>
            </w:r>
          </w:p>
        </w:tc>
        <w:tc>
          <w:tcPr>
            <w:tcW w:w="2928" w:type="dxa"/>
            <w:gridSpan w:val="2"/>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F(3,32)</w:t>
            </w:r>
          </w:p>
        </w:tc>
        <w:tc>
          <w:tcPr>
            <w:tcW w:w="1209" w:type="dxa"/>
            <w:tcBorders>
              <w:top w:val="nil"/>
              <w:left w:val="nil"/>
              <w:bottom w:val="nil"/>
              <w:right w:val="nil"/>
            </w:tcBorders>
            <w:vAlign w:val="bottom"/>
          </w:tcPr>
          <w:p w:rsidR="00240AA1" w:rsidRPr="00110D2F" w:rsidRDefault="00240AA1" w:rsidP="00240AA1">
            <w:pPr>
              <w:autoSpaceDE w:val="0"/>
              <w:autoSpaceDN w:val="0"/>
              <w:adjustRightInd w:val="0"/>
              <w:spacing w:after="0"/>
              <w:ind w:right="10"/>
              <w:jc w:val="both"/>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0.5877</w:t>
            </w:r>
          </w:p>
        </w:tc>
      </w:tr>
      <w:tr w:rsidR="00240AA1" w:rsidRPr="00667F2B" w:rsidTr="00240AA1">
        <w:trPr>
          <w:trHeight w:val="222"/>
        </w:trPr>
        <w:tc>
          <w:tcPr>
            <w:tcW w:w="244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Obs*R-squared</w:t>
            </w:r>
          </w:p>
        </w:tc>
        <w:tc>
          <w:tcPr>
            <w:tcW w:w="1337"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2.073110</w:t>
            </w:r>
          </w:p>
        </w:tc>
        <w:tc>
          <w:tcPr>
            <w:tcW w:w="2928" w:type="dxa"/>
            <w:gridSpan w:val="2"/>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Chi-Square(3)</w:t>
            </w:r>
          </w:p>
        </w:tc>
        <w:tc>
          <w:tcPr>
            <w:tcW w:w="1209"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0.5574</w:t>
            </w:r>
          </w:p>
        </w:tc>
      </w:tr>
      <w:tr w:rsidR="00240AA1" w:rsidRPr="00667F2B" w:rsidTr="00240AA1">
        <w:trPr>
          <w:trHeight w:val="222"/>
        </w:trPr>
        <w:tc>
          <w:tcPr>
            <w:tcW w:w="244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Scaled explained SS</w:t>
            </w:r>
          </w:p>
        </w:tc>
        <w:tc>
          <w:tcPr>
            <w:tcW w:w="1337"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1.274643</w:t>
            </w:r>
          </w:p>
        </w:tc>
        <w:tc>
          <w:tcPr>
            <w:tcW w:w="2928" w:type="dxa"/>
            <w:gridSpan w:val="2"/>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    Prob. Chi-Square(3)</w:t>
            </w:r>
          </w:p>
        </w:tc>
        <w:tc>
          <w:tcPr>
            <w:tcW w:w="1209"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0.7352</w:t>
            </w:r>
          </w:p>
        </w:tc>
      </w:tr>
      <w:tr w:rsidR="00240AA1" w:rsidRPr="00667F2B" w:rsidTr="00240AA1">
        <w:trPr>
          <w:trHeight w:hRule="exact" w:val="89"/>
        </w:trPr>
        <w:tc>
          <w:tcPr>
            <w:tcW w:w="2445"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r w:rsidR="00240AA1" w:rsidRPr="00667F2B" w:rsidTr="00240AA1">
        <w:trPr>
          <w:trHeight w:hRule="exact" w:val="133"/>
        </w:trPr>
        <w:tc>
          <w:tcPr>
            <w:tcW w:w="244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337"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464"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c>
          <w:tcPr>
            <w:tcW w:w="1209"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p>
        </w:tc>
      </w:tr>
    </w:tbl>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3</w:t>
      </w:r>
    </w:p>
    <w:p w:rsidR="00240AA1" w:rsidRDefault="00240AA1" w:rsidP="00240AA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UJI HIPOTESIS</w:t>
      </w:r>
    </w:p>
    <w:p w:rsidR="00240AA1" w:rsidRPr="00583498" w:rsidRDefault="00240AA1" w:rsidP="001C5718">
      <w:pPr>
        <w:pStyle w:val="ListParagraph"/>
        <w:numPr>
          <w:ilvl w:val="0"/>
          <w:numId w:val="45"/>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Uji Regresi Linier Berganda</w:t>
      </w:r>
    </w:p>
    <w:tbl>
      <w:tblPr>
        <w:tblW w:w="7941" w:type="dxa"/>
        <w:tblInd w:w="30" w:type="dxa"/>
        <w:tblLayout w:type="fixed"/>
        <w:tblCellMar>
          <w:left w:w="0" w:type="dxa"/>
          <w:right w:w="0" w:type="dxa"/>
        </w:tblCellMar>
        <w:tblLook w:val="0000"/>
      </w:tblPr>
      <w:tblGrid>
        <w:gridCol w:w="2452"/>
        <w:gridCol w:w="1341"/>
        <w:gridCol w:w="1467"/>
        <w:gridCol w:w="1469"/>
        <w:gridCol w:w="1212"/>
      </w:tblGrid>
      <w:tr w:rsidR="00240AA1" w:rsidRPr="00583498" w:rsidTr="00240AA1">
        <w:trPr>
          <w:trHeight w:val="341"/>
        </w:trPr>
        <w:tc>
          <w:tcPr>
            <w:tcW w:w="5260" w:type="dxa"/>
            <w:gridSpan w:val="3"/>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rPr>
                <w:rFonts w:ascii="Times New Roman" w:hAnsi="Times New Roman" w:cs="Times New Roman"/>
                <w:color w:val="000000"/>
                <w:sz w:val="24"/>
                <w:szCs w:val="24"/>
              </w:rPr>
            </w:pPr>
            <w:r w:rsidRPr="00583498">
              <w:rPr>
                <w:rFonts w:ascii="Times New Roman" w:hAnsi="Times New Roman" w:cs="Times New Roman"/>
                <w:color w:val="000000"/>
                <w:sz w:val="24"/>
                <w:szCs w:val="24"/>
              </w:rPr>
              <w:t>Dependent Variable: ROA</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val="341"/>
        </w:trPr>
        <w:tc>
          <w:tcPr>
            <w:tcW w:w="5260" w:type="dxa"/>
            <w:gridSpan w:val="3"/>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rPr>
                <w:rFonts w:ascii="Times New Roman" w:hAnsi="Times New Roman" w:cs="Times New Roman"/>
                <w:color w:val="000000"/>
                <w:sz w:val="24"/>
                <w:szCs w:val="24"/>
              </w:rPr>
            </w:pPr>
            <w:r w:rsidRPr="00583498">
              <w:rPr>
                <w:rFonts w:ascii="Times New Roman" w:hAnsi="Times New Roman" w:cs="Times New Roman"/>
                <w:color w:val="000000"/>
                <w:sz w:val="24"/>
                <w:szCs w:val="24"/>
              </w:rPr>
              <w:t>Method: Least Squares</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val="341"/>
        </w:trPr>
        <w:tc>
          <w:tcPr>
            <w:tcW w:w="5260" w:type="dxa"/>
            <w:gridSpan w:val="3"/>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Date: 08/17/22   Time: 17</w:t>
            </w:r>
            <w:r w:rsidRPr="00583498">
              <w:rPr>
                <w:rFonts w:ascii="Times New Roman" w:hAnsi="Times New Roman" w:cs="Times New Roman"/>
                <w:color w:val="000000"/>
                <w:sz w:val="24"/>
                <w:szCs w:val="24"/>
              </w:rPr>
              <w:t>:</w:t>
            </w:r>
            <w:r>
              <w:rPr>
                <w:rFonts w:ascii="Times New Roman" w:hAnsi="Times New Roman" w:cs="Times New Roman"/>
                <w:color w:val="000000"/>
                <w:sz w:val="24"/>
                <w:szCs w:val="24"/>
              </w:rPr>
              <w:t>12</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val="341"/>
        </w:trPr>
        <w:tc>
          <w:tcPr>
            <w:tcW w:w="3793" w:type="dxa"/>
            <w:gridSpan w:val="2"/>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rPr>
                <w:rFonts w:ascii="Times New Roman" w:hAnsi="Times New Roman" w:cs="Times New Roman"/>
                <w:color w:val="000000"/>
                <w:sz w:val="24"/>
                <w:szCs w:val="24"/>
              </w:rPr>
            </w:pPr>
            <w:r w:rsidRPr="00583498">
              <w:rPr>
                <w:rFonts w:ascii="Times New Roman" w:hAnsi="Times New Roman" w:cs="Times New Roman"/>
                <w:color w:val="000000"/>
                <w:sz w:val="24"/>
                <w:szCs w:val="24"/>
              </w:rPr>
              <w:t xml:space="preserve">Sample: </w:t>
            </w:r>
            <w:r>
              <w:rPr>
                <w:rFonts w:ascii="Times New Roman" w:hAnsi="Times New Roman" w:cs="Times New Roman"/>
                <w:color w:val="000000"/>
                <w:sz w:val="24"/>
                <w:szCs w:val="24"/>
              </w:rPr>
              <w:t>2013 2021</w:t>
            </w: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val="341"/>
        </w:trPr>
        <w:tc>
          <w:tcPr>
            <w:tcW w:w="5260" w:type="dxa"/>
            <w:gridSpan w:val="3"/>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rPr>
                <w:rFonts w:ascii="Times New Roman" w:hAnsi="Times New Roman" w:cs="Times New Roman"/>
                <w:color w:val="000000"/>
                <w:sz w:val="24"/>
                <w:szCs w:val="24"/>
              </w:rPr>
            </w:pPr>
            <w:r w:rsidRPr="00583498">
              <w:rPr>
                <w:rFonts w:ascii="Times New Roman" w:hAnsi="Times New Roman" w:cs="Times New Roman"/>
                <w:color w:val="000000"/>
                <w:sz w:val="24"/>
                <w:szCs w:val="24"/>
              </w:rPr>
              <w:t>Included observations: 36</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hRule="exact" w:val="136"/>
        </w:trPr>
        <w:tc>
          <w:tcPr>
            <w:tcW w:w="2452"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341"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7"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hRule="exact" w:val="204"/>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val="341"/>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r w:rsidRPr="00583498">
              <w:rPr>
                <w:rFonts w:ascii="Times New Roman" w:hAnsi="Times New Roman" w:cs="Times New Roman"/>
                <w:color w:val="000000"/>
                <w:sz w:val="24"/>
                <w:szCs w:val="24"/>
              </w:rPr>
              <w:t>Variable</w:t>
            </w: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Coefficient</w:t>
            </w: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Std. Error</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t-Statistic</w:t>
            </w: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Prob.  </w:t>
            </w:r>
          </w:p>
        </w:tc>
      </w:tr>
      <w:tr w:rsidR="00240AA1" w:rsidRPr="00583498" w:rsidTr="00240AA1">
        <w:trPr>
          <w:trHeight w:hRule="exact" w:val="136"/>
        </w:trPr>
        <w:tc>
          <w:tcPr>
            <w:tcW w:w="2452"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341"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7"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double" w:sz="6" w:space="2"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hRule="exact" w:val="204"/>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val="341"/>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r w:rsidRPr="00583498">
              <w:rPr>
                <w:rFonts w:ascii="Times New Roman" w:hAnsi="Times New Roman" w:cs="Times New Roman"/>
                <w:color w:val="000000"/>
                <w:sz w:val="24"/>
                <w:szCs w:val="24"/>
              </w:rPr>
              <w:t>C</w:t>
            </w: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b/>
                <w:color w:val="000000"/>
                <w:sz w:val="24"/>
                <w:szCs w:val="24"/>
              </w:rPr>
            </w:pPr>
            <w:r w:rsidRPr="00583498">
              <w:rPr>
                <w:rFonts w:ascii="Times New Roman" w:hAnsi="Times New Roman" w:cs="Times New Roman"/>
                <w:b/>
                <w:color w:val="000000"/>
                <w:sz w:val="24"/>
                <w:szCs w:val="24"/>
              </w:rPr>
              <w:t>1.958562</w:t>
            </w: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1.804407</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1.085432</w:t>
            </w: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0.2858</w:t>
            </w:r>
          </w:p>
        </w:tc>
      </w:tr>
      <w:tr w:rsidR="00240AA1" w:rsidRPr="00583498" w:rsidTr="00240AA1">
        <w:trPr>
          <w:trHeight w:val="341"/>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r w:rsidRPr="00583498">
              <w:rPr>
                <w:rFonts w:ascii="Times New Roman" w:hAnsi="Times New Roman" w:cs="Times New Roman"/>
                <w:color w:val="000000"/>
                <w:sz w:val="24"/>
                <w:szCs w:val="24"/>
              </w:rPr>
              <w:t>NPF</w:t>
            </w: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b/>
                <w:color w:val="000000"/>
                <w:sz w:val="24"/>
                <w:szCs w:val="24"/>
              </w:rPr>
            </w:pPr>
            <w:r w:rsidRPr="00583498">
              <w:rPr>
                <w:rFonts w:ascii="Times New Roman" w:hAnsi="Times New Roman" w:cs="Times New Roman"/>
                <w:b/>
                <w:color w:val="000000"/>
                <w:sz w:val="24"/>
                <w:szCs w:val="24"/>
              </w:rPr>
              <w:t>-0.470223</w:t>
            </w: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0.081369</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-5.778886</w:t>
            </w: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0.0000</w:t>
            </w:r>
          </w:p>
        </w:tc>
      </w:tr>
      <w:tr w:rsidR="00240AA1" w:rsidRPr="00583498" w:rsidTr="00240AA1">
        <w:trPr>
          <w:trHeight w:val="341"/>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r w:rsidRPr="00583498">
              <w:rPr>
                <w:rFonts w:ascii="Times New Roman" w:hAnsi="Times New Roman" w:cs="Times New Roman"/>
                <w:color w:val="000000"/>
                <w:sz w:val="24"/>
                <w:szCs w:val="24"/>
              </w:rPr>
              <w:t>CAR</w:t>
            </w: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b/>
                <w:color w:val="000000"/>
                <w:sz w:val="24"/>
                <w:szCs w:val="24"/>
              </w:rPr>
            </w:pPr>
            <w:r w:rsidRPr="00583498">
              <w:rPr>
                <w:rFonts w:ascii="Times New Roman" w:hAnsi="Times New Roman" w:cs="Times New Roman"/>
                <w:b/>
                <w:color w:val="000000"/>
                <w:sz w:val="24"/>
                <w:szCs w:val="24"/>
              </w:rPr>
              <w:t>0.024536</w:t>
            </w: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0.035437</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0.692397</w:t>
            </w: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0.4937</w:t>
            </w:r>
          </w:p>
        </w:tc>
      </w:tr>
      <w:tr w:rsidR="00240AA1" w:rsidRPr="00583498" w:rsidTr="00240AA1">
        <w:trPr>
          <w:trHeight w:val="341"/>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r w:rsidRPr="00583498">
              <w:rPr>
                <w:rFonts w:ascii="Times New Roman" w:hAnsi="Times New Roman" w:cs="Times New Roman"/>
                <w:color w:val="000000"/>
                <w:sz w:val="24"/>
                <w:szCs w:val="24"/>
              </w:rPr>
              <w:t>FDR</w:t>
            </w: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b/>
                <w:color w:val="000000"/>
                <w:sz w:val="24"/>
                <w:szCs w:val="24"/>
              </w:rPr>
            </w:pPr>
            <w:r w:rsidRPr="00583498">
              <w:rPr>
                <w:rFonts w:ascii="Times New Roman" w:hAnsi="Times New Roman" w:cs="Times New Roman"/>
                <w:b/>
                <w:color w:val="000000"/>
                <w:sz w:val="24"/>
                <w:szCs w:val="24"/>
              </w:rPr>
              <w:t>0.008435</w:t>
            </w: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0.011148</w:t>
            </w: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0.756614</w:t>
            </w: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ind w:right="10"/>
              <w:jc w:val="right"/>
              <w:rPr>
                <w:rFonts w:ascii="Times New Roman" w:hAnsi="Times New Roman" w:cs="Times New Roman"/>
                <w:color w:val="000000"/>
                <w:sz w:val="24"/>
                <w:szCs w:val="24"/>
              </w:rPr>
            </w:pPr>
            <w:r w:rsidRPr="00583498">
              <w:rPr>
                <w:rFonts w:ascii="Times New Roman" w:hAnsi="Times New Roman" w:cs="Times New Roman"/>
                <w:color w:val="000000"/>
                <w:sz w:val="24"/>
                <w:szCs w:val="24"/>
              </w:rPr>
              <w:t>0.4548</w:t>
            </w:r>
          </w:p>
        </w:tc>
      </w:tr>
      <w:tr w:rsidR="00240AA1" w:rsidRPr="00583498" w:rsidTr="00240AA1">
        <w:trPr>
          <w:trHeight w:hRule="exact" w:val="136"/>
        </w:trPr>
        <w:tc>
          <w:tcPr>
            <w:tcW w:w="2452" w:type="dxa"/>
            <w:tcBorders>
              <w:top w:val="nil"/>
              <w:left w:val="nil"/>
              <w:bottom w:val="double" w:sz="6" w:space="0"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341" w:type="dxa"/>
            <w:tcBorders>
              <w:top w:val="nil"/>
              <w:left w:val="nil"/>
              <w:bottom w:val="double" w:sz="6" w:space="0"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b/>
                <w:color w:val="000000"/>
                <w:sz w:val="24"/>
                <w:szCs w:val="24"/>
              </w:rPr>
            </w:pPr>
          </w:p>
        </w:tc>
        <w:tc>
          <w:tcPr>
            <w:tcW w:w="1467" w:type="dxa"/>
            <w:tcBorders>
              <w:top w:val="nil"/>
              <w:left w:val="nil"/>
              <w:bottom w:val="double" w:sz="6" w:space="0"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double" w:sz="6" w:space="0"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double" w:sz="6" w:space="0" w:color="auto"/>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r w:rsidR="00240AA1" w:rsidRPr="00583498" w:rsidTr="00240AA1">
        <w:trPr>
          <w:trHeight w:hRule="exact" w:val="204"/>
        </w:trPr>
        <w:tc>
          <w:tcPr>
            <w:tcW w:w="245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341"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b/>
                <w:color w:val="000000"/>
                <w:sz w:val="24"/>
                <w:szCs w:val="24"/>
              </w:rPr>
            </w:pPr>
          </w:p>
        </w:tc>
        <w:tc>
          <w:tcPr>
            <w:tcW w:w="1467"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469"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c>
          <w:tcPr>
            <w:tcW w:w="1212" w:type="dxa"/>
            <w:tcBorders>
              <w:top w:val="nil"/>
              <w:left w:val="nil"/>
              <w:bottom w:val="nil"/>
              <w:right w:val="nil"/>
            </w:tcBorders>
            <w:vAlign w:val="bottom"/>
          </w:tcPr>
          <w:p w:rsidR="00240AA1" w:rsidRPr="00583498" w:rsidRDefault="00240AA1" w:rsidP="00240AA1">
            <w:pPr>
              <w:autoSpaceDE w:val="0"/>
              <w:autoSpaceDN w:val="0"/>
              <w:adjustRightInd w:val="0"/>
              <w:spacing w:after="0" w:line="240" w:lineRule="auto"/>
              <w:jc w:val="center"/>
              <w:rPr>
                <w:rFonts w:ascii="Times New Roman" w:hAnsi="Times New Roman" w:cs="Times New Roman"/>
                <w:color w:val="000000"/>
                <w:sz w:val="24"/>
                <w:szCs w:val="24"/>
              </w:rPr>
            </w:pPr>
          </w:p>
        </w:tc>
      </w:tr>
    </w:tbl>
    <w:p w:rsidR="00240AA1" w:rsidRPr="00EA6BF7" w:rsidRDefault="00240AA1" w:rsidP="00240AA1">
      <w:pPr>
        <w:spacing w:line="480" w:lineRule="auto"/>
        <w:rPr>
          <w:rFonts w:ascii="Times New Roman" w:hAnsi="Times New Roman" w:cs="Times New Roman"/>
          <w:b/>
          <w:sz w:val="24"/>
          <w:szCs w:val="24"/>
        </w:rPr>
      </w:pPr>
    </w:p>
    <w:p w:rsidR="00240AA1" w:rsidRPr="004D4FD2" w:rsidRDefault="00240AA1" w:rsidP="001C5718">
      <w:pPr>
        <w:pStyle w:val="ListParagraph"/>
        <w:numPr>
          <w:ilvl w:val="0"/>
          <w:numId w:val="45"/>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Uji T</w:t>
      </w:r>
    </w:p>
    <w:tbl>
      <w:tblPr>
        <w:tblW w:w="0" w:type="auto"/>
        <w:tblInd w:w="30" w:type="dxa"/>
        <w:tblLayout w:type="fixed"/>
        <w:tblCellMar>
          <w:left w:w="0" w:type="dxa"/>
          <w:right w:w="0" w:type="dxa"/>
        </w:tblCellMar>
        <w:tblLook w:val="0000"/>
      </w:tblPr>
      <w:tblGrid>
        <w:gridCol w:w="2441"/>
        <w:gridCol w:w="1335"/>
        <w:gridCol w:w="1461"/>
        <w:gridCol w:w="1462"/>
        <w:gridCol w:w="1207"/>
      </w:tblGrid>
      <w:tr w:rsidR="00240AA1" w:rsidRPr="00E9325B" w:rsidTr="00240AA1">
        <w:trPr>
          <w:trHeight w:hRule="exact" w:val="162"/>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line="480" w:lineRule="auto"/>
              <w:jc w:val="center"/>
              <w:rPr>
                <w:rFonts w:ascii="Times New Roman" w:hAnsi="Times New Roman" w:cs="Times New Roman"/>
                <w:color w:val="000000"/>
                <w:sz w:val="24"/>
                <w:szCs w:val="24"/>
              </w:rPr>
            </w:pP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line="480" w:lineRule="auto"/>
              <w:jc w:val="center"/>
              <w:rPr>
                <w:rFonts w:ascii="Times New Roman" w:hAnsi="Times New Roman" w:cs="Times New Roman"/>
                <w:color w:val="000000"/>
                <w:sz w:val="24"/>
                <w:szCs w:val="24"/>
              </w:rPr>
            </w:pP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line="480" w:lineRule="auto"/>
              <w:jc w:val="center"/>
              <w:rPr>
                <w:rFonts w:ascii="Times New Roman" w:hAnsi="Times New Roman" w:cs="Times New Roman"/>
                <w:color w:val="000000"/>
                <w:sz w:val="24"/>
                <w:szCs w:val="24"/>
              </w:rPr>
            </w:pPr>
          </w:p>
        </w:tc>
        <w:tc>
          <w:tcPr>
            <w:tcW w:w="1462" w:type="dxa"/>
            <w:tcBorders>
              <w:top w:val="nil"/>
              <w:left w:val="nil"/>
              <w:bottom w:val="nil"/>
              <w:right w:val="nil"/>
            </w:tcBorders>
            <w:vAlign w:val="bottom"/>
          </w:tcPr>
          <w:p w:rsidR="00240AA1" w:rsidRPr="00E9325B" w:rsidRDefault="00240AA1" w:rsidP="00240AA1">
            <w:pPr>
              <w:autoSpaceDE w:val="0"/>
              <w:autoSpaceDN w:val="0"/>
              <w:adjustRightInd w:val="0"/>
              <w:spacing w:after="0" w:line="480" w:lineRule="auto"/>
              <w:jc w:val="center"/>
              <w:rPr>
                <w:rFonts w:ascii="Times New Roman" w:hAnsi="Times New Roman" w:cs="Times New Roman"/>
                <w:color w:val="000000"/>
                <w:sz w:val="24"/>
                <w:szCs w:val="24"/>
              </w:rPr>
            </w:pPr>
          </w:p>
        </w:tc>
        <w:tc>
          <w:tcPr>
            <w:tcW w:w="1207" w:type="dxa"/>
            <w:tcBorders>
              <w:top w:val="nil"/>
              <w:left w:val="nil"/>
              <w:bottom w:val="nil"/>
              <w:right w:val="nil"/>
            </w:tcBorders>
            <w:vAlign w:val="bottom"/>
          </w:tcPr>
          <w:p w:rsidR="00240AA1" w:rsidRPr="00E9325B" w:rsidRDefault="00240AA1" w:rsidP="00240AA1">
            <w:pPr>
              <w:autoSpaceDE w:val="0"/>
              <w:autoSpaceDN w:val="0"/>
              <w:adjustRightInd w:val="0"/>
              <w:spacing w:after="0" w:line="480" w:lineRule="auto"/>
              <w:jc w:val="center"/>
              <w:rPr>
                <w:rFonts w:ascii="Times New Roman" w:hAnsi="Times New Roman" w:cs="Times New Roman"/>
                <w:color w:val="000000"/>
                <w:sz w:val="24"/>
                <w:szCs w:val="24"/>
              </w:rPr>
            </w:pPr>
          </w:p>
        </w:tc>
      </w:tr>
      <w:tr w:rsidR="00240AA1" w:rsidRPr="00E9325B" w:rsidTr="00240AA1">
        <w:trPr>
          <w:trHeight w:val="270"/>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r w:rsidRPr="00E9325B">
              <w:rPr>
                <w:rFonts w:ascii="Times New Roman" w:hAnsi="Times New Roman" w:cs="Times New Roman"/>
                <w:color w:val="000000"/>
                <w:sz w:val="24"/>
                <w:szCs w:val="24"/>
              </w:rPr>
              <w:t>Variable</w:t>
            </w: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Coefficient</w:t>
            </w: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Std. Error</w:t>
            </w:r>
          </w:p>
        </w:tc>
        <w:tc>
          <w:tcPr>
            <w:tcW w:w="1462"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t-Statistic</w:t>
            </w:r>
          </w:p>
        </w:tc>
        <w:tc>
          <w:tcPr>
            <w:tcW w:w="1207"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Prob.  </w:t>
            </w:r>
          </w:p>
        </w:tc>
      </w:tr>
      <w:tr w:rsidR="00240AA1" w:rsidRPr="00E9325B" w:rsidTr="00240AA1">
        <w:trPr>
          <w:trHeight w:hRule="exact" w:val="108"/>
        </w:trPr>
        <w:tc>
          <w:tcPr>
            <w:tcW w:w="2441" w:type="dxa"/>
            <w:tcBorders>
              <w:top w:val="nil"/>
              <w:left w:val="nil"/>
              <w:bottom w:val="double" w:sz="6" w:space="2" w:color="auto"/>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335" w:type="dxa"/>
            <w:tcBorders>
              <w:top w:val="nil"/>
              <w:left w:val="nil"/>
              <w:bottom w:val="double" w:sz="6" w:space="2" w:color="auto"/>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461" w:type="dxa"/>
            <w:tcBorders>
              <w:top w:val="nil"/>
              <w:left w:val="nil"/>
              <w:bottom w:val="double" w:sz="6" w:space="2" w:color="auto"/>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462" w:type="dxa"/>
            <w:tcBorders>
              <w:top w:val="nil"/>
              <w:left w:val="nil"/>
              <w:bottom w:val="double" w:sz="6" w:space="2" w:color="auto"/>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207" w:type="dxa"/>
            <w:tcBorders>
              <w:top w:val="nil"/>
              <w:left w:val="nil"/>
              <w:bottom w:val="double" w:sz="6" w:space="2" w:color="auto"/>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r>
      <w:tr w:rsidR="00240AA1" w:rsidRPr="00E9325B" w:rsidTr="00240AA1">
        <w:trPr>
          <w:trHeight w:hRule="exact" w:val="162"/>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462"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c>
          <w:tcPr>
            <w:tcW w:w="1207"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p>
        </w:tc>
      </w:tr>
      <w:tr w:rsidR="00240AA1" w:rsidRPr="00E9325B" w:rsidTr="00240AA1">
        <w:trPr>
          <w:trHeight w:val="270"/>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r w:rsidRPr="00E9325B">
              <w:rPr>
                <w:rFonts w:ascii="Times New Roman" w:hAnsi="Times New Roman" w:cs="Times New Roman"/>
                <w:color w:val="000000"/>
                <w:sz w:val="24"/>
                <w:szCs w:val="24"/>
              </w:rPr>
              <w:t>C</w:t>
            </w: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1.</w:t>
            </w:r>
            <w:r>
              <w:rPr>
                <w:rFonts w:ascii="Times New Roman" w:hAnsi="Times New Roman" w:cs="Times New Roman"/>
                <w:color w:val="000000"/>
                <w:sz w:val="24"/>
                <w:szCs w:val="24"/>
              </w:rPr>
              <w:t>958562</w:t>
            </w: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E9325B">
              <w:rPr>
                <w:rFonts w:ascii="Times New Roman" w:hAnsi="Times New Roman" w:cs="Times New Roman"/>
                <w:color w:val="000000"/>
                <w:sz w:val="24"/>
                <w:szCs w:val="24"/>
              </w:rPr>
              <w:t>.</w:t>
            </w:r>
            <w:r>
              <w:rPr>
                <w:rFonts w:ascii="Times New Roman" w:hAnsi="Times New Roman" w:cs="Times New Roman"/>
                <w:color w:val="000000"/>
                <w:sz w:val="24"/>
                <w:szCs w:val="24"/>
              </w:rPr>
              <w:t>804407</w:t>
            </w:r>
          </w:p>
        </w:tc>
        <w:tc>
          <w:tcPr>
            <w:tcW w:w="1462" w:type="dxa"/>
            <w:tcBorders>
              <w:top w:val="nil"/>
              <w:left w:val="nil"/>
              <w:bottom w:val="nil"/>
              <w:right w:val="nil"/>
            </w:tcBorders>
            <w:vAlign w:val="bottom"/>
          </w:tcPr>
          <w:p w:rsidR="00240AA1" w:rsidRPr="00423BE0"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423BE0">
              <w:rPr>
                <w:rFonts w:ascii="Times New Roman" w:hAnsi="Times New Roman" w:cs="Times New Roman"/>
                <w:color w:val="000000"/>
                <w:sz w:val="24"/>
                <w:szCs w:val="24"/>
              </w:rPr>
              <w:t>1.085432</w:t>
            </w:r>
          </w:p>
        </w:tc>
        <w:tc>
          <w:tcPr>
            <w:tcW w:w="1207" w:type="dxa"/>
            <w:tcBorders>
              <w:top w:val="nil"/>
              <w:left w:val="nil"/>
              <w:bottom w:val="nil"/>
              <w:right w:val="nil"/>
            </w:tcBorders>
            <w:vAlign w:val="bottom"/>
          </w:tcPr>
          <w:p w:rsidR="00240AA1" w:rsidRPr="00110D2F" w:rsidRDefault="00240AA1" w:rsidP="00240AA1">
            <w:pPr>
              <w:autoSpaceDE w:val="0"/>
              <w:autoSpaceDN w:val="0"/>
              <w:adjustRightInd w:val="0"/>
              <w:spacing w:after="0"/>
              <w:ind w:right="10"/>
              <w:jc w:val="right"/>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0.2858</w:t>
            </w:r>
          </w:p>
        </w:tc>
      </w:tr>
      <w:tr w:rsidR="00240AA1" w:rsidRPr="00E9325B" w:rsidTr="00240AA1">
        <w:trPr>
          <w:trHeight w:val="270"/>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r w:rsidRPr="00E9325B">
              <w:rPr>
                <w:rFonts w:ascii="Times New Roman" w:hAnsi="Times New Roman" w:cs="Times New Roman"/>
                <w:color w:val="000000"/>
                <w:sz w:val="24"/>
                <w:szCs w:val="24"/>
              </w:rPr>
              <w:t>NPF</w:t>
            </w: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-0.</w:t>
            </w:r>
            <w:r>
              <w:rPr>
                <w:rFonts w:ascii="Times New Roman" w:hAnsi="Times New Roman" w:cs="Times New Roman"/>
                <w:color w:val="000000"/>
                <w:sz w:val="24"/>
                <w:szCs w:val="24"/>
              </w:rPr>
              <w:t>470223</w:t>
            </w: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0.0</w:t>
            </w:r>
            <w:r>
              <w:rPr>
                <w:rFonts w:ascii="Times New Roman" w:hAnsi="Times New Roman" w:cs="Times New Roman"/>
                <w:color w:val="000000"/>
                <w:sz w:val="24"/>
                <w:szCs w:val="24"/>
              </w:rPr>
              <w:t>81369</w:t>
            </w:r>
          </w:p>
        </w:tc>
        <w:tc>
          <w:tcPr>
            <w:tcW w:w="1462" w:type="dxa"/>
            <w:tcBorders>
              <w:top w:val="nil"/>
              <w:left w:val="nil"/>
              <w:bottom w:val="nil"/>
              <w:right w:val="nil"/>
            </w:tcBorders>
            <w:vAlign w:val="bottom"/>
          </w:tcPr>
          <w:p w:rsidR="00240AA1" w:rsidRPr="00423BE0"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423BE0">
              <w:rPr>
                <w:rFonts w:ascii="Times New Roman" w:hAnsi="Times New Roman" w:cs="Times New Roman"/>
                <w:color w:val="000000"/>
                <w:sz w:val="24"/>
                <w:szCs w:val="24"/>
              </w:rPr>
              <w:t>-5.778886</w:t>
            </w:r>
          </w:p>
        </w:tc>
        <w:tc>
          <w:tcPr>
            <w:tcW w:w="1207" w:type="dxa"/>
            <w:tcBorders>
              <w:top w:val="nil"/>
              <w:left w:val="nil"/>
              <w:bottom w:val="nil"/>
              <w:right w:val="nil"/>
            </w:tcBorders>
            <w:vAlign w:val="bottom"/>
          </w:tcPr>
          <w:p w:rsidR="00240AA1" w:rsidRPr="00110D2F" w:rsidRDefault="00240AA1" w:rsidP="00240AA1">
            <w:pPr>
              <w:autoSpaceDE w:val="0"/>
              <w:autoSpaceDN w:val="0"/>
              <w:adjustRightInd w:val="0"/>
              <w:spacing w:after="0"/>
              <w:ind w:right="10"/>
              <w:jc w:val="right"/>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0.0000</w:t>
            </w:r>
          </w:p>
        </w:tc>
      </w:tr>
      <w:tr w:rsidR="00240AA1" w:rsidRPr="00E9325B" w:rsidTr="00240AA1">
        <w:trPr>
          <w:trHeight w:val="270"/>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r w:rsidRPr="00E9325B">
              <w:rPr>
                <w:rFonts w:ascii="Times New Roman" w:hAnsi="Times New Roman" w:cs="Times New Roman"/>
                <w:color w:val="000000"/>
                <w:sz w:val="24"/>
                <w:szCs w:val="24"/>
              </w:rPr>
              <w:t>CAR</w:t>
            </w: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0.0</w:t>
            </w:r>
            <w:r>
              <w:rPr>
                <w:rFonts w:ascii="Times New Roman" w:hAnsi="Times New Roman" w:cs="Times New Roman"/>
                <w:color w:val="000000"/>
                <w:sz w:val="24"/>
                <w:szCs w:val="24"/>
              </w:rPr>
              <w:t>24536</w:t>
            </w: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0.0</w:t>
            </w:r>
            <w:r>
              <w:rPr>
                <w:rFonts w:ascii="Times New Roman" w:hAnsi="Times New Roman" w:cs="Times New Roman"/>
                <w:color w:val="000000"/>
                <w:sz w:val="24"/>
                <w:szCs w:val="24"/>
              </w:rPr>
              <w:t>35437</w:t>
            </w:r>
          </w:p>
        </w:tc>
        <w:tc>
          <w:tcPr>
            <w:tcW w:w="1462" w:type="dxa"/>
            <w:tcBorders>
              <w:top w:val="nil"/>
              <w:left w:val="nil"/>
              <w:bottom w:val="nil"/>
              <w:right w:val="nil"/>
            </w:tcBorders>
            <w:vAlign w:val="bottom"/>
          </w:tcPr>
          <w:p w:rsidR="00240AA1" w:rsidRPr="00423BE0"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423BE0">
              <w:rPr>
                <w:rFonts w:ascii="Times New Roman" w:hAnsi="Times New Roman" w:cs="Times New Roman"/>
                <w:color w:val="000000"/>
                <w:sz w:val="24"/>
                <w:szCs w:val="24"/>
              </w:rPr>
              <w:t>0.692397</w:t>
            </w:r>
          </w:p>
        </w:tc>
        <w:tc>
          <w:tcPr>
            <w:tcW w:w="1207" w:type="dxa"/>
            <w:tcBorders>
              <w:top w:val="nil"/>
              <w:left w:val="nil"/>
              <w:bottom w:val="nil"/>
              <w:right w:val="nil"/>
            </w:tcBorders>
            <w:vAlign w:val="bottom"/>
          </w:tcPr>
          <w:p w:rsidR="00240AA1" w:rsidRPr="00110D2F" w:rsidRDefault="00240AA1" w:rsidP="00240AA1">
            <w:pPr>
              <w:autoSpaceDE w:val="0"/>
              <w:autoSpaceDN w:val="0"/>
              <w:adjustRightInd w:val="0"/>
              <w:spacing w:after="0"/>
              <w:ind w:right="10"/>
              <w:jc w:val="right"/>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0.4937</w:t>
            </w:r>
          </w:p>
        </w:tc>
      </w:tr>
      <w:tr w:rsidR="00240AA1" w:rsidRPr="00E9325B" w:rsidTr="00240AA1">
        <w:trPr>
          <w:trHeight w:val="270"/>
        </w:trPr>
        <w:tc>
          <w:tcPr>
            <w:tcW w:w="2441" w:type="dxa"/>
            <w:tcBorders>
              <w:top w:val="nil"/>
              <w:left w:val="nil"/>
              <w:bottom w:val="nil"/>
              <w:right w:val="nil"/>
            </w:tcBorders>
            <w:vAlign w:val="bottom"/>
          </w:tcPr>
          <w:p w:rsidR="00240AA1" w:rsidRPr="00E9325B" w:rsidRDefault="00240AA1" w:rsidP="00240AA1">
            <w:pPr>
              <w:autoSpaceDE w:val="0"/>
              <w:autoSpaceDN w:val="0"/>
              <w:adjustRightInd w:val="0"/>
              <w:spacing w:after="0"/>
              <w:jc w:val="center"/>
              <w:rPr>
                <w:rFonts w:ascii="Times New Roman" w:hAnsi="Times New Roman" w:cs="Times New Roman"/>
                <w:color w:val="000000"/>
                <w:sz w:val="24"/>
                <w:szCs w:val="24"/>
              </w:rPr>
            </w:pPr>
            <w:r w:rsidRPr="00E9325B">
              <w:rPr>
                <w:rFonts w:ascii="Times New Roman" w:hAnsi="Times New Roman" w:cs="Times New Roman"/>
                <w:color w:val="000000"/>
                <w:sz w:val="24"/>
                <w:szCs w:val="24"/>
              </w:rPr>
              <w:t>FDR</w:t>
            </w:r>
          </w:p>
        </w:tc>
        <w:tc>
          <w:tcPr>
            <w:tcW w:w="1335"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0.0</w:t>
            </w:r>
            <w:r>
              <w:rPr>
                <w:rFonts w:ascii="Times New Roman" w:hAnsi="Times New Roman" w:cs="Times New Roman"/>
                <w:color w:val="000000"/>
                <w:sz w:val="24"/>
                <w:szCs w:val="24"/>
              </w:rPr>
              <w:t>08435</w:t>
            </w:r>
          </w:p>
        </w:tc>
        <w:tc>
          <w:tcPr>
            <w:tcW w:w="1461" w:type="dxa"/>
            <w:tcBorders>
              <w:top w:val="nil"/>
              <w:left w:val="nil"/>
              <w:bottom w:val="nil"/>
              <w:right w:val="nil"/>
            </w:tcBorders>
            <w:vAlign w:val="bottom"/>
          </w:tcPr>
          <w:p w:rsidR="00240AA1" w:rsidRPr="00E9325B"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E9325B">
              <w:rPr>
                <w:rFonts w:ascii="Times New Roman" w:hAnsi="Times New Roman" w:cs="Times New Roman"/>
                <w:color w:val="000000"/>
                <w:sz w:val="24"/>
                <w:szCs w:val="24"/>
              </w:rPr>
              <w:t>0.0</w:t>
            </w:r>
            <w:r>
              <w:rPr>
                <w:rFonts w:ascii="Times New Roman" w:hAnsi="Times New Roman" w:cs="Times New Roman"/>
                <w:color w:val="000000"/>
                <w:sz w:val="24"/>
                <w:szCs w:val="24"/>
              </w:rPr>
              <w:t>11148</w:t>
            </w:r>
          </w:p>
        </w:tc>
        <w:tc>
          <w:tcPr>
            <w:tcW w:w="1462" w:type="dxa"/>
            <w:tcBorders>
              <w:top w:val="nil"/>
              <w:left w:val="nil"/>
              <w:bottom w:val="nil"/>
              <w:right w:val="nil"/>
            </w:tcBorders>
            <w:vAlign w:val="bottom"/>
          </w:tcPr>
          <w:p w:rsidR="00240AA1" w:rsidRPr="00423BE0" w:rsidRDefault="00240AA1" w:rsidP="00240AA1">
            <w:pPr>
              <w:autoSpaceDE w:val="0"/>
              <w:autoSpaceDN w:val="0"/>
              <w:adjustRightInd w:val="0"/>
              <w:spacing w:after="0"/>
              <w:ind w:right="10"/>
              <w:jc w:val="right"/>
              <w:rPr>
                <w:rFonts w:ascii="Times New Roman" w:hAnsi="Times New Roman" w:cs="Times New Roman"/>
                <w:color w:val="000000"/>
                <w:sz w:val="24"/>
                <w:szCs w:val="24"/>
              </w:rPr>
            </w:pPr>
            <w:r w:rsidRPr="00423BE0">
              <w:rPr>
                <w:rFonts w:ascii="Times New Roman" w:hAnsi="Times New Roman" w:cs="Times New Roman"/>
                <w:color w:val="000000"/>
                <w:sz w:val="24"/>
                <w:szCs w:val="24"/>
              </w:rPr>
              <w:t>0.756614</w:t>
            </w:r>
          </w:p>
        </w:tc>
        <w:tc>
          <w:tcPr>
            <w:tcW w:w="1207" w:type="dxa"/>
            <w:tcBorders>
              <w:top w:val="nil"/>
              <w:left w:val="nil"/>
              <w:bottom w:val="nil"/>
              <w:right w:val="nil"/>
            </w:tcBorders>
            <w:vAlign w:val="bottom"/>
          </w:tcPr>
          <w:p w:rsidR="00240AA1" w:rsidRPr="00110D2F" w:rsidRDefault="00240AA1" w:rsidP="00240AA1">
            <w:pPr>
              <w:autoSpaceDE w:val="0"/>
              <w:autoSpaceDN w:val="0"/>
              <w:adjustRightInd w:val="0"/>
              <w:spacing w:after="0"/>
              <w:ind w:right="10"/>
              <w:jc w:val="right"/>
              <w:rPr>
                <w:rFonts w:ascii="Times New Roman" w:hAnsi="Times New Roman" w:cs="Times New Roman"/>
                <w:b/>
                <w:color w:val="000000"/>
                <w:sz w:val="24"/>
                <w:szCs w:val="24"/>
              </w:rPr>
            </w:pPr>
            <w:r w:rsidRPr="00110D2F">
              <w:rPr>
                <w:rFonts w:ascii="Times New Roman" w:hAnsi="Times New Roman" w:cs="Times New Roman"/>
                <w:b/>
                <w:color w:val="000000"/>
                <w:sz w:val="24"/>
                <w:szCs w:val="24"/>
              </w:rPr>
              <w:t>0.4548</w:t>
            </w:r>
          </w:p>
        </w:tc>
      </w:tr>
    </w:tbl>
    <w:p w:rsidR="00240AA1" w:rsidRPr="00660532" w:rsidRDefault="00240AA1" w:rsidP="00240AA1">
      <w:pPr>
        <w:spacing w:line="480" w:lineRule="auto"/>
        <w:rPr>
          <w:rFonts w:ascii="Times New Roman" w:hAnsi="Times New Roman" w:cs="Times New Roman"/>
          <w:b/>
          <w:sz w:val="24"/>
          <w:szCs w:val="24"/>
        </w:rPr>
      </w:pPr>
    </w:p>
    <w:p w:rsidR="00240AA1" w:rsidRPr="00956C21" w:rsidRDefault="00240AA1" w:rsidP="001C5718">
      <w:pPr>
        <w:pStyle w:val="ListParagraph"/>
        <w:numPr>
          <w:ilvl w:val="0"/>
          <w:numId w:val="45"/>
        </w:numPr>
        <w:tabs>
          <w:tab w:val="left" w:pos="426"/>
        </w:tabs>
        <w:spacing w:line="480" w:lineRule="auto"/>
        <w:ind w:left="567" w:hanging="567"/>
        <w:rPr>
          <w:rFonts w:ascii="Times New Roman" w:hAnsi="Times New Roman" w:cs="Times New Roman"/>
          <w:b/>
          <w:sz w:val="24"/>
          <w:szCs w:val="24"/>
        </w:rPr>
      </w:pPr>
      <w:r w:rsidRPr="001277F5">
        <w:rPr>
          <w:rFonts w:ascii="Times New Roman" w:hAnsi="Times New Roman" w:cs="Times New Roman"/>
          <w:b/>
          <w:sz w:val="24"/>
          <w:szCs w:val="24"/>
        </w:rPr>
        <w:t>Uji F</w:t>
      </w:r>
    </w:p>
    <w:tbl>
      <w:tblPr>
        <w:tblW w:w="0" w:type="auto"/>
        <w:tblInd w:w="30" w:type="dxa"/>
        <w:tblLayout w:type="fixed"/>
        <w:tblCellMar>
          <w:left w:w="0" w:type="dxa"/>
          <w:right w:w="0" w:type="dxa"/>
        </w:tblCellMar>
        <w:tblLook w:val="0000"/>
      </w:tblPr>
      <w:tblGrid>
        <w:gridCol w:w="5061"/>
        <w:gridCol w:w="2768"/>
      </w:tblGrid>
      <w:tr w:rsidR="00240AA1" w:rsidRPr="00667F2B" w:rsidTr="00240AA1">
        <w:trPr>
          <w:trHeight w:hRule="exact" w:val="116"/>
        </w:trPr>
        <w:tc>
          <w:tcPr>
            <w:tcW w:w="5061"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68"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r w:rsidR="00240AA1" w:rsidRPr="00667F2B" w:rsidTr="00240AA1">
        <w:trPr>
          <w:trHeight w:hRule="exact" w:val="174"/>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R-squared</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0.757182</w:t>
            </w: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Adjusted R-squared</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0.734418</w:t>
            </w: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S.E. of regression</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0.273195</w:t>
            </w: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Sum squared resid</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2.388334</w:t>
            </w: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Log likelihood</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-2.249173</w:t>
            </w: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b/>
                <w:color w:val="000000"/>
                <w:sz w:val="24"/>
                <w:szCs w:val="24"/>
              </w:rPr>
            </w:pPr>
            <w:r w:rsidRPr="00667F2B">
              <w:rPr>
                <w:rFonts w:ascii="Times New Roman" w:hAnsi="Times New Roman" w:cs="Times New Roman"/>
                <w:b/>
                <w:color w:val="000000"/>
                <w:sz w:val="24"/>
                <w:szCs w:val="24"/>
              </w:rPr>
              <w:t>F-statistic</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b/>
                <w:color w:val="000000"/>
                <w:sz w:val="24"/>
                <w:szCs w:val="24"/>
              </w:rPr>
            </w:pPr>
            <w:r w:rsidRPr="00667F2B">
              <w:rPr>
                <w:rFonts w:ascii="Times New Roman" w:hAnsi="Times New Roman" w:cs="Times New Roman"/>
                <w:b/>
                <w:color w:val="000000"/>
                <w:sz w:val="24"/>
                <w:szCs w:val="24"/>
              </w:rPr>
              <w:t>33.26198</w:t>
            </w:r>
          </w:p>
        </w:tc>
      </w:tr>
      <w:tr w:rsidR="00240AA1" w:rsidRPr="00667F2B" w:rsidTr="00240AA1">
        <w:trPr>
          <w:trHeight w:val="290"/>
        </w:trPr>
        <w:tc>
          <w:tcPr>
            <w:tcW w:w="5061"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b/>
                <w:color w:val="000000"/>
                <w:sz w:val="24"/>
                <w:szCs w:val="24"/>
              </w:rPr>
            </w:pPr>
            <w:r w:rsidRPr="00667F2B">
              <w:rPr>
                <w:rFonts w:ascii="Times New Roman" w:hAnsi="Times New Roman" w:cs="Times New Roman"/>
                <w:b/>
                <w:color w:val="000000"/>
                <w:sz w:val="24"/>
                <w:szCs w:val="24"/>
              </w:rPr>
              <w:t>Prob(F-statistic)</w:t>
            </w: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b/>
                <w:color w:val="000000"/>
                <w:sz w:val="24"/>
                <w:szCs w:val="24"/>
              </w:rPr>
            </w:pPr>
            <w:r w:rsidRPr="00667F2B">
              <w:rPr>
                <w:rFonts w:ascii="Times New Roman" w:hAnsi="Times New Roman" w:cs="Times New Roman"/>
                <w:b/>
                <w:color w:val="000000"/>
                <w:sz w:val="24"/>
                <w:szCs w:val="24"/>
              </w:rPr>
              <w:t>0.000000</w:t>
            </w:r>
          </w:p>
        </w:tc>
      </w:tr>
      <w:tr w:rsidR="00240AA1" w:rsidRPr="00667F2B" w:rsidTr="00240AA1">
        <w:trPr>
          <w:trHeight w:hRule="exact" w:val="116"/>
        </w:trPr>
        <w:tc>
          <w:tcPr>
            <w:tcW w:w="5061"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68"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r w:rsidR="00240AA1" w:rsidRPr="00667F2B" w:rsidTr="00240AA1">
        <w:trPr>
          <w:trHeight w:hRule="exact" w:val="174"/>
        </w:trPr>
        <w:tc>
          <w:tcPr>
            <w:tcW w:w="5061" w:type="dxa"/>
            <w:tcBorders>
              <w:top w:val="nil"/>
              <w:left w:val="nil"/>
              <w:bottom w:val="nil"/>
              <w:right w:val="nil"/>
            </w:tcBorders>
            <w:vAlign w:val="bottom"/>
          </w:tcPr>
          <w:p w:rsidR="00240AA1"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68"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bl>
    <w:p w:rsidR="00240AA1" w:rsidRDefault="00240AA1" w:rsidP="00240AA1">
      <w:pPr>
        <w:spacing w:after="0" w:line="480" w:lineRule="auto"/>
        <w:rPr>
          <w:rFonts w:ascii="Times New Roman" w:hAnsi="Times New Roman" w:cs="Times New Roman"/>
          <w:b/>
          <w:sz w:val="24"/>
          <w:szCs w:val="24"/>
        </w:rPr>
      </w:pPr>
    </w:p>
    <w:p w:rsidR="00240AA1" w:rsidRDefault="00240AA1" w:rsidP="00240AA1">
      <w:pPr>
        <w:spacing w:after="0" w:line="480" w:lineRule="auto"/>
        <w:rPr>
          <w:rFonts w:ascii="Times New Roman" w:hAnsi="Times New Roman" w:cs="Times New Roman"/>
          <w:b/>
          <w:sz w:val="24"/>
          <w:szCs w:val="24"/>
        </w:rPr>
      </w:pPr>
      <w:r>
        <w:rPr>
          <w:rFonts w:ascii="Times New Roman" w:hAnsi="Times New Roman" w:cs="Times New Roman"/>
          <w:b/>
          <w:sz w:val="24"/>
          <w:szCs w:val="24"/>
        </w:rPr>
        <w:t>LAMPIRAN 4</w:t>
      </w:r>
    </w:p>
    <w:p w:rsidR="00240AA1" w:rsidRPr="001277F5" w:rsidRDefault="00240AA1" w:rsidP="00240AA1">
      <w:pPr>
        <w:spacing w:after="0" w:line="48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UJI R</w:t>
      </w:r>
      <w:r>
        <w:rPr>
          <w:rFonts w:ascii="Times New Roman" w:hAnsi="Times New Roman" w:cs="Times New Roman"/>
          <w:b/>
          <w:sz w:val="24"/>
          <w:szCs w:val="24"/>
          <w:vertAlign w:val="superscript"/>
        </w:rPr>
        <w:t>2</w:t>
      </w:r>
    </w:p>
    <w:p w:rsidR="00240AA1" w:rsidRPr="00956C21" w:rsidRDefault="00240AA1" w:rsidP="001C5718">
      <w:pPr>
        <w:pStyle w:val="ListParagraph"/>
        <w:numPr>
          <w:ilvl w:val="0"/>
          <w:numId w:val="46"/>
        </w:numPr>
        <w:spacing w:after="0" w:line="480" w:lineRule="auto"/>
        <w:ind w:left="426" w:hanging="426"/>
        <w:rPr>
          <w:rFonts w:ascii="Times New Roman" w:hAnsi="Times New Roman" w:cs="Times New Roman"/>
          <w:b/>
          <w:bCs/>
          <w:color w:val="000000"/>
          <w:sz w:val="24"/>
          <w:szCs w:val="24"/>
          <w:vertAlign w:val="subscript"/>
        </w:rPr>
      </w:pPr>
      <w:r w:rsidRPr="00A313D0">
        <w:rPr>
          <w:rFonts w:ascii="Times New Roman" w:hAnsi="Times New Roman" w:cs="Times New Roman"/>
          <w:b/>
          <w:bCs/>
          <w:color w:val="000000"/>
          <w:sz w:val="24"/>
          <w:szCs w:val="24"/>
        </w:rPr>
        <w:t xml:space="preserve"> Uji R</w:t>
      </w:r>
      <w:r w:rsidRPr="00A313D0">
        <w:rPr>
          <w:rFonts w:ascii="Times New Roman" w:hAnsi="Times New Roman" w:cs="Times New Roman"/>
          <w:b/>
          <w:bCs/>
          <w:color w:val="000000"/>
          <w:sz w:val="24"/>
          <w:szCs w:val="24"/>
          <w:vertAlign w:val="superscript"/>
        </w:rPr>
        <w:t>2</w:t>
      </w:r>
    </w:p>
    <w:tbl>
      <w:tblPr>
        <w:tblW w:w="0" w:type="auto"/>
        <w:tblInd w:w="30" w:type="dxa"/>
        <w:tblLayout w:type="fixed"/>
        <w:tblCellMar>
          <w:left w:w="0" w:type="dxa"/>
          <w:right w:w="0" w:type="dxa"/>
        </w:tblCellMar>
        <w:tblLook w:val="0000"/>
      </w:tblPr>
      <w:tblGrid>
        <w:gridCol w:w="5035"/>
        <w:gridCol w:w="2753"/>
      </w:tblGrid>
      <w:tr w:rsidR="00240AA1" w:rsidRPr="00667F2B" w:rsidTr="00240AA1">
        <w:trPr>
          <w:trHeight w:hRule="exact" w:val="104"/>
        </w:trPr>
        <w:tc>
          <w:tcPr>
            <w:tcW w:w="5035"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53" w:type="dxa"/>
            <w:tcBorders>
              <w:top w:val="nil"/>
              <w:left w:val="nil"/>
              <w:bottom w:val="double" w:sz="6" w:space="2"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r w:rsidR="00240AA1" w:rsidRPr="00667F2B" w:rsidTr="00240AA1">
        <w:trPr>
          <w:trHeight w:hRule="exact" w:val="156"/>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R-squared</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0.757182</w:t>
            </w: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b/>
                <w:color w:val="000000"/>
                <w:sz w:val="24"/>
                <w:szCs w:val="24"/>
              </w:rPr>
            </w:pPr>
            <w:r w:rsidRPr="00667F2B">
              <w:rPr>
                <w:rFonts w:ascii="Times New Roman" w:hAnsi="Times New Roman" w:cs="Times New Roman"/>
                <w:b/>
                <w:color w:val="000000"/>
                <w:sz w:val="24"/>
                <w:szCs w:val="24"/>
              </w:rPr>
              <w:t>Adjusted R-squared</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b/>
                <w:color w:val="000000"/>
                <w:sz w:val="24"/>
                <w:szCs w:val="24"/>
              </w:rPr>
            </w:pPr>
            <w:r w:rsidRPr="00667F2B">
              <w:rPr>
                <w:rFonts w:ascii="Times New Roman" w:hAnsi="Times New Roman" w:cs="Times New Roman"/>
                <w:b/>
                <w:color w:val="000000"/>
                <w:sz w:val="24"/>
                <w:szCs w:val="24"/>
              </w:rPr>
              <w:t>0.734418</w:t>
            </w: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S.E. of regression</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0.273195</w:t>
            </w: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Sum squared resid</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2.388334</w:t>
            </w: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Log likelihood</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-2.249173</w:t>
            </w: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F-statistic</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33.26198</w:t>
            </w:r>
          </w:p>
        </w:tc>
      </w:tr>
      <w:tr w:rsidR="00240AA1" w:rsidRPr="00667F2B" w:rsidTr="00240AA1">
        <w:trPr>
          <w:trHeight w:val="261"/>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Prob(F-statistic)</w:t>
            </w: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ind w:right="10"/>
              <w:jc w:val="both"/>
              <w:rPr>
                <w:rFonts w:ascii="Times New Roman" w:hAnsi="Times New Roman" w:cs="Times New Roman"/>
                <w:color w:val="000000"/>
                <w:sz w:val="24"/>
                <w:szCs w:val="24"/>
              </w:rPr>
            </w:pPr>
            <w:r w:rsidRPr="00667F2B">
              <w:rPr>
                <w:rFonts w:ascii="Times New Roman" w:hAnsi="Times New Roman" w:cs="Times New Roman"/>
                <w:color w:val="000000"/>
                <w:sz w:val="24"/>
                <w:szCs w:val="24"/>
              </w:rPr>
              <w:t>0.000000</w:t>
            </w:r>
          </w:p>
        </w:tc>
      </w:tr>
      <w:tr w:rsidR="00240AA1" w:rsidRPr="00667F2B" w:rsidTr="00240AA1">
        <w:trPr>
          <w:trHeight w:hRule="exact" w:val="104"/>
        </w:trPr>
        <w:tc>
          <w:tcPr>
            <w:tcW w:w="5035"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53" w:type="dxa"/>
            <w:tcBorders>
              <w:top w:val="nil"/>
              <w:left w:val="nil"/>
              <w:bottom w:val="double" w:sz="6" w:space="0" w:color="auto"/>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r w:rsidR="00240AA1" w:rsidRPr="00667F2B" w:rsidTr="00240AA1">
        <w:trPr>
          <w:trHeight w:hRule="exact" w:val="156"/>
        </w:trPr>
        <w:tc>
          <w:tcPr>
            <w:tcW w:w="5035"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c>
          <w:tcPr>
            <w:tcW w:w="2753" w:type="dxa"/>
            <w:tcBorders>
              <w:top w:val="nil"/>
              <w:left w:val="nil"/>
              <w:bottom w:val="nil"/>
              <w:right w:val="nil"/>
            </w:tcBorders>
            <w:vAlign w:val="bottom"/>
          </w:tcPr>
          <w:p w:rsidR="00240AA1" w:rsidRPr="00667F2B" w:rsidRDefault="00240AA1" w:rsidP="00240AA1">
            <w:pPr>
              <w:autoSpaceDE w:val="0"/>
              <w:autoSpaceDN w:val="0"/>
              <w:adjustRightInd w:val="0"/>
              <w:spacing w:after="0" w:line="480" w:lineRule="auto"/>
              <w:jc w:val="both"/>
              <w:rPr>
                <w:rFonts w:ascii="Times New Roman" w:hAnsi="Times New Roman" w:cs="Times New Roman"/>
                <w:color w:val="000000"/>
                <w:sz w:val="24"/>
                <w:szCs w:val="24"/>
              </w:rPr>
            </w:pPr>
          </w:p>
        </w:tc>
      </w:tr>
    </w:tbl>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after="0" w:line="480" w:lineRule="auto"/>
        <w:rPr>
          <w:rFonts w:ascii="Times New Roman" w:hAnsi="Times New Roman" w:cs="Times New Roman"/>
          <w:b/>
          <w:bCs/>
          <w:color w:val="000000"/>
          <w:sz w:val="24"/>
          <w:szCs w:val="24"/>
        </w:rPr>
      </w:pPr>
    </w:p>
    <w:p w:rsidR="00240AA1" w:rsidRDefault="00240AA1" w:rsidP="00240AA1">
      <w:pPr>
        <w:spacing w:after="0" w:line="480" w:lineRule="auto"/>
        <w:rPr>
          <w:rFonts w:ascii="Times New Roman" w:hAnsi="Times New Roman" w:cs="Times New Roman"/>
          <w:b/>
          <w:bCs/>
          <w:color w:val="000000"/>
          <w:sz w:val="24"/>
          <w:szCs w:val="24"/>
        </w:rPr>
      </w:pPr>
    </w:p>
    <w:p w:rsidR="00240AA1" w:rsidRDefault="00240AA1" w:rsidP="00240AA1">
      <w:pPr>
        <w:spacing w:after="0" w:line="480" w:lineRule="auto"/>
        <w:rPr>
          <w:rFonts w:ascii="Times New Roman" w:hAnsi="Times New Roman" w:cs="Times New Roman"/>
          <w:b/>
          <w:bCs/>
          <w:color w:val="000000"/>
          <w:sz w:val="24"/>
          <w:szCs w:val="24"/>
        </w:rPr>
      </w:pPr>
    </w:p>
    <w:p w:rsidR="00240AA1" w:rsidRDefault="00240AA1" w:rsidP="00240AA1">
      <w:pPr>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5</w:t>
      </w:r>
    </w:p>
    <w:p w:rsidR="00240AA1" w:rsidRPr="00882C61" w:rsidRDefault="00240AA1" w:rsidP="00240AA1">
      <w:pPr>
        <w:spacing w:after="0"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bCs/>
          <w:color w:val="000000"/>
          <w:sz w:val="24"/>
          <w:szCs w:val="24"/>
        </w:rPr>
        <w:t>Lembar Pengajuan Judul Skripsi</w:t>
      </w:r>
    </w:p>
    <w:p w:rsidR="00240AA1" w:rsidRPr="00882C61" w:rsidRDefault="00240AA1" w:rsidP="00240AA1">
      <w:pPr>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40AA1" w:rsidRDefault="00240AA1" w:rsidP="00240AA1">
      <w:pPr>
        <w:spacing w:line="48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708278" cy="7611036"/>
            <wp:effectExtent l="19050" t="0" r="6722" b="0"/>
            <wp:docPr id="6" name="Picture 2" descr="D:\SKRIPSI\Skripsi Mei\New folder\IMG2022081514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kripsi Mei\New folder\IMG20220815141435.jpg"/>
                    <pic:cNvPicPr>
                      <a:picLocks noChangeAspect="1" noChangeArrowheads="1"/>
                    </pic:cNvPicPr>
                  </pic:nvPicPr>
                  <pic:blipFill>
                    <a:blip r:embed="rId29" cstate="print"/>
                    <a:srcRect/>
                    <a:stretch>
                      <a:fillRect/>
                    </a:stretch>
                  </pic:blipFill>
                  <pic:spPr bwMode="auto">
                    <a:xfrm>
                      <a:off x="0" y="0"/>
                      <a:ext cx="5708278" cy="7611036"/>
                    </a:xfrm>
                    <a:prstGeom prst="rect">
                      <a:avLst/>
                    </a:prstGeom>
                    <a:noFill/>
                    <a:ln w="9525">
                      <a:noFill/>
                      <a:miter lim="800000"/>
                      <a:headEnd/>
                      <a:tailEnd/>
                    </a:ln>
                  </pic:spPr>
                </pic:pic>
              </a:graphicData>
            </a:graphic>
          </wp:inline>
        </w:drawing>
      </w:r>
    </w:p>
    <w:p w:rsidR="00240AA1" w:rsidRDefault="00240AA1" w:rsidP="00240AA1">
      <w:pPr>
        <w:spacing w:after="0" w:line="480" w:lineRule="auto"/>
        <w:rPr>
          <w:rFonts w:ascii="Times New Roman" w:hAnsi="Times New Roman" w:cs="Times New Roman"/>
          <w:b/>
          <w:bCs/>
          <w:color w:val="000000"/>
          <w:sz w:val="24"/>
          <w:szCs w:val="24"/>
        </w:rPr>
      </w:pPr>
    </w:p>
    <w:p w:rsidR="00240AA1" w:rsidRDefault="00240AA1" w:rsidP="00240AA1">
      <w:pPr>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6</w:t>
      </w:r>
    </w:p>
    <w:p w:rsidR="00240AA1" w:rsidRDefault="00240AA1" w:rsidP="00240AA1">
      <w:pPr>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Surat Keterangan Pembimbing</w:t>
      </w:r>
    </w:p>
    <w:p w:rsidR="00240AA1" w:rsidRDefault="00240AA1" w:rsidP="00240AA1">
      <w:pPr>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673875" cy="7565165"/>
            <wp:effectExtent l="19050" t="0" r="3025" b="0"/>
            <wp:docPr id="7" name="Picture 3" descr="D:\SKRIPSI\Skripsi Mei\New folder\IMG2022081514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kripsi Mei\New folder\IMG20220815141344.jpg"/>
                    <pic:cNvPicPr>
                      <a:picLocks noChangeAspect="1" noChangeArrowheads="1"/>
                    </pic:cNvPicPr>
                  </pic:nvPicPr>
                  <pic:blipFill>
                    <a:blip r:embed="rId30" cstate="print"/>
                    <a:srcRect/>
                    <a:stretch>
                      <a:fillRect/>
                    </a:stretch>
                  </pic:blipFill>
                  <pic:spPr bwMode="auto">
                    <a:xfrm>
                      <a:off x="0" y="0"/>
                      <a:ext cx="5678726" cy="7571633"/>
                    </a:xfrm>
                    <a:prstGeom prst="rect">
                      <a:avLst/>
                    </a:prstGeom>
                    <a:noFill/>
                    <a:ln w="9525">
                      <a:noFill/>
                      <a:miter lim="800000"/>
                      <a:headEnd/>
                      <a:tailEnd/>
                    </a:ln>
                  </pic:spPr>
                </pic:pic>
              </a:graphicData>
            </a:graphic>
          </wp:inline>
        </w:drawing>
      </w:r>
    </w:p>
    <w:p w:rsidR="00240AA1" w:rsidRDefault="00240AA1" w:rsidP="00240AA1">
      <w:pPr>
        <w:spacing w:line="480" w:lineRule="auto"/>
        <w:rPr>
          <w:rFonts w:ascii="Times New Roman" w:hAnsi="Times New Roman" w:cs="Times New Roman"/>
          <w:b/>
          <w:bCs/>
          <w:color w:val="000000"/>
          <w:sz w:val="24"/>
          <w:szCs w:val="24"/>
        </w:rPr>
      </w:pPr>
    </w:p>
    <w:p w:rsidR="00240AA1" w:rsidRDefault="00240AA1" w:rsidP="00240AA1">
      <w:pPr>
        <w:spacing w:line="48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709397" cy="7696078"/>
            <wp:effectExtent l="19050" t="0" r="5603" b="0"/>
            <wp:docPr id="8" name="Picture 4" descr="D:\SKRIPSI\Skripsi Mei\New folder\IMG2022081514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Skripsi Mei\New folder\IMG20220815141419.jpg"/>
                    <pic:cNvPicPr>
                      <a:picLocks noChangeAspect="1" noChangeArrowheads="1"/>
                    </pic:cNvPicPr>
                  </pic:nvPicPr>
                  <pic:blipFill>
                    <a:blip r:embed="rId31" cstate="print"/>
                    <a:srcRect/>
                    <a:stretch>
                      <a:fillRect/>
                    </a:stretch>
                  </pic:blipFill>
                  <pic:spPr bwMode="auto">
                    <a:xfrm>
                      <a:off x="0" y="0"/>
                      <a:ext cx="5711381" cy="7698753"/>
                    </a:xfrm>
                    <a:prstGeom prst="rect">
                      <a:avLst/>
                    </a:prstGeom>
                    <a:noFill/>
                    <a:ln w="9525">
                      <a:noFill/>
                      <a:miter lim="800000"/>
                      <a:headEnd/>
                      <a:tailEnd/>
                    </a:ln>
                  </pic:spPr>
                </pic:pic>
              </a:graphicData>
            </a:graphic>
          </wp:inline>
        </w:drawing>
      </w:r>
    </w:p>
    <w:p w:rsidR="00240AA1" w:rsidRDefault="00240AA1" w:rsidP="00240AA1">
      <w:pPr>
        <w:spacing w:line="480" w:lineRule="auto"/>
        <w:rPr>
          <w:rFonts w:ascii="Times New Roman" w:hAnsi="Times New Roman" w:cs="Times New Roman"/>
          <w:b/>
          <w:bCs/>
          <w:color w:val="000000"/>
          <w:sz w:val="24"/>
          <w:szCs w:val="24"/>
        </w:rPr>
        <w:sectPr w:rsidR="00240AA1" w:rsidSect="00240AA1">
          <w:pgSz w:w="11906" w:h="16838"/>
          <w:pgMar w:top="1440" w:right="1440" w:bottom="1440" w:left="1440" w:header="708" w:footer="708" w:gutter="0"/>
          <w:pgNumType w:start="68"/>
          <w:cols w:space="708"/>
          <w:titlePg/>
          <w:docGrid w:linePitch="360"/>
        </w:sectPr>
      </w:pPr>
    </w:p>
    <w:p w:rsidR="00240AA1" w:rsidRDefault="00240AA1" w:rsidP="00240AA1">
      <w:pPr>
        <w:spacing w:after="0"/>
        <w:jc w:val="center"/>
        <w:rPr>
          <w:rFonts w:ascii="Times New Roman" w:hAnsi="Times New Roman" w:cs="Times New Roman"/>
          <w:b/>
          <w:sz w:val="24"/>
          <w:szCs w:val="24"/>
        </w:rPr>
      </w:pPr>
      <w:r>
        <w:rPr>
          <w:rFonts w:ascii="Times New Roman" w:hAnsi="Times New Roman" w:cs="Times New Roman"/>
          <w:b/>
          <w:sz w:val="24"/>
          <w:szCs w:val="24"/>
        </w:rPr>
        <w:t>DAFTAR RIWAYAT HIDUP</w:t>
      </w:r>
    </w:p>
    <w:p w:rsidR="00240AA1" w:rsidRDefault="00240AA1" w:rsidP="00240AA1">
      <w:pPr>
        <w:spacing w:after="0" w:line="240" w:lineRule="auto"/>
        <w:jc w:val="center"/>
        <w:rPr>
          <w:rFonts w:ascii="Times New Roman" w:hAnsi="Times New Roman" w:cs="Times New Roman"/>
          <w:b/>
          <w:sz w:val="24"/>
          <w:szCs w:val="24"/>
        </w:rPr>
      </w:pPr>
    </w:p>
    <w:p w:rsidR="00240AA1" w:rsidRDefault="00240AA1" w:rsidP="001C5718">
      <w:pPr>
        <w:pStyle w:val="ListParagraph"/>
        <w:numPr>
          <w:ilvl w:val="0"/>
          <w:numId w:val="47"/>
        </w:numPr>
        <w:spacing w:after="0"/>
        <w:ind w:left="426" w:hanging="426"/>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22752" behindDoc="0" locked="0" layoutInCell="1" allowOverlap="1">
            <wp:simplePos x="0" y="0"/>
            <wp:positionH relativeFrom="column">
              <wp:posOffset>3536266</wp:posOffset>
            </wp:positionH>
            <wp:positionV relativeFrom="paragraph">
              <wp:posOffset>38442</wp:posOffset>
            </wp:positionV>
            <wp:extent cx="1494692" cy="1930544"/>
            <wp:effectExtent l="19050" t="0" r="0" b="0"/>
            <wp:wrapNone/>
            <wp:docPr id="11" name="Picture 10" descr="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1.jpg"/>
                    <pic:cNvPicPr/>
                  </pic:nvPicPr>
                  <pic:blipFill>
                    <a:blip r:embed="rId32" cstate="print"/>
                    <a:stretch>
                      <a:fillRect/>
                    </a:stretch>
                  </pic:blipFill>
                  <pic:spPr>
                    <a:xfrm>
                      <a:off x="0" y="0"/>
                      <a:ext cx="1500413" cy="1937933"/>
                    </a:xfrm>
                    <a:prstGeom prst="rect">
                      <a:avLst/>
                    </a:prstGeom>
                  </pic:spPr>
                </pic:pic>
              </a:graphicData>
            </a:graphic>
          </wp:anchor>
        </w:drawing>
      </w:r>
      <w:r>
        <w:rPr>
          <w:rFonts w:ascii="Times New Roman" w:hAnsi="Times New Roman" w:cs="Times New Roman"/>
          <w:b/>
          <w:sz w:val="24"/>
          <w:szCs w:val="24"/>
        </w:rPr>
        <w:t>Identitas Diri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Mei Lestari S </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18.3.15.0034</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t>: Palu, 05 Mei 2001</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 Islam</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Anak Ke</w:t>
      </w:r>
      <w:r>
        <w:rPr>
          <w:rFonts w:ascii="Times New Roman" w:hAnsi="Times New Roman" w:cs="Times New Roman"/>
          <w:sz w:val="24"/>
          <w:szCs w:val="24"/>
        </w:rPr>
        <w:tab/>
      </w:r>
      <w:r>
        <w:rPr>
          <w:rFonts w:ascii="Times New Roman" w:hAnsi="Times New Roman" w:cs="Times New Roman"/>
          <w:sz w:val="24"/>
          <w:szCs w:val="24"/>
        </w:rPr>
        <w:tab/>
        <w:t>: 1 dari 2 bersaudara</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r>
      <w:r>
        <w:rPr>
          <w:rFonts w:ascii="Times New Roman" w:hAnsi="Times New Roman" w:cs="Times New Roman"/>
          <w:sz w:val="24"/>
          <w:szCs w:val="24"/>
        </w:rPr>
        <w:tab/>
        <w:t>: Perbankan Syariah</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ab/>
        <w:t>: Ekonomi dan Bisnis Islam</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Jl. Kimaja Lrg Bakso</w:t>
      </w:r>
    </w:p>
    <w:p w:rsidR="00240AA1" w:rsidRDefault="00240AA1" w:rsidP="00240AA1">
      <w:pPr>
        <w:pStyle w:val="ListParagraph"/>
        <w:spacing w:after="0"/>
        <w:ind w:left="426"/>
        <w:rPr>
          <w:rFonts w:ascii="Times New Roman" w:hAnsi="Times New Roman" w:cs="Times New Roman"/>
          <w:sz w:val="24"/>
          <w:szCs w:val="24"/>
        </w:rPr>
      </w:pPr>
    </w:p>
    <w:p w:rsidR="00240AA1" w:rsidRDefault="00240AA1" w:rsidP="001C5718">
      <w:pPr>
        <w:pStyle w:val="ListParagraph"/>
        <w:numPr>
          <w:ilvl w:val="0"/>
          <w:numId w:val="47"/>
        </w:numPr>
        <w:spacing w:after="0"/>
        <w:ind w:left="426" w:hanging="426"/>
        <w:rPr>
          <w:rFonts w:ascii="Times New Roman" w:hAnsi="Times New Roman" w:cs="Times New Roman"/>
          <w:b/>
          <w:sz w:val="24"/>
          <w:szCs w:val="24"/>
        </w:rPr>
      </w:pPr>
      <w:r>
        <w:rPr>
          <w:rFonts w:ascii="Times New Roman" w:hAnsi="Times New Roman" w:cs="Times New Roman"/>
          <w:b/>
          <w:sz w:val="24"/>
          <w:szCs w:val="24"/>
        </w:rPr>
        <w:t>Identitas Orang Tua</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Nama Ayah</w:t>
      </w:r>
      <w:r>
        <w:rPr>
          <w:rFonts w:ascii="Times New Roman" w:hAnsi="Times New Roman" w:cs="Times New Roman"/>
          <w:sz w:val="24"/>
          <w:szCs w:val="24"/>
        </w:rPr>
        <w:tab/>
        <w:t>: Syahril</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Wiraswasta</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Kimaja Lrg Bakso</w:t>
      </w:r>
    </w:p>
    <w:p w:rsidR="00240AA1" w:rsidRDefault="00240AA1" w:rsidP="00240AA1">
      <w:pPr>
        <w:pStyle w:val="ListParagraph"/>
        <w:spacing w:after="0"/>
        <w:ind w:left="426"/>
        <w:rPr>
          <w:rFonts w:ascii="Times New Roman" w:hAnsi="Times New Roman" w:cs="Times New Roman"/>
          <w:sz w:val="24"/>
          <w:szCs w:val="24"/>
        </w:rPr>
      </w:pP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Nama Ibu </w:t>
      </w:r>
      <w:r>
        <w:rPr>
          <w:rFonts w:ascii="Times New Roman" w:hAnsi="Times New Roman" w:cs="Times New Roman"/>
          <w:sz w:val="24"/>
          <w:szCs w:val="24"/>
        </w:rPr>
        <w:tab/>
        <w:t xml:space="preserve">   </w:t>
      </w:r>
      <w:r>
        <w:rPr>
          <w:rFonts w:ascii="Times New Roman" w:hAnsi="Times New Roman" w:cs="Times New Roman"/>
          <w:sz w:val="24"/>
          <w:szCs w:val="24"/>
        </w:rPr>
        <w:tab/>
        <w:t>: Mis Tina</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IRT</w:t>
      </w:r>
    </w:p>
    <w:p w:rsidR="00240AA1" w:rsidRDefault="00240AA1" w:rsidP="00240AA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Kimaja Lrg Bakso</w:t>
      </w:r>
    </w:p>
    <w:p w:rsidR="00240AA1" w:rsidRDefault="00240AA1" w:rsidP="00240AA1">
      <w:pPr>
        <w:pStyle w:val="ListParagraph"/>
        <w:spacing w:after="0"/>
        <w:ind w:left="426"/>
        <w:rPr>
          <w:rFonts w:ascii="Times New Roman" w:hAnsi="Times New Roman" w:cs="Times New Roman"/>
          <w:sz w:val="24"/>
          <w:szCs w:val="24"/>
        </w:rPr>
      </w:pPr>
    </w:p>
    <w:p w:rsidR="00240AA1" w:rsidRDefault="00240AA1" w:rsidP="001C5718">
      <w:pPr>
        <w:pStyle w:val="ListParagraph"/>
        <w:numPr>
          <w:ilvl w:val="0"/>
          <w:numId w:val="47"/>
        </w:numPr>
        <w:spacing w:after="0"/>
        <w:ind w:left="426" w:hanging="426"/>
        <w:rPr>
          <w:rFonts w:ascii="Times New Roman" w:hAnsi="Times New Roman" w:cs="Times New Roman"/>
          <w:b/>
          <w:sz w:val="24"/>
          <w:szCs w:val="24"/>
        </w:rPr>
      </w:pPr>
      <w:r>
        <w:rPr>
          <w:rFonts w:ascii="Times New Roman" w:hAnsi="Times New Roman" w:cs="Times New Roman"/>
          <w:b/>
          <w:sz w:val="24"/>
          <w:szCs w:val="24"/>
        </w:rPr>
        <w:t>Riwayat Pendidikan</w:t>
      </w:r>
    </w:p>
    <w:p w:rsidR="00240AA1" w:rsidRDefault="00240AA1" w:rsidP="001C5718">
      <w:pPr>
        <w:pStyle w:val="ListParagraph"/>
        <w:numPr>
          <w:ilvl w:val="0"/>
          <w:numId w:val="48"/>
        </w:numPr>
        <w:spacing w:after="0"/>
        <w:ind w:left="851" w:hanging="425"/>
        <w:rPr>
          <w:rFonts w:ascii="Times New Roman" w:hAnsi="Times New Roman" w:cs="Times New Roman"/>
          <w:sz w:val="24"/>
          <w:szCs w:val="24"/>
        </w:rPr>
      </w:pPr>
      <w:r>
        <w:rPr>
          <w:rFonts w:ascii="Times New Roman" w:hAnsi="Times New Roman" w:cs="Times New Roman"/>
          <w:sz w:val="24"/>
          <w:szCs w:val="24"/>
        </w:rPr>
        <w:t>SDN 26 PALU Tahun 2012</w:t>
      </w:r>
    </w:p>
    <w:p w:rsidR="00240AA1" w:rsidRDefault="00240AA1" w:rsidP="001C5718">
      <w:pPr>
        <w:pStyle w:val="ListParagraph"/>
        <w:numPr>
          <w:ilvl w:val="0"/>
          <w:numId w:val="48"/>
        </w:numPr>
        <w:spacing w:after="0"/>
        <w:ind w:left="851" w:hanging="425"/>
        <w:rPr>
          <w:rFonts w:ascii="Times New Roman" w:hAnsi="Times New Roman" w:cs="Times New Roman"/>
          <w:sz w:val="24"/>
          <w:szCs w:val="24"/>
        </w:rPr>
      </w:pPr>
      <w:r w:rsidRPr="004A4311">
        <w:rPr>
          <w:rFonts w:ascii="Times New Roman" w:hAnsi="Times New Roman" w:cs="Times New Roman"/>
          <w:sz w:val="24"/>
          <w:szCs w:val="24"/>
        </w:rPr>
        <w:t xml:space="preserve">MTs Negeri 1 Kota Palu </w:t>
      </w:r>
      <w:r>
        <w:rPr>
          <w:rFonts w:ascii="Times New Roman" w:hAnsi="Times New Roman" w:cs="Times New Roman"/>
          <w:sz w:val="24"/>
          <w:szCs w:val="24"/>
        </w:rPr>
        <w:t>Tahun 2015</w:t>
      </w:r>
    </w:p>
    <w:p w:rsidR="00240AA1" w:rsidRDefault="00240AA1" w:rsidP="001C5718">
      <w:pPr>
        <w:pStyle w:val="ListParagraph"/>
        <w:numPr>
          <w:ilvl w:val="0"/>
          <w:numId w:val="48"/>
        </w:numPr>
        <w:spacing w:after="0"/>
        <w:ind w:left="851" w:hanging="425"/>
        <w:rPr>
          <w:rFonts w:ascii="Times New Roman" w:hAnsi="Times New Roman" w:cs="Times New Roman"/>
          <w:sz w:val="24"/>
          <w:szCs w:val="24"/>
        </w:rPr>
      </w:pPr>
      <w:r w:rsidRPr="004A4311">
        <w:rPr>
          <w:rFonts w:ascii="Times New Roman" w:hAnsi="Times New Roman" w:cs="Times New Roman"/>
          <w:sz w:val="24"/>
          <w:szCs w:val="24"/>
        </w:rPr>
        <w:t xml:space="preserve">MAN 2 Kota Palu </w:t>
      </w:r>
      <w:r>
        <w:rPr>
          <w:rFonts w:ascii="Times New Roman" w:hAnsi="Times New Roman" w:cs="Times New Roman"/>
          <w:sz w:val="24"/>
          <w:szCs w:val="24"/>
        </w:rPr>
        <w:t>Tahun 2018</w:t>
      </w:r>
    </w:p>
    <w:p w:rsidR="00240AA1" w:rsidRPr="004A4311" w:rsidRDefault="00240AA1" w:rsidP="001C5718">
      <w:pPr>
        <w:pStyle w:val="ListParagraph"/>
        <w:numPr>
          <w:ilvl w:val="0"/>
          <w:numId w:val="48"/>
        </w:numPr>
        <w:spacing w:after="0"/>
        <w:ind w:left="851" w:hanging="425"/>
        <w:rPr>
          <w:rFonts w:ascii="Times New Roman" w:hAnsi="Times New Roman" w:cs="Times New Roman"/>
          <w:sz w:val="24"/>
          <w:szCs w:val="24"/>
        </w:rPr>
      </w:pPr>
      <w:r>
        <w:rPr>
          <w:rFonts w:ascii="Times New Roman" w:hAnsi="Times New Roman" w:cs="Times New Roman"/>
          <w:sz w:val="24"/>
          <w:szCs w:val="24"/>
        </w:rPr>
        <w:t>Universitas Islam Negeri (UIN) Datokarama Palu, Fakultas Ekonomi dan Bisnis Islam, Jurusan Perbankan Syariah 2018 dan Menyelesaikan Studi Strata-1 (S1) Pada Tahun 2022</w:t>
      </w:r>
    </w:p>
    <w:p w:rsidR="00240AA1" w:rsidRPr="00555B5A" w:rsidRDefault="00240AA1" w:rsidP="00240AA1">
      <w:pPr>
        <w:spacing w:after="0"/>
        <w:rPr>
          <w:rFonts w:ascii="Times New Roman" w:hAnsi="Times New Roman" w:cs="Times New Roman"/>
          <w:sz w:val="24"/>
          <w:szCs w:val="24"/>
        </w:rPr>
      </w:pPr>
    </w:p>
    <w:p w:rsidR="00240AA1" w:rsidRPr="0022397D" w:rsidRDefault="00240AA1" w:rsidP="00240AA1">
      <w:pPr>
        <w:pStyle w:val="ListParagraph"/>
        <w:spacing w:after="0"/>
        <w:ind w:left="851"/>
        <w:rPr>
          <w:rFonts w:ascii="Times New Roman" w:hAnsi="Times New Roman" w:cs="Times New Roman"/>
          <w:sz w:val="24"/>
          <w:szCs w:val="24"/>
        </w:rPr>
      </w:pPr>
    </w:p>
    <w:p w:rsidR="00240AA1" w:rsidRPr="0022397D" w:rsidRDefault="00240AA1" w:rsidP="00240AA1">
      <w:pPr>
        <w:spacing w:after="0"/>
        <w:ind w:left="5040"/>
        <w:rPr>
          <w:rFonts w:ascii="Times New Roman" w:hAnsi="Times New Roman" w:cs="Times New Roman"/>
          <w:b/>
          <w:sz w:val="24"/>
          <w:szCs w:val="24"/>
        </w:rPr>
      </w:pPr>
      <w:r>
        <w:rPr>
          <w:rFonts w:ascii="Times New Roman" w:hAnsi="Times New Roman" w:cs="Times New Roman"/>
          <w:sz w:val="24"/>
          <w:szCs w:val="24"/>
        </w:rPr>
        <w:t xml:space="preserve">       </w:t>
      </w:r>
    </w:p>
    <w:p w:rsidR="00240AA1" w:rsidRPr="0022397D" w:rsidRDefault="00240AA1" w:rsidP="00240AA1">
      <w:pPr>
        <w:spacing w:after="0"/>
        <w:ind w:left="5040" w:firstLine="720"/>
        <w:rPr>
          <w:rFonts w:ascii="Times New Roman" w:hAnsi="Times New Roman" w:cs="Times New Roman"/>
          <w:b/>
          <w:sz w:val="24"/>
          <w:szCs w:val="24"/>
        </w:rPr>
      </w:pPr>
    </w:p>
    <w:p w:rsidR="00BF19B7" w:rsidRDefault="00BF19B7" w:rsidP="00BF19B7">
      <w:pPr>
        <w:spacing w:after="0" w:line="240" w:lineRule="auto"/>
        <w:rPr>
          <w:rFonts w:ascii="Times New Roman" w:hAnsi="Times New Roman" w:cs="Times New Roman"/>
          <w:b/>
          <w:sz w:val="24"/>
          <w:szCs w:val="24"/>
        </w:rPr>
        <w:sectPr w:rsidR="00BF19B7" w:rsidSect="00240AA1">
          <w:pgSz w:w="11906" w:h="16838"/>
          <w:pgMar w:top="2268" w:right="1701" w:bottom="1701" w:left="2268" w:header="708" w:footer="708" w:gutter="0"/>
          <w:pgNumType w:start="68"/>
          <w:cols w:space="708"/>
          <w:titlePg/>
          <w:docGrid w:linePitch="360"/>
        </w:sectPr>
      </w:pPr>
    </w:p>
    <w:p w:rsidR="00BF19B7" w:rsidRPr="00F209B1" w:rsidRDefault="00BF19B7" w:rsidP="00BF19B7">
      <w:pPr>
        <w:spacing w:after="0" w:line="240" w:lineRule="auto"/>
        <w:rPr>
          <w:rFonts w:ascii="Times New Roman" w:hAnsi="Times New Roman" w:cs="Times New Roman"/>
          <w:b/>
          <w:sz w:val="24"/>
          <w:szCs w:val="24"/>
        </w:rPr>
      </w:pPr>
    </w:p>
    <w:sectPr w:rsidR="00BF19B7" w:rsidRPr="00F209B1" w:rsidSect="00BF19B7">
      <w:headerReference w:type="default" r:id="rId33"/>
      <w:footerReference w:type="default" r:id="rId34"/>
      <w:pgSz w:w="11906" w:h="16838"/>
      <w:pgMar w:top="2268" w:right="1701" w:bottom="1701" w:left="2268" w:header="708" w:footer="708" w:gutter="0"/>
      <w:pgNumType w:fmt="lowerRoman" w:start="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AA1" w:rsidRDefault="00240AA1" w:rsidP="00E62371">
      <w:pPr>
        <w:spacing w:after="0" w:line="240" w:lineRule="auto"/>
      </w:pPr>
      <w:r>
        <w:separator/>
      </w:r>
    </w:p>
  </w:endnote>
  <w:endnote w:type="continuationSeparator" w:id="1">
    <w:p w:rsidR="00240AA1" w:rsidRDefault="00240AA1" w:rsidP="00E623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A1" w:rsidRDefault="00240AA1">
    <w:pPr>
      <w:pStyle w:val="Footer"/>
      <w:jc w:val="center"/>
    </w:pPr>
  </w:p>
  <w:p w:rsidR="00240AA1" w:rsidRDefault="00240A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977"/>
      <w:docPartObj>
        <w:docPartGallery w:val="Page Numbers (Bottom of Page)"/>
        <w:docPartUnique/>
      </w:docPartObj>
    </w:sdtPr>
    <w:sdtContent>
      <w:p w:rsidR="00240AA1" w:rsidRDefault="00240AA1">
        <w:pPr>
          <w:pStyle w:val="Footer"/>
          <w:jc w:val="center"/>
        </w:pPr>
        <w:fldSimple w:instr=" PAGE   \* MERGEFORMAT ">
          <w:r>
            <w:rPr>
              <w:noProof/>
            </w:rPr>
            <w:t>xiv</w:t>
          </w:r>
        </w:fldSimple>
      </w:p>
    </w:sdtContent>
  </w:sdt>
  <w:p w:rsidR="00240AA1" w:rsidRDefault="00240A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973"/>
      <w:docPartObj>
        <w:docPartGallery w:val="Page Numbers (Bottom of Page)"/>
        <w:docPartUnique/>
      </w:docPartObj>
    </w:sdtPr>
    <w:sdtContent>
      <w:p w:rsidR="00240AA1" w:rsidRDefault="00240AA1">
        <w:pPr>
          <w:pStyle w:val="Footer"/>
          <w:jc w:val="center"/>
        </w:pPr>
        <w:fldSimple w:instr=" PAGE   \* MERGEFORMAT ">
          <w:r>
            <w:rPr>
              <w:noProof/>
            </w:rPr>
            <w:t>xi</w:t>
          </w:r>
        </w:fldSimple>
      </w:p>
    </w:sdtContent>
  </w:sdt>
  <w:p w:rsidR="00240AA1" w:rsidRDefault="00240AA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8355"/>
      <w:docPartObj>
        <w:docPartGallery w:val="Page Numbers (Bottom of Page)"/>
        <w:docPartUnique/>
      </w:docPartObj>
    </w:sdtPr>
    <w:sdtContent>
      <w:p w:rsidR="00240AA1" w:rsidRDefault="00240AA1">
        <w:pPr>
          <w:pStyle w:val="Footer"/>
          <w:jc w:val="center"/>
        </w:pPr>
        <w:fldSimple w:instr=" PAGE   \* MERGEFORMAT ">
          <w:r>
            <w:rPr>
              <w:noProof/>
            </w:rPr>
            <w:t>1</w:t>
          </w:r>
        </w:fldSimple>
      </w:p>
    </w:sdtContent>
  </w:sdt>
  <w:p w:rsidR="00240AA1" w:rsidRDefault="00240AA1" w:rsidP="00BF19B7">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992"/>
      <w:docPartObj>
        <w:docPartGallery w:val="Page Numbers (Bottom of Page)"/>
        <w:docPartUnique/>
      </w:docPartObj>
    </w:sdtPr>
    <w:sdtContent>
      <w:p w:rsidR="00240AA1" w:rsidRDefault="00240AA1">
        <w:pPr>
          <w:pStyle w:val="Footer"/>
          <w:jc w:val="center"/>
        </w:pPr>
        <w:fldSimple w:instr=" PAGE   \* MERGEFORMAT ">
          <w:r>
            <w:rPr>
              <w:noProof/>
            </w:rPr>
            <w:t>68</w:t>
          </w:r>
        </w:fldSimple>
      </w:p>
    </w:sdtContent>
  </w:sdt>
  <w:p w:rsidR="00240AA1" w:rsidRDefault="00240AA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A1" w:rsidRDefault="00240AA1">
    <w:pPr>
      <w:pStyle w:val="Footer"/>
      <w:jc w:val="center"/>
    </w:pPr>
  </w:p>
  <w:p w:rsidR="00240AA1" w:rsidRDefault="00240AA1" w:rsidP="00BF19B7">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A1" w:rsidRDefault="00240AA1">
    <w:pPr>
      <w:pStyle w:val="Footer"/>
      <w:jc w:val="center"/>
    </w:pPr>
  </w:p>
  <w:p w:rsidR="00240AA1" w:rsidRDefault="00240AA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8379"/>
      <w:docPartObj>
        <w:docPartGallery w:val="Page Numbers (Bottom of Page)"/>
        <w:docPartUnique/>
      </w:docPartObj>
    </w:sdtPr>
    <w:sdtContent>
      <w:p w:rsidR="00240AA1" w:rsidRDefault="00240AA1">
        <w:pPr>
          <w:pStyle w:val="Footer"/>
          <w:jc w:val="center"/>
        </w:pPr>
        <w:r>
          <w:fldChar w:fldCharType="begin"/>
        </w:r>
        <w:r>
          <w:instrText xml:space="preserve"> PAGE   \* MERGEFORMAT </w:instrText>
        </w:r>
        <w:r>
          <w:fldChar w:fldCharType="separate"/>
        </w:r>
        <w:r>
          <w:rPr>
            <w:noProof/>
          </w:rPr>
          <w:t>xii</w:t>
        </w:r>
        <w:r>
          <w:fldChar w:fldCharType="end"/>
        </w:r>
      </w:p>
    </w:sdtContent>
  </w:sdt>
  <w:p w:rsidR="00240AA1" w:rsidRDefault="00240A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AA1" w:rsidRDefault="00240AA1" w:rsidP="00E62371">
      <w:pPr>
        <w:spacing w:after="0" w:line="240" w:lineRule="auto"/>
      </w:pPr>
      <w:r>
        <w:separator/>
      </w:r>
    </w:p>
  </w:footnote>
  <w:footnote w:type="continuationSeparator" w:id="1">
    <w:p w:rsidR="00240AA1" w:rsidRDefault="00240AA1" w:rsidP="00E62371">
      <w:pPr>
        <w:spacing w:after="0" w:line="240" w:lineRule="auto"/>
      </w:pPr>
      <w:r>
        <w:continuationSeparator/>
      </w:r>
    </w:p>
  </w:footnote>
  <w:footnote w:id="2">
    <w:p w:rsidR="00240AA1" w:rsidRPr="00790982" w:rsidRDefault="00240AA1" w:rsidP="00BF19B7">
      <w:pPr>
        <w:spacing w:after="0"/>
        <w:ind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Herry Susanto dan Khaerul Umam, </w:t>
      </w:r>
      <w:r w:rsidRPr="007E0C23">
        <w:rPr>
          <w:rFonts w:ascii="Times New Roman" w:hAnsi="Times New Roman" w:cs="Times New Roman"/>
          <w:sz w:val="20"/>
          <w:szCs w:val="20"/>
        </w:rPr>
        <w:t xml:space="preserve"> </w:t>
      </w:r>
      <w:r w:rsidRPr="007E0C23">
        <w:rPr>
          <w:rFonts w:ascii="Times New Roman" w:hAnsi="Times New Roman" w:cs="Times New Roman"/>
          <w:i/>
          <w:iCs/>
          <w:sz w:val="20"/>
          <w:szCs w:val="20"/>
        </w:rPr>
        <w:t>M</w:t>
      </w:r>
      <w:r>
        <w:rPr>
          <w:rFonts w:ascii="Times New Roman" w:hAnsi="Times New Roman" w:cs="Times New Roman"/>
          <w:i/>
          <w:iCs/>
          <w:sz w:val="20"/>
          <w:szCs w:val="20"/>
        </w:rPr>
        <w:t xml:space="preserve">anajemen Pemasaran Bank Syariah, </w:t>
      </w:r>
      <w:r w:rsidRPr="007E0C23">
        <w:rPr>
          <w:rFonts w:ascii="Times New Roman" w:hAnsi="Times New Roman" w:cs="Times New Roman"/>
          <w:sz w:val="20"/>
          <w:szCs w:val="20"/>
        </w:rPr>
        <w:t>Ba</w:t>
      </w:r>
      <w:r>
        <w:rPr>
          <w:rFonts w:ascii="Times New Roman" w:hAnsi="Times New Roman" w:cs="Times New Roman"/>
          <w:sz w:val="20"/>
          <w:szCs w:val="20"/>
        </w:rPr>
        <w:t>ndung: Pustaka Setia, 2013</w:t>
      </w:r>
      <w:r w:rsidRPr="007E0C23">
        <w:rPr>
          <w:rFonts w:ascii="Times New Roman" w:hAnsi="Times New Roman" w:cs="Times New Roman"/>
          <w:sz w:val="20"/>
          <w:szCs w:val="20"/>
        </w:rPr>
        <w:t>.</w:t>
      </w:r>
    </w:p>
  </w:footnote>
  <w:footnote w:id="3">
    <w:p w:rsidR="00240AA1" w:rsidRPr="00790982" w:rsidRDefault="00240AA1" w:rsidP="00BF19B7">
      <w:pPr>
        <w:spacing w:after="0"/>
        <w:ind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 Munir, </w:t>
      </w:r>
      <w:r w:rsidRPr="0092693B">
        <w:rPr>
          <w:rFonts w:ascii="Times New Roman" w:hAnsi="Times New Roman" w:cs="Times New Roman"/>
          <w:i/>
          <w:sz w:val="20"/>
          <w:szCs w:val="20"/>
        </w:rPr>
        <w:t>Analisis Pengaruh CAR, NPF, FDR dan Inflasi terhadap Profitabilitas Perbankan Syariah di Indonesia</w:t>
      </w:r>
      <w:r w:rsidRPr="0092693B">
        <w:rPr>
          <w:rFonts w:ascii="Times New Roman" w:hAnsi="Times New Roman" w:cs="Times New Roman"/>
          <w:sz w:val="20"/>
          <w:szCs w:val="20"/>
        </w:rPr>
        <w:t xml:space="preserve">. </w:t>
      </w:r>
      <w:r w:rsidRPr="00A27B97">
        <w:rPr>
          <w:rFonts w:ascii="Times New Roman" w:hAnsi="Times New Roman" w:cs="Times New Roman"/>
          <w:i/>
          <w:sz w:val="20"/>
          <w:szCs w:val="20"/>
        </w:rPr>
        <w:t>Ihtifaz: Journal of Islamic Economics, Finance, and Banking.</w:t>
      </w:r>
    </w:p>
  </w:footnote>
  <w:footnote w:id="4">
    <w:p w:rsidR="00240AA1" w:rsidRPr="00A27B97" w:rsidRDefault="00240AA1" w:rsidP="00BF19B7">
      <w:pPr>
        <w:spacing w:after="0" w:line="238" w:lineRule="auto"/>
        <w:ind w:firstLine="720"/>
        <w:jc w:val="both"/>
        <w:rPr>
          <w:rFonts w:ascii="Times New Roman" w:hAnsi="Times New Roman" w:cs="Times New Roman"/>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92693B">
        <w:rPr>
          <w:rFonts w:ascii="Times New Roman" w:hAnsi="Times New Roman" w:cs="Times New Roman"/>
          <w:sz w:val="20"/>
          <w:szCs w:val="20"/>
        </w:rPr>
        <w:t>Hakii</w:t>
      </w:r>
      <w:r>
        <w:rPr>
          <w:rFonts w:ascii="Times New Roman" w:hAnsi="Times New Roman" w:cs="Times New Roman"/>
          <w:sz w:val="20"/>
          <w:szCs w:val="20"/>
        </w:rPr>
        <w:t xml:space="preserve">m, N &amp; Rafsanjani, H, </w:t>
      </w:r>
      <w:r w:rsidRPr="0092693B">
        <w:rPr>
          <w:rFonts w:ascii="Times New Roman" w:hAnsi="Times New Roman" w:cs="Times New Roman"/>
          <w:i/>
          <w:sz w:val="20"/>
          <w:szCs w:val="20"/>
        </w:rPr>
        <w:t>Pengaruh Internal Capital Adequency Ratio (Car), Financing To Deposit Ratio (Fdr), Dan Biaya Operasional Per Pendapatan Operasional (Bopo) Dalam Peningkatan Profitabilitas Ind</w:t>
      </w:r>
      <w:r>
        <w:rPr>
          <w:rFonts w:ascii="Times New Roman" w:hAnsi="Times New Roman" w:cs="Times New Roman"/>
          <w:i/>
          <w:sz w:val="20"/>
          <w:szCs w:val="20"/>
        </w:rPr>
        <w:t>ustri Bank Syariah Di Indonesia.</w:t>
      </w:r>
      <w:r w:rsidRPr="0092693B">
        <w:rPr>
          <w:rFonts w:ascii="Times New Roman" w:hAnsi="Times New Roman" w:cs="Times New Roman"/>
          <w:i/>
          <w:sz w:val="20"/>
          <w:szCs w:val="20"/>
        </w:rPr>
        <w:t xml:space="preserve"> </w:t>
      </w:r>
      <w:r w:rsidRPr="00A27B97">
        <w:rPr>
          <w:rFonts w:ascii="Times New Roman" w:hAnsi="Times New Roman" w:cs="Times New Roman"/>
          <w:i/>
          <w:sz w:val="20"/>
          <w:szCs w:val="20"/>
        </w:rPr>
        <w:t>Mega Aktiva: Jurnal Ekonomi dan Manajemen.</w:t>
      </w:r>
    </w:p>
  </w:footnote>
  <w:footnote w:id="5">
    <w:p w:rsidR="00240AA1" w:rsidRPr="0092693B" w:rsidRDefault="00240AA1" w:rsidP="00BF19B7">
      <w:pPr>
        <w:spacing w:after="0"/>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sidRPr="0092693B">
        <w:rPr>
          <w:rFonts w:ascii="Times New Roman" w:hAnsi="Times New Roman" w:cs="Times New Roman"/>
          <w:sz w:val="20"/>
          <w:szCs w:val="20"/>
        </w:rPr>
        <w:t xml:space="preserve"> Almunaww</w:t>
      </w:r>
      <w:r>
        <w:rPr>
          <w:rFonts w:ascii="Times New Roman" w:hAnsi="Times New Roman" w:cs="Times New Roman"/>
          <w:sz w:val="20"/>
          <w:szCs w:val="20"/>
        </w:rPr>
        <w:t xml:space="preserve">aroh, M., &amp; Marliana, R, </w:t>
      </w:r>
      <w:r w:rsidRPr="00790982">
        <w:rPr>
          <w:rFonts w:ascii="Times New Roman" w:hAnsi="Times New Roman" w:cs="Times New Roman"/>
          <w:i/>
          <w:sz w:val="20"/>
          <w:szCs w:val="20"/>
        </w:rPr>
        <w:t>Pen</w:t>
      </w:r>
      <w:r>
        <w:rPr>
          <w:rFonts w:ascii="Times New Roman" w:hAnsi="Times New Roman" w:cs="Times New Roman"/>
          <w:i/>
          <w:sz w:val="20"/>
          <w:szCs w:val="20"/>
        </w:rPr>
        <w:t xml:space="preserve">garuh Car,Npf Dan Fdr  Terhadap </w:t>
      </w:r>
      <w:r w:rsidRPr="00790982">
        <w:rPr>
          <w:rFonts w:ascii="Times New Roman" w:hAnsi="Times New Roman" w:cs="Times New Roman"/>
          <w:i/>
          <w:sz w:val="20"/>
          <w:szCs w:val="20"/>
        </w:rPr>
        <w:t>Profitabilitas Bank Syariah Di Indonesia.</w:t>
      </w:r>
      <w:r w:rsidRPr="0092693B">
        <w:rPr>
          <w:rFonts w:ascii="Times New Roman" w:hAnsi="Times New Roman" w:cs="Times New Roman"/>
          <w:sz w:val="20"/>
          <w:szCs w:val="20"/>
        </w:rPr>
        <w:t xml:space="preserve"> </w:t>
      </w:r>
      <w:r w:rsidRPr="00A27B97">
        <w:rPr>
          <w:rFonts w:ascii="Times New Roman" w:hAnsi="Times New Roman" w:cs="Times New Roman"/>
          <w:i/>
          <w:sz w:val="20"/>
          <w:szCs w:val="20"/>
        </w:rPr>
        <w:t>Amwaluna: Jurnal Ekonomi dan Keuangan Syariah.</w:t>
      </w:r>
    </w:p>
  </w:footnote>
  <w:footnote w:id="6">
    <w:p w:rsidR="00240AA1" w:rsidRPr="005A6DC9"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Lukman Dendawiajaya, </w:t>
      </w:r>
      <w:r w:rsidRPr="005A6DC9">
        <w:rPr>
          <w:rFonts w:ascii="Times New Roman" w:hAnsi="Times New Roman" w:cs="Times New Roman"/>
          <w:i/>
          <w:iCs/>
          <w:sz w:val="20"/>
          <w:szCs w:val="20"/>
        </w:rPr>
        <w:t xml:space="preserve">Manajemen Perbankan </w:t>
      </w:r>
      <w:r>
        <w:rPr>
          <w:rFonts w:ascii="Times New Roman" w:hAnsi="Times New Roman" w:cs="Times New Roman"/>
          <w:sz w:val="20"/>
          <w:szCs w:val="20"/>
        </w:rPr>
        <w:t xml:space="preserve">, </w:t>
      </w:r>
      <w:r w:rsidRPr="005A6DC9">
        <w:rPr>
          <w:rFonts w:ascii="Times New Roman" w:hAnsi="Times New Roman" w:cs="Times New Roman"/>
          <w:sz w:val="20"/>
          <w:szCs w:val="20"/>
        </w:rPr>
        <w:t>Jakarta: Ghalia I</w:t>
      </w:r>
      <w:r>
        <w:rPr>
          <w:rFonts w:ascii="Times New Roman" w:hAnsi="Times New Roman" w:cs="Times New Roman"/>
          <w:sz w:val="20"/>
          <w:szCs w:val="20"/>
        </w:rPr>
        <w:t>ndonesia, 2009, Op. Cit.</w:t>
      </w:r>
    </w:p>
  </w:footnote>
  <w:footnote w:id="7">
    <w:p w:rsidR="00240AA1" w:rsidRPr="0092693B" w:rsidRDefault="00240AA1" w:rsidP="00BF19B7">
      <w:pPr>
        <w:spacing w:after="0" w:line="238"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Lukman </w:t>
      </w:r>
      <w:r w:rsidRPr="00E36C96">
        <w:rPr>
          <w:rFonts w:ascii="Times New Roman" w:hAnsi="Times New Roman" w:cs="Times New Roman"/>
          <w:sz w:val="20"/>
          <w:szCs w:val="20"/>
        </w:rPr>
        <w:t xml:space="preserve">Dendawijaya, </w:t>
      </w:r>
      <w:r>
        <w:rPr>
          <w:rFonts w:ascii="Times New Roman" w:hAnsi="Times New Roman" w:cs="Times New Roman"/>
          <w:i/>
          <w:iCs/>
          <w:sz w:val="20"/>
          <w:szCs w:val="20"/>
        </w:rPr>
        <w:t xml:space="preserve">Manajemen Perbankan, </w:t>
      </w:r>
      <w:r w:rsidRPr="00E36C96">
        <w:rPr>
          <w:rFonts w:ascii="Times New Roman" w:hAnsi="Times New Roman" w:cs="Times New Roman"/>
          <w:sz w:val="20"/>
          <w:szCs w:val="20"/>
        </w:rPr>
        <w:t>Jakart</w:t>
      </w:r>
      <w:r>
        <w:rPr>
          <w:rFonts w:ascii="Times New Roman" w:hAnsi="Times New Roman" w:cs="Times New Roman"/>
          <w:sz w:val="20"/>
          <w:szCs w:val="20"/>
        </w:rPr>
        <w:t>a: Ghalia Indonesia, 2009.</w:t>
      </w:r>
    </w:p>
  </w:footnote>
  <w:footnote w:id="8">
    <w:p w:rsidR="00240AA1" w:rsidRPr="00E36C96" w:rsidRDefault="00240AA1" w:rsidP="00BF19B7">
      <w:pPr>
        <w:spacing w:after="0" w:line="238"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Mudrajat </w:t>
      </w:r>
      <w:r w:rsidRPr="00E36C96">
        <w:rPr>
          <w:rFonts w:ascii="Times New Roman" w:hAnsi="Times New Roman" w:cs="Times New Roman"/>
          <w:sz w:val="20"/>
          <w:szCs w:val="20"/>
        </w:rPr>
        <w:t xml:space="preserve">Kuncoro </w:t>
      </w:r>
      <w:r>
        <w:rPr>
          <w:rFonts w:ascii="Times New Roman" w:hAnsi="Times New Roman" w:cs="Times New Roman"/>
          <w:sz w:val="20"/>
          <w:szCs w:val="20"/>
        </w:rPr>
        <w:t xml:space="preserve"> dan Suhardjono, </w:t>
      </w:r>
      <w:r>
        <w:rPr>
          <w:rFonts w:ascii="Times New Roman" w:hAnsi="Times New Roman" w:cs="Times New Roman"/>
          <w:i/>
          <w:iCs/>
          <w:sz w:val="20"/>
          <w:szCs w:val="20"/>
        </w:rPr>
        <w:t>Manajemen Perbankan</w:t>
      </w:r>
      <w:r>
        <w:rPr>
          <w:rFonts w:ascii="Times New Roman" w:hAnsi="Times New Roman" w:cs="Times New Roman"/>
          <w:sz w:val="20"/>
          <w:szCs w:val="20"/>
        </w:rPr>
        <w:t>,  J</w:t>
      </w:r>
      <w:r w:rsidRPr="00E36C96">
        <w:rPr>
          <w:rFonts w:ascii="Times New Roman" w:hAnsi="Times New Roman" w:cs="Times New Roman"/>
          <w:sz w:val="20"/>
          <w:szCs w:val="20"/>
        </w:rPr>
        <w:t>akarta</w:t>
      </w:r>
      <w:r>
        <w:rPr>
          <w:rFonts w:ascii="Times New Roman" w:hAnsi="Times New Roman" w:cs="Times New Roman"/>
          <w:sz w:val="20"/>
          <w:szCs w:val="20"/>
        </w:rPr>
        <w:t>: Ghalila Indonesia, 2011.</w:t>
      </w:r>
    </w:p>
  </w:footnote>
  <w:footnote w:id="9">
    <w:p w:rsidR="00240AA1" w:rsidRPr="00365C9D" w:rsidRDefault="00240AA1" w:rsidP="00BF19B7">
      <w:pPr>
        <w:spacing w:after="0" w:line="238"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Kasmir, </w:t>
      </w:r>
      <w:r w:rsidRPr="00365C9D">
        <w:rPr>
          <w:rFonts w:ascii="Times New Roman" w:hAnsi="Times New Roman" w:cs="Times New Roman"/>
          <w:sz w:val="20"/>
          <w:szCs w:val="20"/>
        </w:rPr>
        <w:t xml:space="preserve"> </w:t>
      </w:r>
      <w:r w:rsidRPr="00365C9D">
        <w:rPr>
          <w:rFonts w:ascii="Times New Roman" w:hAnsi="Times New Roman" w:cs="Times New Roman"/>
          <w:i/>
          <w:iCs/>
          <w:sz w:val="20"/>
          <w:szCs w:val="20"/>
        </w:rPr>
        <w:t>Dasar-Dasar Perbankan Syariah</w:t>
      </w:r>
      <w:r w:rsidRPr="00365C9D">
        <w:rPr>
          <w:rFonts w:ascii="Times New Roman" w:hAnsi="Times New Roman" w:cs="Times New Roman"/>
          <w:sz w:val="20"/>
          <w:szCs w:val="20"/>
        </w:rPr>
        <w:t>. Jakarta. PT Raja Grafindo Persada</w:t>
      </w:r>
      <w:r>
        <w:rPr>
          <w:rFonts w:ascii="Times New Roman" w:hAnsi="Times New Roman" w:cs="Times New Roman"/>
          <w:sz w:val="20"/>
          <w:szCs w:val="20"/>
        </w:rPr>
        <w:t>.</w:t>
      </w:r>
    </w:p>
  </w:footnote>
  <w:footnote w:id="10">
    <w:p w:rsidR="00240AA1" w:rsidRPr="009D0BCD" w:rsidRDefault="00240AA1" w:rsidP="00BF19B7">
      <w:pPr>
        <w:spacing w:after="0" w:line="238"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Solihatun, </w:t>
      </w:r>
      <w:r>
        <w:rPr>
          <w:rFonts w:ascii="Times New Roman" w:hAnsi="Times New Roman" w:cs="Times New Roman"/>
          <w:i/>
          <w:sz w:val="20"/>
          <w:szCs w:val="20"/>
        </w:rPr>
        <w:t xml:space="preserve">Analisis Non Performing Financing (NPF) Bank Umum Syariah di Indonesia Tahun 2007-2012. </w:t>
      </w:r>
      <w:r w:rsidRPr="00A27B97">
        <w:rPr>
          <w:rFonts w:ascii="Times New Roman" w:hAnsi="Times New Roman" w:cs="Times New Roman"/>
          <w:i/>
          <w:sz w:val="20"/>
          <w:szCs w:val="20"/>
        </w:rPr>
        <w:t>Jurnal Ekonomi Pembangunan.</w:t>
      </w:r>
    </w:p>
  </w:footnote>
  <w:footnote w:id="11">
    <w:p w:rsidR="00240AA1" w:rsidRPr="0092693B" w:rsidRDefault="00240AA1" w:rsidP="00BF19B7">
      <w:pPr>
        <w:spacing w:after="29" w:line="238"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90982">
        <w:rPr>
          <w:rFonts w:ascii="Times New Roman" w:hAnsi="Times New Roman" w:cs="Times New Roman"/>
          <w:sz w:val="20"/>
          <w:szCs w:val="20"/>
        </w:rPr>
        <w:t>Mahmuda</w:t>
      </w:r>
      <w:r>
        <w:rPr>
          <w:rFonts w:ascii="Times New Roman" w:hAnsi="Times New Roman" w:cs="Times New Roman"/>
          <w:sz w:val="20"/>
          <w:szCs w:val="20"/>
        </w:rPr>
        <w:t xml:space="preserve">h, N., &amp; Harjanti, R. S, </w:t>
      </w:r>
      <w:r w:rsidRPr="00790982">
        <w:rPr>
          <w:rFonts w:ascii="Times New Roman" w:hAnsi="Times New Roman" w:cs="Times New Roman"/>
          <w:sz w:val="20"/>
          <w:szCs w:val="20"/>
        </w:rPr>
        <w:t xml:space="preserve"> </w:t>
      </w:r>
      <w:r w:rsidRPr="00790982">
        <w:rPr>
          <w:rFonts w:ascii="Times New Roman" w:hAnsi="Times New Roman" w:cs="Times New Roman"/>
          <w:i/>
          <w:sz w:val="20"/>
          <w:szCs w:val="20"/>
        </w:rPr>
        <w:t>Analisis Capital Adequacy Ratio, Financing to Deposit Ratio, Non Performing Financing, dan Dana Pihak Ketiga terhadap Tingkat Profitabilitas Bank Umum Syariah Periode 2011-2013.</w:t>
      </w:r>
      <w:r w:rsidRPr="00790982">
        <w:rPr>
          <w:rFonts w:ascii="Times New Roman" w:hAnsi="Times New Roman" w:cs="Times New Roman"/>
          <w:sz w:val="20"/>
          <w:szCs w:val="20"/>
        </w:rPr>
        <w:t xml:space="preserve"> Seminar Nasiona</w:t>
      </w:r>
      <w:r>
        <w:rPr>
          <w:rFonts w:ascii="Times New Roman" w:hAnsi="Times New Roman" w:cs="Times New Roman"/>
          <w:sz w:val="20"/>
          <w:szCs w:val="20"/>
        </w:rPr>
        <w:t>l Iptek Terapan.</w:t>
      </w:r>
    </w:p>
  </w:footnote>
  <w:footnote w:id="12">
    <w:p w:rsidR="00240AA1" w:rsidRPr="00A27B97" w:rsidRDefault="00240AA1" w:rsidP="00BF19B7">
      <w:pPr>
        <w:spacing w:line="238" w:lineRule="auto"/>
        <w:ind w:right="282" w:firstLine="720"/>
        <w:jc w:val="both"/>
        <w:rPr>
          <w:i/>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Agustiningrum, R, </w:t>
      </w:r>
      <w:r w:rsidRPr="00790982">
        <w:rPr>
          <w:rFonts w:ascii="Times New Roman" w:hAnsi="Times New Roman" w:cs="Times New Roman"/>
          <w:i/>
          <w:sz w:val="20"/>
          <w:szCs w:val="20"/>
        </w:rPr>
        <w:t xml:space="preserve">Analisis Pengaruh Car, Npl, </w:t>
      </w:r>
      <w:r>
        <w:rPr>
          <w:rFonts w:ascii="Times New Roman" w:hAnsi="Times New Roman" w:cs="Times New Roman"/>
          <w:i/>
          <w:sz w:val="20"/>
          <w:szCs w:val="20"/>
        </w:rPr>
        <w:t xml:space="preserve">Dan Ldr Terhadap Profitabilitas </w:t>
      </w:r>
      <w:r w:rsidRPr="00790982">
        <w:rPr>
          <w:rFonts w:ascii="Times New Roman" w:hAnsi="Times New Roman" w:cs="Times New Roman"/>
          <w:i/>
          <w:sz w:val="20"/>
          <w:szCs w:val="20"/>
        </w:rPr>
        <w:t>Pada Perusahaan Perbankan.</w:t>
      </w:r>
      <w:r w:rsidRPr="00790982">
        <w:rPr>
          <w:rFonts w:ascii="Times New Roman" w:hAnsi="Times New Roman" w:cs="Times New Roman"/>
          <w:sz w:val="20"/>
          <w:szCs w:val="20"/>
        </w:rPr>
        <w:t xml:space="preserve"> </w:t>
      </w:r>
      <w:r w:rsidRPr="00A27B97">
        <w:rPr>
          <w:rFonts w:ascii="Times New Roman" w:hAnsi="Times New Roman" w:cs="Times New Roman"/>
          <w:i/>
          <w:sz w:val="20"/>
          <w:szCs w:val="20"/>
        </w:rPr>
        <w:t>E-Jurnal Manajemen Universitas Udayana.</w:t>
      </w:r>
    </w:p>
  </w:footnote>
  <w:footnote w:id="13">
    <w:p w:rsidR="00240AA1" w:rsidRPr="00E203EE" w:rsidRDefault="00240AA1" w:rsidP="00BF19B7">
      <w:pPr>
        <w:spacing w:after="0"/>
        <w:ind w:right="51" w:firstLine="720"/>
        <w:jc w:val="both"/>
        <w:rPr>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Medina </w:t>
      </w:r>
      <w:r w:rsidRPr="00E203EE">
        <w:rPr>
          <w:rFonts w:ascii="Times New Roman" w:hAnsi="Times New Roman" w:cs="Times New Roman"/>
          <w:sz w:val="20"/>
          <w:szCs w:val="20"/>
        </w:rPr>
        <w:t>Almunawwaroh</w:t>
      </w:r>
      <w:r>
        <w:rPr>
          <w:rFonts w:ascii="Times New Roman" w:hAnsi="Times New Roman" w:cs="Times New Roman"/>
          <w:sz w:val="20"/>
          <w:szCs w:val="20"/>
        </w:rPr>
        <w:t>,</w:t>
      </w:r>
      <w:r w:rsidRPr="00E203EE">
        <w:rPr>
          <w:rFonts w:ascii="Times New Roman" w:hAnsi="Times New Roman" w:cs="Times New Roman"/>
          <w:sz w:val="20"/>
          <w:szCs w:val="20"/>
        </w:rPr>
        <w:t xml:space="preserve"> </w:t>
      </w:r>
      <w:r>
        <w:rPr>
          <w:rFonts w:ascii="Times New Roman" w:hAnsi="Times New Roman" w:cs="Times New Roman"/>
          <w:sz w:val="20"/>
          <w:szCs w:val="20"/>
        </w:rPr>
        <w:t xml:space="preserve">Rina </w:t>
      </w:r>
      <w:r w:rsidRPr="00E203EE">
        <w:rPr>
          <w:rFonts w:ascii="Times New Roman" w:hAnsi="Times New Roman" w:cs="Times New Roman"/>
          <w:sz w:val="20"/>
          <w:szCs w:val="20"/>
        </w:rPr>
        <w:t>Marliana</w:t>
      </w:r>
      <w:r>
        <w:rPr>
          <w:rFonts w:ascii="Times New Roman" w:hAnsi="Times New Roman" w:cs="Times New Roman"/>
          <w:sz w:val="20"/>
          <w:szCs w:val="20"/>
        </w:rPr>
        <w:t xml:space="preserve">, </w:t>
      </w:r>
      <w:r w:rsidRPr="00E203EE">
        <w:rPr>
          <w:rFonts w:ascii="Times New Roman" w:hAnsi="Times New Roman" w:cs="Times New Roman"/>
          <w:i/>
          <w:sz w:val="20"/>
          <w:szCs w:val="20"/>
        </w:rPr>
        <w:t>“Pengaruh CAR, NPF DAN FDR terhadap Profitabilitas Bank Syariah di Indonesia”</w:t>
      </w:r>
      <w:r>
        <w:rPr>
          <w:rFonts w:ascii="Times New Roman" w:hAnsi="Times New Roman" w:cs="Times New Roman"/>
          <w:sz w:val="20"/>
          <w:szCs w:val="20"/>
        </w:rPr>
        <w:t xml:space="preserve">. </w:t>
      </w:r>
      <w:r w:rsidRPr="002E1B35">
        <w:rPr>
          <w:rFonts w:ascii="Times New Roman" w:hAnsi="Times New Roman" w:cs="Times New Roman"/>
          <w:i/>
          <w:sz w:val="20"/>
          <w:szCs w:val="20"/>
        </w:rPr>
        <w:t>Jurnal Ekonomi dan Keuangan Syariah.</w:t>
      </w:r>
    </w:p>
  </w:footnote>
  <w:footnote w:id="14">
    <w:p w:rsidR="00240AA1" w:rsidRPr="002E1B35" w:rsidRDefault="00240AA1" w:rsidP="00BF19B7">
      <w:pPr>
        <w:spacing w:after="0"/>
        <w:ind w:right="51" w:firstLine="720"/>
        <w:jc w:val="both"/>
        <w:rPr>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Aditya Achmad Fathony, </w:t>
      </w:r>
      <w:r w:rsidRPr="00512CF9">
        <w:rPr>
          <w:rFonts w:ascii="Times New Roman" w:hAnsi="Times New Roman" w:cs="Times New Roman"/>
          <w:i/>
          <w:sz w:val="20"/>
          <w:szCs w:val="20"/>
        </w:rPr>
        <w:t>“Pengaruh Financing to Deposit Ratio (FDR) dan Non Performing Financing (NPF) terhadap Return On Asset (ROA) pada PT. BPRS Amanah Rabbaniah periode 2015-2018”.</w:t>
      </w:r>
      <w:r w:rsidRPr="00512CF9">
        <w:rPr>
          <w:rFonts w:ascii="Times New Roman" w:hAnsi="Times New Roman" w:cs="Times New Roman"/>
          <w:sz w:val="20"/>
          <w:szCs w:val="20"/>
        </w:rPr>
        <w:t xml:space="preserve"> </w:t>
      </w:r>
      <w:r w:rsidRPr="002E1B35">
        <w:rPr>
          <w:rFonts w:ascii="Times New Roman" w:hAnsi="Times New Roman" w:cs="Times New Roman"/>
          <w:i/>
          <w:sz w:val="20"/>
          <w:szCs w:val="20"/>
        </w:rPr>
        <w:t>Jurnal Akuntansi Fakultas Ekonomi UNIBBA.</w:t>
      </w:r>
    </w:p>
  </w:footnote>
  <w:footnote w:id="15">
    <w:p w:rsidR="00240AA1" w:rsidRPr="002E1B35" w:rsidRDefault="00240AA1" w:rsidP="00BF19B7">
      <w:pPr>
        <w:spacing w:after="0"/>
        <w:ind w:right="51" w:firstLine="720"/>
        <w:jc w:val="both"/>
        <w:rPr>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E022E">
        <w:rPr>
          <w:rFonts w:ascii="Times New Roman" w:hAnsi="Times New Roman" w:cs="Times New Roman"/>
          <w:sz w:val="20"/>
          <w:szCs w:val="20"/>
        </w:rPr>
        <w:t xml:space="preserve">Erni Irmayanti Hamzah, </w:t>
      </w:r>
      <w:r w:rsidRPr="007E022E">
        <w:rPr>
          <w:rFonts w:ascii="Times New Roman" w:hAnsi="Times New Roman" w:cs="Times New Roman"/>
          <w:i/>
          <w:sz w:val="20"/>
          <w:szCs w:val="20"/>
        </w:rPr>
        <w:t>“</w:t>
      </w:r>
      <w:r w:rsidRPr="007E022E">
        <w:rPr>
          <w:rFonts w:ascii="Times New Roman" w:hAnsi="Times New Roman" w:cs="Times New Roman"/>
          <w:bCs/>
          <w:i/>
          <w:color w:val="000000" w:themeColor="text1"/>
          <w:sz w:val="20"/>
          <w:szCs w:val="20"/>
        </w:rPr>
        <w:t>Pengaruh</w:t>
      </w:r>
      <w:r w:rsidRPr="007E022E">
        <w:rPr>
          <w:rFonts w:ascii="Times New Roman" w:hAnsi="Times New Roman" w:cs="Times New Roman"/>
          <w:i/>
          <w:sz w:val="20"/>
          <w:szCs w:val="20"/>
        </w:rPr>
        <w:t xml:space="preserve"> Ukuran Perusahaan, Struktur Aktiva dan Profitabilitas terhadap Struktur Modal (Studi Kasus Pada Perusahaan Manufaktur yang terdaftar di Bursa Efek Indonesia)”.</w:t>
      </w:r>
      <w:r w:rsidRPr="007E022E">
        <w:rPr>
          <w:rFonts w:ascii="Times New Roman" w:hAnsi="Times New Roman" w:cs="Times New Roman"/>
          <w:color w:val="000000" w:themeColor="text1"/>
          <w:sz w:val="20"/>
          <w:szCs w:val="20"/>
          <w:lang w:bidi="en-US"/>
        </w:rPr>
        <w:t xml:space="preserve"> </w:t>
      </w:r>
      <w:r w:rsidRPr="002E1B35">
        <w:rPr>
          <w:rFonts w:ascii="Times New Roman" w:hAnsi="Times New Roman" w:cs="Times New Roman"/>
          <w:i/>
          <w:color w:val="000000" w:themeColor="text1"/>
          <w:sz w:val="20"/>
          <w:szCs w:val="20"/>
          <w:lang w:bidi="en-US"/>
        </w:rPr>
        <w:t>Jurnal Ilmu Ekonomi dan Bisnis Islam-JIEBI.</w:t>
      </w:r>
    </w:p>
  </w:footnote>
  <w:footnote w:id="16">
    <w:p w:rsidR="00240AA1" w:rsidRPr="00512CF9" w:rsidRDefault="00240AA1" w:rsidP="00BF19B7">
      <w:pPr>
        <w:spacing w:after="0"/>
        <w:ind w:right="51" w:firstLine="720"/>
        <w:jc w:val="both"/>
        <w:rPr>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Andi </w:t>
      </w:r>
      <w:r w:rsidRPr="008F7C8A">
        <w:rPr>
          <w:rFonts w:ascii="Times New Roman" w:hAnsi="Times New Roman" w:cs="Times New Roman"/>
          <w:bCs/>
          <w:color w:val="000000" w:themeColor="text1"/>
          <w:sz w:val="20"/>
          <w:szCs w:val="20"/>
        </w:rPr>
        <w:t xml:space="preserve">Sultan, Arung Gihna Mayapada, Muhammad Darma </w:t>
      </w:r>
      <w:r>
        <w:rPr>
          <w:rFonts w:ascii="Times New Roman" w:hAnsi="Times New Roman" w:cs="Times New Roman"/>
          <w:bCs/>
          <w:color w:val="000000" w:themeColor="text1"/>
          <w:sz w:val="20"/>
          <w:szCs w:val="20"/>
        </w:rPr>
        <w:t xml:space="preserve">Halwi, Jurana, Muhammad Syafaat , </w:t>
      </w:r>
      <w:r w:rsidRPr="00512CF9">
        <w:rPr>
          <w:rFonts w:ascii="Times New Roman" w:hAnsi="Times New Roman" w:cs="Times New Roman"/>
          <w:bCs/>
          <w:i/>
          <w:color w:val="000000" w:themeColor="text1"/>
          <w:sz w:val="20"/>
          <w:szCs w:val="20"/>
        </w:rPr>
        <w:t>“Determinasi Nilai Perusahaan Melalui Profitabilitas : Studi Pada Bank Umum Syariah di Indonesia”.</w:t>
      </w:r>
      <w:r>
        <w:rPr>
          <w:rFonts w:ascii="Times New Roman" w:hAnsi="Times New Roman" w:cs="Times New Roman"/>
          <w:bCs/>
          <w:i/>
          <w:color w:val="000000" w:themeColor="text1"/>
          <w:sz w:val="20"/>
          <w:szCs w:val="20"/>
        </w:rPr>
        <w:t xml:space="preserve"> </w:t>
      </w:r>
      <w:r w:rsidRPr="002E1B35">
        <w:rPr>
          <w:rFonts w:ascii="Times New Roman" w:hAnsi="Times New Roman" w:cs="Times New Roman"/>
          <w:bCs/>
          <w:i/>
          <w:color w:val="000000" w:themeColor="text1"/>
          <w:sz w:val="20"/>
          <w:szCs w:val="20"/>
        </w:rPr>
        <w:t>Jurnal Ilmu Perbankan dan Keuangan Syariah Tahun 2021.</w:t>
      </w:r>
    </w:p>
  </w:footnote>
  <w:footnote w:id="17">
    <w:p w:rsidR="00240AA1" w:rsidRPr="00493925" w:rsidRDefault="00240AA1" w:rsidP="00BF19B7">
      <w:pPr>
        <w:spacing w:after="0"/>
        <w:ind w:right="51" w:firstLine="720"/>
        <w:jc w:val="both"/>
        <w:rPr>
          <w:i/>
          <w:sz w:val="20"/>
          <w:szCs w:val="20"/>
        </w:rPr>
      </w:pPr>
      <w:r w:rsidRPr="000F3A2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Rizki Amalia, </w:t>
      </w:r>
      <w:r w:rsidRPr="00CF45CC">
        <w:rPr>
          <w:rFonts w:ascii="Times New Roman" w:hAnsi="Times New Roman" w:cs="Times New Roman"/>
          <w:bCs/>
          <w:i/>
          <w:sz w:val="20"/>
          <w:szCs w:val="20"/>
        </w:rPr>
        <w:t>"</w:t>
      </w:r>
      <w:r w:rsidRPr="00CF45CC">
        <w:rPr>
          <w:rFonts w:ascii="Times New Roman" w:eastAsiaTheme="minorHAnsi" w:hAnsi="Times New Roman" w:cs="Times New Roman"/>
          <w:bCs/>
          <w:i/>
          <w:sz w:val="20"/>
          <w:szCs w:val="20"/>
          <w:lang w:eastAsia="en-US"/>
        </w:rPr>
        <w:t>Bagaimanakah Kinerja Bank Umum Syariah di Indonesia?: Penilaian</w:t>
      </w:r>
      <w:r w:rsidRPr="00CF45CC">
        <w:rPr>
          <w:rFonts w:ascii="Times New Roman" w:hAnsi="Times New Roman" w:cs="Times New Roman"/>
          <w:bCs/>
          <w:i/>
          <w:sz w:val="20"/>
          <w:szCs w:val="20"/>
        </w:rPr>
        <w:t xml:space="preserve"> </w:t>
      </w:r>
      <w:r w:rsidRPr="00CF45CC">
        <w:rPr>
          <w:rFonts w:ascii="Times New Roman" w:eastAsiaTheme="minorHAnsi" w:hAnsi="Times New Roman" w:cs="Times New Roman"/>
          <w:bCs/>
          <w:i/>
          <w:sz w:val="20"/>
          <w:szCs w:val="20"/>
          <w:lang w:eastAsia="en-US"/>
        </w:rPr>
        <w:t xml:space="preserve">dengan </w:t>
      </w:r>
      <w:r w:rsidRPr="00CF45CC">
        <w:rPr>
          <w:rFonts w:ascii="Times New Roman" w:eastAsiaTheme="minorHAnsi" w:hAnsi="Times New Roman" w:cs="Times New Roman"/>
          <w:bCs/>
          <w:i/>
          <w:iCs/>
          <w:sz w:val="20"/>
          <w:szCs w:val="20"/>
          <w:lang w:eastAsia="en-US"/>
        </w:rPr>
        <w:t xml:space="preserve">Sharia Maqashid Index </w:t>
      </w:r>
      <w:r w:rsidRPr="00CF45CC">
        <w:rPr>
          <w:rFonts w:ascii="Times New Roman" w:eastAsiaTheme="minorHAnsi" w:hAnsi="Times New Roman" w:cs="Times New Roman"/>
          <w:bCs/>
          <w:i/>
          <w:sz w:val="20"/>
          <w:szCs w:val="20"/>
          <w:lang w:eastAsia="en-US"/>
        </w:rPr>
        <w:t>(SMI)</w:t>
      </w:r>
      <w:r w:rsidRPr="00CF45CC">
        <w:rPr>
          <w:rFonts w:ascii="Times New Roman" w:hAnsi="Times New Roman" w:cs="Times New Roman"/>
          <w:i/>
          <w:sz w:val="20"/>
          <w:szCs w:val="20"/>
        </w:rPr>
        <w:t>”.</w:t>
      </w:r>
      <w:r>
        <w:rPr>
          <w:rFonts w:ascii="Times New Roman" w:hAnsi="Times New Roman" w:cs="Times New Roman"/>
          <w:i/>
          <w:sz w:val="20"/>
          <w:szCs w:val="20"/>
        </w:rPr>
        <w:t xml:space="preserve"> </w:t>
      </w:r>
      <w:r w:rsidRPr="00493925">
        <w:rPr>
          <w:rFonts w:ascii="Times New Roman" w:hAnsi="Times New Roman" w:cs="Times New Roman"/>
          <w:i/>
          <w:sz w:val="20"/>
          <w:szCs w:val="20"/>
        </w:rPr>
        <w:t>Jurnal Ilmu Perbankan dan Keuangan Syariah Tahun 2020.</w:t>
      </w:r>
    </w:p>
  </w:footnote>
  <w:footnote w:id="18">
    <w:p w:rsidR="00240AA1" w:rsidRPr="00D6372D" w:rsidRDefault="00240AA1" w:rsidP="00BF19B7">
      <w:pPr>
        <w:spacing w:after="0"/>
        <w:ind w:right="51" w:firstLine="720"/>
        <w:jc w:val="both"/>
        <w:rPr>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Aditya Achmad Fathony, </w:t>
      </w:r>
      <w:r w:rsidRPr="008C6FDB">
        <w:rPr>
          <w:rFonts w:ascii="Times New Roman" w:hAnsi="Times New Roman" w:cs="Times New Roman"/>
          <w:i/>
          <w:sz w:val="20"/>
          <w:szCs w:val="20"/>
        </w:rPr>
        <w:t>“Pengaruh Financing to Deposit Ratio (FDR) dan Non Performing Financing (NPF) terhadap Return On Asset (ROA) pada PT. BPRS Amanah Rabbaniah periode 2015-2018</w:t>
      </w:r>
      <w:r w:rsidRPr="00D6372D">
        <w:rPr>
          <w:rFonts w:ascii="Times New Roman" w:hAnsi="Times New Roman" w:cs="Times New Roman"/>
          <w:i/>
          <w:sz w:val="20"/>
          <w:szCs w:val="20"/>
        </w:rPr>
        <w:t>”. Jurnal Akuntansi Fakultas Ekonomi UNIBBA.</w:t>
      </w:r>
    </w:p>
  </w:footnote>
  <w:footnote w:id="19">
    <w:p w:rsidR="00240AA1" w:rsidRPr="00D67EA2" w:rsidRDefault="00240AA1" w:rsidP="00BF19B7">
      <w:pPr>
        <w:spacing w:after="0"/>
        <w:ind w:right="51" w:firstLine="720"/>
        <w:jc w:val="both"/>
        <w:rPr>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Medina </w:t>
      </w:r>
      <w:r w:rsidRPr="00E203EE">
        <w:rPr>
          <w:rFonts w:ascii="Times New Roman" w:hAnsi="Times New Roman" w:cs="Times New Roman"/>
          <w:sz w:val="20"/>
          <w:szCs w:val="20"/>
        </w:rPr>
        <w:t>Almunawwaroh,</w:t>
      </w:r>
      <w:r>
        <w:rPr>
          <w:rFonts w:ascii="Times New Roman" w:hAnsi="Times New Roman" w:cs="Times New Roman"/>
          <w:sz w:val="20"/>
          <w:szCs w:val="20"/>
        </w:rPr>
        <w:t xml:space="preserve"> Rina </w:t>
      </w:r>
      <w:r w:rsidRPr="00E203EE">
        <w:rPr>
          <w:rFonts w:ascii="Times New Roman" w:hAnsi="Times New Roman" w:cs="Times New Roman"/>
          <w:sz w:val="20"/>
          <w:szCs w:val="20"/>
        </w:rPr>
        <w:t>Marliana</w:t>
      </w:r>
      <w:r>
        <w:rPr>
          <w:rFonts w:ascii="Times New Roman" w:hAnsi="Times New Roman" w:cs="Times New Roman"/>
          <w:sz w:val="20"/>
          <w:szCs w:val="20"/>
        </w:rPr>
        <w:t xml:space="preserve">, </w:t>
      </w:r>
      <w:r w:rsidRPr="00E203EE">
        <w:rPr>
          <w:rFonts w:ascii="Times New Roman" w:hAnsi="Times New Roman" w:cs="Times New Roman"/>
          <w:i/>
          <w:sz w:val="20"/>
          <w:szCs w:val="20"/>
        </w:rPr>
        <w:t>“Pengaruh CAR, NPF DAN FDR terhadap Profitabilitas Bank Syariah di Indonesia”</w:t>
      </w:r>
      <w:r w:rsidRPr="00D6372D">
        <w:rPr>
          <w:rFonts w:ascii="Times New Roman" w:hAnsi="Times New Roman" w:cs="Times New Roman"/>
          <w:i/>
          <w:sz w:val="20"/>
          <w:szCs w:val="20"/>
        </w:rPr>
        <w:t>.</w:t>
      </w:r>
      <w:r>
        <w:rPr>
          <w:rFonts w:ascii="Times New Roman" w:hAnsi="Times New Roman" w:cs="Times New Roman"/>
          <w:sz w:val="20"/>
          <w:szCs w:val="20"/>
        </w:rPr>
        <w:t xml:space="preserve"> </w:t>
      </w:r>
      <w:r w:rsidRPr="00D6372D">
        <w:rPr>
          <w:rFonts w:ascii="Times New Roman" w:hAnsi="Times New Roman" w:cs="Times New Roman"/>
          <w:i/>
          <w:sz w:val="20"/>
          <w:szCs w:val="20"/>
        </w:rPr>
        <w:t>Jurnal Ekonomi dan Keuangan Syariah.</w:t>
      </w:r>
    </w:p>
  </w:footnote>
  <w:footnote w:id="20">
    <w:p w:rsidR="00240AA1" w:rsidRPr="00D6372D" w:rsidRDefault="00240AA1" w:rsidP="00BF19B7">
      <w:pPr>
        <w:spacing w:after="0"/>
        <w:ind w:right="51" w:firstLine="720"/>
        <w:jc w:val="both"/>
        <w:rPr>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E022E">
        <w:rPr>
          <w:rFonts w:ascii="Times New Roman" w:hAnsi="Times New Roman" w:cs="Times New Roman"/>
          <w:sz w:val="20"/>
          <w:szCs w:val="20"/>
        </w:rPr>
        <w:t xml:space="preserve">Erni Irmayanti Hamzah, </w:t>
      </w:r>
      <w:r w:rsidRPr="007E022E">
        <w:rPr>
          <w:rFonts w:ascii="Times New Roman" w:hAnsi="Times New Roman" w:cs="Times New Roman"/>
          <w:i/>
          <w:sz w:val="20"/>
          <w:szCs w:val="20"/>
        </w:rPr>
        <w:t>“</w:t>
      </w:r>
      <w:r w:rsidRPr="007E022E">
        <w:rPr>
          <w:rFonts w:ascii="Times New Roman" w:hAnsi="Times New Roman" w:cs="Times New Roman"/>
          <w:bCs/>
          <w:i/>
          <w:color w:val="000000" w:themeColor="text1"/>
          <w:sz w:val="20"/>
          <w:szCs w:val="20"/>
        </w:rPr>
        <w:t>Pengaruh</w:t>
      </w:r>
      <w:r w:rsidRPr="007E022E">
        <w:rPr>
          <w:rFonts w:ascii="Times New Roman" w:hAnsi="Times New Roman" w:cs="Times New Roman"/>
          <w:i/>
          <w:sz w:val="20"/>
          <w:szCs w:val="20"/>
        </w:rPr>
        <w:t xml:space="preserve"> Ukuran Perusahaan, Struktur Aktiva dan Profitabilitas terhadap Struktur Modal (Studi Kasus Pada Perusahaan Manufaktur yang terdaftar di Bursa Efek Indonesia</w:t>
      </w:r>
      <w:r w:rsidRPr="00D6372D">
        <w:rPr>
          <w:rFonts w:ascii="Times New Roman" w:hAnsi="Times New Roman" w:cs="Times New Roman"/>
          <w:i/>
          <w:sz w:val="20"/>
          <w:szCs w:val="20"/>
        </w:rPr>
        <w:t>)”.</w:t>
      </w:r>
      <w:r w:rsidRPr="00D6372D">
        <w:rPr>
          <w:rFonts w:ascii="Times New Roman" w:hAnsi="Times New Roman" w:cs="Times New Roman"/>
          <w:i/>
          <w:color w:val="000000" w:themeColor="text1"/>
          <w:sz w:val="20"/>
          <w:szCs w:val="20"/>
          <w:lang w:bidi="en-US"/>
        </w:rPr>
        <w:t xml:space="preserve"> Jurnal Ilmu Ekonomi dan Bisnis Islam-JIEBI.</w:t>
      </w:r>
    </w:p>
  </w:footnote>
  <w:footnote w:id="21">
    <w:p w:rsidR="00240AA1" w:rsidRPr="00D6372D" w:rsidRDefault="00240AA1" w:rsidP="00BF19B7">
      <w:pPr>
        <w:spacing w:after="0"/>
        <w:ind w:right="51" w:firstLine="720"/>
        <w:jc w:val="both"/>
        <w:rPr>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Andi </w:t>
      </w:r>
      <w:r w:rsidRPr="008F7C8A">
        <w:rPr>
          <w:rFonts w:ascii="Times New Roman" w:hAnsi="Times New Roman" w:cs="Times New Roman"/>
          <w:bCs/>
          <w:color w:val="000000" w:themeColor="text1"/>
          <w:sz w:val="20"/>
          <w:szCs w:val="20"/>
        </w:rPr>
        <w:t xml:space="preserve">Sultan, Arung Gihna Mayapada, Muhammad Darma </w:t>
      </w:r>
      <w:r>
        <w:rPr>
          <w:rFonts w:ascii="Times New Roman" w:hAnsi="Times New Roman" w:cs="Times New Roman"/>
          <w:bCs/>
          <w:color w:val="000000" w:themeColor="text1"/>
          <w:sz w:val="20"/>
          <w:szCs w:val="20"/>
        </w:rPr>
        <w:t xml:space="preserve">Halwi, Jurana, Muhammad Syafaat , </w:t>
      </w:r>
      <w:r w:rsidRPr="008C6FDB">
        <w:rPr>
          <w:rFonts w:ascii="Times New Roman" w:hAnsi="Times New Roman" w:cs="Times New Roman"/>
          <w:bCs/>
          <w:i/>
          <w:color w:val="000000" w:themeColor="text1"/>
          <w:sz w:val="20"/>
          <w:szCs w:val="20"/>
        </w:rPr>
        <w:t>“Determinasi Nilai Perusahaan Melalui Profitabilitas : Studi Pada Bank Umum Syariah di Indonesia</w:t>
      </w:r>
      <w:r w:rsidRPr="00D6372D">
        <w:rPr>
          <w:rFonts w:ascii="Times New Roman" w:hAnsi="Times New Roman" w:cs="Times New Roman"/>
          <w:bCs/>
          <w:i/>
          <w:color w:val="000000" w:themeColor="text1"/>
          <w:sz w:val="20"/>
          <w:szCs w:val="20"/>
        </w:rPr>
        <w:t>”.</w:t>
      </w:r>
      <w:r w:rsidRPr="00D6372D">
        <w:rPr>
          <w:rFonts w:ascii="Times New Roman" w:hAnsi="Times New Roman" w:cs="Times New Roman"/>
          <w:bCs/>
          <w:i/>
          <w:color w:val="000000" w:themeColor="text1"/>
          <w:sz w:val="24"/>
          <w:szCs w:val="24"/>
        </w:rPr>
        <w:t xml:space="preserve"> </w:t>
      </w:r>
      <w:r w:rsidRPr="00D6372D">
        <w:rPr>
          <w:rFonts w:ascii="Times New Roman" w:hAnsi="Times New Roman" w:cs="Times New Roman"/>
          <w:bCs/>
          <w:i/>
          <w:color w:val="000000" w:themeColor="text1"/>
          <w:sz w:val="20"/>
          <w:szCs w:val="20"/>
        </w:rPr>
        <w:t>Jurnal Ilmu Perbankan dan Keuangan Syariah Tahun 2021.</w:t>
      </w:r>
    </w:p>
  </w:footnote>
  <w:footnote w:id="22">
    <w:p w:rsidR="00240AA1" w:rsidRPr="00D6372D" w:rsidRDefault="00240AA1" w:rsidP="00BF19B7">
      <w:pPr>
        <w:spacing w:after="0"/>
        <w:ind w:right="51" w:firstLine="720"/>
        <w:jc w:val="both"/>
        <w:rPr>
          <w:i/>
          <w:sz w:val="20"/>
          <w:szCs w:val="20"/>
        </w:rPr>
      </w:pPr>
      <w:r w:rsidRPr="000F3A2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Rizki Amalia, </w:t>
      </w:r>
      <w:r w:rsidRPr="00CF45CC">
        <w:rPr>
          <w:rFonts w:ascii="Times New Roman" w:hAnsi="Times New Roman" w:cs="Times New Roman"/>
          <w:bCs/>
          <w:i/>
          <w:sz w:val="20"/>
          <w:szCs w:val="20"/>
        </w:rPr>
        <w:t>"</w:t>
      </w:r>
      <w:r w:rsidRPr="00CF45CC">
        <w:rPr>
          <w:rFonts w:ascii="Times New Roman" w:eastAsiaTheme="minorHAnsi" w:hAnsi="Times New Roman" w:cs="Times New Roman"/>
          <w:bCs/>
          <w:i/>
          <w:sz w:val="20"/>
          <w:szCs w:val="20"/>
          <w:lang w:eastAsia="en-US"/>
        </w:rPr>
        <w:t>Bagaimanakah Kinerja Bank Umum Syariah di Indonesia?: Penilaian</w:t>
      </w:r>
      <w:r w:rsidRPr="00CF45CC">
        <w:rPr>
          <w:rFonts w:ascii="Times New Roman" w:hAnsi="Times New Roman" w:cs="Times New Roman"/>
          <w:bCs/>
          <w:i/>
          <w:sz w:val="20"/>
          <w:szCs w:val="20"/>
        </w:rPr>
        <w:t xml:space="preserve"> </w:t>
      </w:r>
      <w:r w:rsidRPr="00CF45CC">
        <w:rPr>
          <w:rFonts w:ascii="Times New Roman" w:eastAsiaTheme="minorHAnsi" w:hAnsi="Times New Roman" w:cs="Times New Roman"/>
          <w:bCs/>
          <w:i/>
          <w:sz w:val="20"/>
          <w:szCs w:val="20"/>
          <w:lang w:eastAsia="en-US"/>
        </w:rPr>
        <w:t xml:space="preserve">dengan </w:t>
      </w:r>
      <w:r w:rsidRPr="00CF45CC">
        <w:rPr>
          <w:rFonts w:ascii="Times New Roman" w:eastAsiaTheme="minorHAnsi" w:hAnsi="Times New Roman" w:cs="Times New Roman"/>
          <w:bCs/>
          <w:i/>
          <w:iCs/>
          <w:sz w:val="20"/>
          <w:szCs w:val="20"/>
          <w:lang w:eastAsia="en-US"/>
        </w:rPr>
        <w:t xml:space="preserve">Sharia Maqashid Index </w:t>
      </w:r>
      <w:r w:rsidRPr="00CF45CC">
        <w:rPr>
          <w:rFonts w:ascii="Times New Roman" w:eastAsiaTheme="minorHAnsi" w:hAnsi="Times New Roman" w:cs="Times New Roman"/>
          <w:bCs/>
          <w:i/>
          <w:sz w:val="20"/>
          <w:szCs w:val="20"/>
          <w:lang w:eastAsia="en-US"/>
        </w:rPr>
        <w:t>(SMI</w:t>
      </w:r>
      <w:r w:rsidRPr="00D6372D">
        <w:rPr>
          <w:rFonts w:ascii="Times New Roman" w:eastAsiaTheme="minorHAnsi" w:hAnsi="Times New Roman" w:cs="Times New Roman"/>
          <w:bCs/>
          <w:i/>
          <w:sz w:val="20"/>
          <w:szCs w:val="20"/>
          <w:lang w:eastAsia="en-US"/>
        </w:rPr>
        <w:t>)</w:t>
      </w:r>
      <w:r w:rsidRPr="00D6372D">
        <w:rPr>
          <w:rFonts w:ascii="Times New Roman" w:hAnsi="Times New Roman" w:cs="Times New Roman"/>
          <w:i/>
          <w:sz w:val="20"/>
          <w:szCs w:val="20"/>
        </w:rPr>
        <w:t>”. Jurnal Ilmu Perbankan dan Keuangan Syariah Tahun 2020.</w:t>
      </w:r>
    </w:p>
  </w:footnote>
  <w:footnote w:id="23">
    <w:p w:rsidR="00240AA1" w:rsidRPr="00DE39CF" w:rsidRDefault="00240AA1" w:rsidP="00BF19B7">
      <w:pPr>
        <w:spacing w:after="0"/>
        <w:ind w:right="51" w:firstLine="720"/>
        <w:jc w:val="both"/>
        <w:rPr>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color w:val="000000"/>
          <w:sz w:val="20"/>
          <w:szCs w:val="20"/>
        </w:rPr>
        <w:t xml:space="preserve"> </w:t>
      </w:r>
      <w:r w:rsidRPr="00DE39CF">
        <w:rPr>
          <w:rFonts w:ascii="Times New Roman" w:hAnsi="Times New Roman" w:cs="Times New Roman"/>
          <w:color w:val="000000"/>
          <w:sz w:val="20"/>
          <w:szCs w:val="20"/>
        </w:rPr>
        <w:t xml:space="preserve">Kasmir, </w:t>
      </w:r>
      <w:r w:rsidRPr="00DE39CF">
        <w:rPr>
          <w:rFonts w:ascii="Times New Roman" w:hAnsi="Times New Roman" w:cs="Times New Roman"/>
          <w:i/>
          <w:iCs/>
          <w:color w:val="000000"/>
          <w:sz w:val="20"/>
          <w:szCs w:val="20"/>
        </w:rPr>
        <w:t>Pengantar Manajeme Keuangan</w:t>
      </w:r>
      <w:r>
        <w:rPr>
          <w:rFonts w:ascii="Times New Roman" w:hAnsi="Times New Roman" w:cs="Times New Roman"/>
          <w:color w:val="000000"/>
          <w:sz w:val="20"/>
          <w:szCs w:val="20"/>
        </w:rPr>
        <w:t>, Jakarta: Kencana, 2010</w:t>
      </w:r>
      <w:r>
        <w:rPr>
          <w:color w:val="000000"/>
          <w:sz w:val="20"/>
          <w:szCs w:val="20"/>
        </w:rPr>
        <w:t>.</w:t>
      </w:r>
    </w:p>
  </w:footnote>
  <w:footnote w:id="24">
    <w:p w:rsidR="00240AA1" w:rsidRPr="005A6DC9"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Lukman Dendawiajaya, </w:t>
      </w:r>
      <w:r>
        <w:rPr>
          <w:rFonts w:ascii="Times New Roman" w:hAnsi="Times New Roman" w:cs="Times New Roman"/>
          <w:i/>
          <w:iCs/>
          <w:sz w:val="20"/>
          <w:szCs w:val="20"/>
        </w:rPr>
        <w:t xml:space="preserve">Manajemen Perbankan, </w:t>
      </w:r>
      <w:r>
        <w:rPr>
          <w:rFonts w:ascii="Times New Roman" w:hAnsi="Times New Roman" w:cs="Times New Roman"/>
          <w:sz w:val="20"/>
          <w:szCs w:val="20"/>
        </w:rPr>
        <w:t xml:space="preserve"> </w:t>
      </w:r>
      <w:r w:rsidRPr="005A6DC9">
        <w:rPr>
          <w:rFonts w:ascii="Times New Roman" w:hAnsi="Times New Roman" w:cs="Times New Roman"/>
          <w:sz w:val="20"/>
          <w:szCs w:val="20"/>
        </w:rPr>
        <w:t>Jakarta: Ghalia I</w:t>
      </w:r>
      <w:r>
        <w:rPr>
          <w:rFonts w:ascii="Times New Roman" w:hAnsi="Times New Roman" w:cs="Times New Roman"/>
          <w:sz w:val="20"/>
          <w:szCs w:val="20"/>
        </w:rPr>
        <w:t>ndonesia, 2009, Op. Cit.</w:t>
      </w:r>
    </w:p>
  </w:footnote>
  <w:footnote w:id="25">
    <w:p w:rsidR="00240AA1" w:rsidRPr="00E54374"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Otoritas Jasa Keuangan, </w:t>
      </w:r>
      <w:r>
        <w:rPr>
          <w:rFonts w:ascii="Times New Roman" w:hAnsi="Times New Roman" w:cs="Times New Roman"/>
          <w:i/>
          <w:sz w:val="20"/>
          <w:szCs w:val="20"/>
        </w:rPr>
        <w:t>Surat Edaran Otoritas Jasa Keuangan nomor 28/SEOJK.03/2019 tentang Sistem Penilaian Tingkat Kesehatan Bank Pembiayaan Rakyat Syariah</w:t>
      </w:r>
      <w:r>
        <w:rPr>
          <w:rFonts w:ascii="Times New Roman" w:hAnsi="Times New Roman" w:cs="Times New Roman"/>
          <w:sz w:val="20"/>
          <w:szCs w:val="20"/>
        </w:rPr>
        <w:t>.</w:t>
      </w:r>
    </w:p>
  </w:footnote>
  <w:footnote w:id="26">
    <w:p w:rsidR="00240AA1" w:rsidRPr="00D6372D" w:rsidRDefault="00240AA1" w:rsidP="00BF19B7">
      <w:pPr>
        <w:spacing w:line="239" w:lineRule="auto"/>
        <w:ind w:right="279"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Turmudi, M, </w:t>
      </w:r>
      <w:r w:rsidRPr="00AB5693">
        <w:rPr>
          <w:rFonts w:ascii="Times New Roman" w:hAnsi="Times New Roman" w:cs="Times New Roman"/>
          <w:i/>
          <w:sz w:val="20"/>
          <w:szCs w:val="20"/>
        </w:rPr>
        <w:t>Manajemen Penyelesaian Pembiayaan Bermasalah pada Lembaga Perbankan.</w:t>
      </w:r>
      <w:r w:rsidRPr="00AB5693">
        <w:rPr>
          <w:rFonts w:ascii="Times New Roman" w:hAnsi="Times New Roman" w:cs="Times New Roman"/>
          <w:sz w:val="20"/>
          <w:szCs w:val="20"/>
        </w:rPr>
        <w:t xml:space="preserve"> </w:t>
      </w:r>
      <w:r w:rsidRPr="00D6372D">
        <w:rPr>
          <w:rFonts w:ascii="Times New Roman" w:hAnsi="Times New Roman" w:cs="Times New Roman"/>
          <w:i/>
          <w:sz w:val="20"/>
          <w:szCs w:val="20"/>
        </w:rPr>
        <w:t>Jurnal Studi Ekonomi dan Bisnis Islam.</w:t>
      </w:r>
    </w:p>
  </w:footnote>
  <w:footnote w:id="27">
    <w:p w:rsidR="00240AA1" w:rsidRPr="00D6372D" w:rsidRDefault="00240AA1" w:rsidP="00BF19B7">
      <w:pPr>
        <w:spacing w:after="0" w:line="239"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Pravasanti, Y. A, </w:t>
      </w:r>
      <w:r w:rsidRPr="00AB5693">
        <w:rPr>
          <w:rFonts w:ascii="Times New Roman" w:hAnsi="Times New Roman" w:cs="Times New Roman"/>
          <w:i/>
          <w:sz w:val="20"/>
          <w:szCs w:val="20"/>
        </w:rPr>
        <w:t>Pengaruh NPF dan FDR Terhadap CAR dan Dampaknya Terhadap ROA Pada Perbankan Syariah Di Indonesia.</w:t>
      </w:r>
      <w:r w:rsidRPr="00AB5693">
        <w:rPr>
          <w:rFonts w:ascii="Times New Roman" w:hAnsi="Times New Roman" w:cs="Times New Roman"/>
          <w:sz w:val="20"/>
          <w:szCs w:val="20"/>
        </w:rPr>
        <w:t xml:space="preserve"> </w:t>
      </w:r>
      <w:r w:rsidRPr="00D6372D">
        <w:rPr>
          <w:rFonts w:ascii="Times New Roman" w:hAnsi="Times New Roman" w:cs="Times New Roman"/>
          <w:i/>
          <w:sz w:val="20"/>
          <w:szCs w:val="20"/>
        </w:rPr>
        <w:t>Jurnal Ilmiah Ekonomi Islam.</w:t>
      </w:r>
    </w:p>
  </w:footnote>
  <w:footnote w:id="28">
    <w:p w:rsidR="00240AA1" w:rsidRPr="005A6DC9" w:rsidRDefault="00240AA1" w:rsidP="00BF19B7">
      <w:pPr>
        <w:spacing w:after="0" w:line="240" w:lineRule="auto"/>
        <w:ind w:firstLine="720"/>
        <w:jc w:val="both"/>
        <w:rPr>
          <w:rFonts w:ascii="Times New Roman" w:hAnsi="Times New Roman" w:cs="Times New Roman"/>
          <w:sz w:val="20"/>
          <w:szCs w:val="20"/>
        </w:rPr>
      </w:pPr>
      <w:r w:rsidRPr="005A6DC9">
        <w:rPr>
          <w:rStyle w:val="FootnoteReference"/>
          <w:rFonts w:ascii="Times New Roman" w:hAnsi="Times New Roman" w:cs="Times New Roman"/>
          <w:sz w:val="20"/>
          <w:szCs w:val="20"/>
        </w:rPr>
        <w:footnoteRef/>
      </w:r>
      <w:r w:rsidRPr="005A6DC9">
        <w:rPr>
          <w:rFonts w:ascii="Times New Roman" w:hAnsi="Times New Roman" w:cs="Times New Roman"/>
          <w:sz w:val="20"/>
          <w:szCs w:val="20"/>
        </w:rPr>
        <w:t xml:space="preserve"> </w:t>
      </w:r>
      <w:r>
        <w:rPr>
          <w:rFonts w:ascii="Times New Roman" w:hAnsi="Times New Roman" w:cs="Times New Roman"/>
          <w:sz w:val="20"/>
          <w:szCs w:val="20"/>
        </w:rPr>
        <w:t>Lukman Dendawijaya</w:t>
      </w:r>
      <w:r w:rsidRPr="005A6DC9">
        <w:rPr>
          <w:rFonts w:ascii="Times New Roman" w:hAnsi="Times New Roman" w:cs="Times New Roman"/>
          <w:sz w:val="20"/>
          <w:szCs w:val="20"/>
        </w:rPr>
        <w:t xml:space="preserve">, </w:t>
      </w:r>
      <w:r>
        <w:rPr>
          <w:rFonts w:ascii="Times New Roman" w:hAnsi="Times New Roman" w:cs="Times New Roman"/>
          <w:i/>
          <w:iCs/>
          <w:sz w:val="20"/>
          <w:szCs w:val="20"/>
        </w:rPr>
        <w:t xml:space="preserve">Manajemen Perbankan, </w:t>
      </w:r>
      <w:r w:rsidRPr="005A6DC9">
        <w:rPr>
          <w:rFonts w:ascii="Times New Roman" w:hAnsi="Times New Roman" w:cs="Times New Roman"/>
          <w:sz w:val="20"/>
          <w:szCs w:val="20"/>
        </w:rPr>
        <w:t>Jakarta: Ghalia Indon</w:t>
      </w:r>
      <w:r>
        <w:rPr>
          <w:rFonts w:ascii="Times New Roman" w:hAnsi="Times New Roman" w:cs="Times New Roman"/>
          <w:sz w:val="20"/>
          <w:szCs w:val="20"/>
        </w:rPr>
        <w:t>esia, 2009</w:t>
      </w:r>
      <w:r w:rsidRPr="005A6DC9">
        <w:rPr>
          <w:rFonts w:ascii="Times New Roman" w:hAnsi="Times New Roman" w:cs="Times New Roman"/>
          <w:sz w:val="20"/>
          <w:szCs w:val="20"/>
        </w:rPr>
        <w:t>.</w:t>
      </w:r>
    </w:p>
  </w:footnote>
  <w:footnote w:id="29">
    <w:p w:rsidR="00240AA1" w:rsidRPr="00AB5693" w:rsidRDefault="00240AA1" w:rsidP="00BF19B7">
      <w:pPr>
        <w:spacing w:after="0" w:line="240"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Mudrajat </w:t>
      </w:r>
      <w:r w:rsidRPr="00F95687">
        <w:rPr>
          <w:rFonts w:ascii="Times New Roman" w:hAnsi="Times New Roman" w:cs="Times New Roman"/>
          <w:sz w:val="20"/>
          <w:szCs w:val="20"/>
        </w:rPr>
        <w:t>K</w:t>
      </w:r>
      <w:r>
        <w:rPr>
          <w:rFonts w:ascii="Times New Roman" w:hAnsi="Times New Roman" w:cs="Times New Roman"/>
          <w:sz w:val="20"/>
          <w:szCs w:val="20"/>
        </w:rPr>
        <w:t xml:space="preserve">uncoro dan Suhardjono, </w:t>
      </w:r>
      <w:r>
        <w:rPr>
          <w:rFonts w:ascii="Times New Roman" w:hAnsi="Times New Roman" w:cs="Times New Roman"/>
          <w:i/>
          <w:iCs/>
          <w:sz w:val="20"/>
          <w:szCs w:val="20"/>
        </w:rPr>
        <w:t xml:space="preserve">Manajemen Perbankan, </w:t>
      </w:r>
      <w:r w:rsidRPr="00F95687">
        <w:rPr>
          <w:rFonts w:ascii="Times New Roman" w:hAnsi="Times New Roman" w:cs="Times New Roman"/>
          <w:sz w:val="20"/>
          <w:szCs w:val="20"/>
        </w:rPr>
        <w:t>Jakart</w:t>
      </w:r>
      <w:r>
        <w:rPr>
          <w:rFonts w:ascii="Times New Roman" w:hAnsi="Times New Roman" w:cs="Times New Roman"/>
          <w:sz w:val="20"/>
          <w:szCs w:val="20"/>
        </w:rPr>
        <w:t>a: Ghalila Indonesia, 2011</w:t>
      </w:r>
      <w:r w:rsidRPr="00F95687">
        <w:rPr>
          <w:rFonts w:ascii="Times New Roman" w:hAnsi="Times New Roman" w:cs="Times New Roman"/>
          <w:sz w:val="20"/>
          <w:szCs w:val="20"/>
        </w:rPr>
        <w:t>.</w:t>
      </w:r>
    </w:p>
  </w:footnote>
  <w:footnote w:id="30">
    <w:p w:rsidR="00240AA1" w:rsidRPr="00D6372D" w:rsidRDefault="00240AA1" w:rsidP="00BF19B7">
      <w:pPr>
        <w:spacing w:after="0" w:line="240"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Hanafia, F., &amp; Karim, A,</w:t>
      </w:r>
      <w:r w:rsidRPr="00AB5693">
        <w:rPr>
          <w:rFonts w:ascii="Times New Roman" w:hAnsi="Times New Roman" w:cs="Times New Roman"/>
          <w:sz w:val="20"/>
          <w:szCs w:val="20"/>
        </w:rPr>
        <w:t xml:space="preserve"> </w:t>
      </w:r>
      <w:r w:rsidRPr="00AB5693">
        <w:rPr>
          <w:rFonts w:ascii="Times New Roman" w:hAnsi="Times New Roman" w:cs="Times New Roman"/>
          <w:i/>
          <w:sz w:val="20"/>
          <w:szCs w:val="20"/>
        </w:rPr>
        <w:t>Analisis CAR, BOPO, NPF, FDR, NOM, Dan DPK Terhadap Profitabilitas (ROA) Pada Bank Syari’ah Di Indonesia.</w:t>
      </w:r>
      <w:r w:rsidRPr="00AB5693">
        <w:rPr>
          <w:rFonts w:ascii="Times New Roman" w:hAnsi="Times New Roman" w:cs="Times New Roman"/>
          <w:sz w:val="20"/>
          <w:szCs w:val="20"/>
        </w:rPr>
        <w:t xml:space="preserve"> </w:t>
      </w:r>
      <w:r w:rsidRPr="00D6372D">
        <w:rPr>
          <w:rFonts w:ascii="Times New Roman" w:hAnsi="Times New Roman" w:cs="Times New Roman"/>
          <w:i/>
          <w:sz w:val="20"/>
          <w:szCs w:val="20"/>
        </w:rPr>
        <w:t>Target : Jurnal Manajemen Bisnis.</w:t>
      </w:r>
    </w:p>
  </w:footnote>
  <w:footnote w:id="31">
    <w:p w:rsidR="00240AA1" w:rsidRPr="00D6372D" w:rsidRDefault="00240AA1" w:rsidP="00BF19B7">
      <w:pPr>
        <w:spacing w:after="0" w:line="240"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AB5693">
        <w:rPr>
          <w:rFonts w:ascii="Times New Roman" w:hAnsi="Times New Roman" w:cs="Times New Roman"/>
          <w:sz w:val="20"/>
          <w:szCs w:val="20"/>
        </w:rPr>
        <w:t>Sari</w:t>
      </w:r>
      <w:r>
        <w:rPr>
          <w:rFonts w:ascii="Times New Roman" w:hAnsi="Times New Roman" w:cs="Times New Roman"/>
          <w:sz w:val="20"/>
          <w:szCs w:val="20"/>
        </w:rPr>
        <w:t xml:space="preserve">, R. P., &amp; Setyowati, T, </w:t>
      </w:r>
      <w:r w:rsidRPr="00AB5693">
        <w:rPr>
          <w:rFonts w:ascii="Times New Roman" w:hAnsi="Times New Roman" w:cs="Times New Roman"/>
          <w:i/>
          <w:sz w:val="20"/>
          <w:szCs w:val="20"/>
        </w:rPr>
        <w:t xml:space="preserve">Capital Adequacy Ratio dan Beban Operasional Terhadap Profitabilitas Pada Bank Umum Syariah. </w:t>
      </w:r>
      <w:r w:rsidRPr="00D6372D">
        <w:rPr>
          <w:rFonts w:ascii="Times New Roman" w:hAnsi="Times New Roman" w:cs="Times New Roman"/>
          <w:i/>
          <w:sz w:val="20"/>
          <w:szCs w:val="20"/>
        </w:rPr>
        <w:t>Alurban: Jurnal Ekonomi Syariah dan Filantropi Islam.</w:t>
      </w:r>
    </w:p>
  </w:footnote>
  <w:footnote w:id="32">
    <w:p w:rsidR="00240AA1" w:rsidRPr="0092693B" w:rsidRDefault="00240AA1" w:rsidP="00BF19B7">
      <w:pPr>
        <w:spacing w:after="0" w:line="360"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Almunawwaroh, M., &amp; </w:t>
      </w:r>
      <w:r w:rsidRPr="00810730">
        <w:rPr>
          <w:rFonts w:ascii="Times New Roman" w:hAnsi="Times New Roman" w:cs="Times New Roman"/>
          <w:sz w:val="20"/>
          <w:szCs w:val="20"/>
        </w:rPr>
        <w:t>Marl</w:t>
      </w:r>
      <w:r>
        <w:rPr>
          <w:rFonts w:ascii="Times New Roman" w:hAnsi="Times New Roman" w:cs="Times New Roman"/>
          <w:sz w:val="20"/>
          <w:szCs w:val="20"/>
        </w:rPr>
        <w:t xml:space="preserve">iana, R, </w:t>
      </w:r>
      <w:r>
        <w:rPr>
          <w:rFonts w:ascii="Times New Roman" w:hAnsi="Times New Roman" w:cs="Times New Roman"/>
          <w:i/>
          <w:sz w:val="20"/>
          <w:szCs w:val="20"/>
        </w:rPr>
        <w:t xml:space="preserve">Pengaruh Car, Npf Dan Fdr Terhadap Profitabilitas Bank </w:t>
      </w:r>
      <w:r w:rsidRPr="00810730">
        <w:rPr>
          <w:rFonts w:ascii="Times New Roman" w:hAnsi="Times New Roman" w:cs="Times New Roman"/>
          <w:i/>
          <w:sz w:val="20"/>
          <w:szCs w:val="20"/>
        </w:rPr>
        <w:t>Syariah Di Indonesia.</w:t>
      </w:r>
      <w:r w:rsidRPr="00810730">
        <w:rPr>
          <w:rFonts w:ascii="Times New Roman" w:hAnsi="Times New Roman" w:cs="Times New Roman"/>
          <w:sz w:val="20"/>
          <w:szCs w:val="20"/>
        </w:rPr>
        <w:t xml:space="preserve"> </w:t>
      </w:r>
      <w:r w:rsidRPr="00D6372D">
        <w:rPr>
          <w:rFonts w:ascii="Times New Roman" w:hAnsi="Times New Roman" w:cs="Times New Roman"/>
          <w:i/>
          <w:sz w:val="20"/>
          <w:szCs w:val="20"/>
        </w:rPr>
        <w:t>Amwaluna: Jurnal Ekonomi dan Keuangan Syariah.</w:t>
      </w:r>
    </w:p>
  </w:footnote>
  <w:footnote w:id="33">
    <w:p w:rsidR="00240AA1" w:rsidRPr="00D6372D" w:rsidRDefault="00240AA1" w:rsidP="00BF19B7">
      <w:pPr>
        <w:spacing w:after="0" w:line="240"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Hanafia, F., &amp; Karim, A, </w:t>
      </w:r>
      <w:r w:rsidRPr="00AB5693">
        <w:rPr>
          <w:rFonts w:ascii="Times New Roman" w:hAnsi="Times New Roman" w:cs="Times New Roman"/>
          <w:i/>
          <w:sz w:val="20"/>
          <w:szCs w:val="20"/>
        </w:rPr>
        <w:t>Analisis CAR, BOPO, NPF, FDR, NOM, Dan DPK Terhadap Profitabilitas (ROA) Pada Bank Syari’ah Di Indonesia.</w:t>
      </w:r>
      <w:r w:rsidRPr="00AB5693">
        <w:rPr>
          <w:rFonts w:ascii="Times New Roman" w:hAnsi="Times New Roman" w:cs="Times New Roman"/>
          <w:sz w:val="20"/>
          <w:szCs w:val="20"/>
        </w:rPr>
        <w:t xml:space="preserve"> </w:t>
      </w:r>
      <w:r w:rsidRPr="00D6372D">
        <w:rPr>
          <w:rFonts w:ascii="Times New Roman" w:hAnsi="Times New Roman" w:cs="Times New Roman"/>
          <w:i/>
          <w:sz w:val="20"/>
          <w:szCs w:val="20"/>
        </w:rPr>
        <w:t>Target : Jurnal Manajemen Bisnis.</w:t>
      </w:r>
    </w:p>
  </w:footnote>
  <w:footnote w:id="34">
    <w:p w:rsidR="00240AA1" w:rsidRPr="00D6372D" w:rsidRDefault="00240AA1" w:rsidP="00BF19B7">
      <w:pPr>
        <w:spacing w:after="0" w:line="239"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882B25">
        <w:rPr>
          <w:rFonts w:ascii="Times New Roman" w:hAnsi="Times New Roman" w:cs="Times New Roman"/>
          <w:sz w:val="20"/>
          <w:szCs w:val="20"/>
        </w:rPr>
        <w:t>Adnan, R</w:t>
      </w:r>
      <w:r>
        <w:rPr>
          <w:rFonts w:ascii="Times New Roman" w:hAnsi="Times New Roman" w:cs="Times New Roman"/>
          <w:sz w:val="20"/>
          <w:szCs w:val="20"/>
        </w:rPr>
        <w:t xml:space="preserve">idwan, R., &amp; Fildzah, F, </w:t>
      </w:r>
      <w:r w:rsidRPr="00882B25">
        <w:rPr>
          <w:rFonts w:ascii="Times New Roman" w:hAnsi="Times New Roman" w:cs="Times New Roman"/>
          <w:i/>
          <w:sz w:val="20"/>
          <w:szCs w:val="20"/>
        </w:rPr>
        <w:t>Pengaruh Ukuran Bank, Dana Pihak Ketiga, Capital Adequacy Ratio, dan Loan To Deposit Ratio Terhadap Penyaluran Kredit Pada Perusahaan Perbankan yang Terdaftar Di Bursa Efek Indonesia Tahun 2011-2015</w:t>
      </w:r>
      <w:r w:rsidRPr="00D6372D">
        <w:rPr>
          <w:rFonts w:ascii="Times New Roman" w:hAnsi="Times New Roman" w:cs="Times New Roman"/>
          <w:i/>
          <w:sz w:val="20"/>
          <w:szCs w:val="20"/>
        </w:rPr>
        <w:t>. Jurnal Dinamika Akuntansi dan Bisnis.</w:t>
      </w:r>
    </w:p>
  </w:footnote>
  <w:footnote w:id="35">
    <w:p w:rsidR="00240AA1" w:rsidRPr="00882B25"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 </w:t>
      </w:r>
      <w:r w:rsidRPr="00882B25">
        <w:rPr>
          <w:rFonts w:ascii="Times New Roman" w:hAnsi="Times New Roman" w:cs="Times New Roman"/>
          <w:sz w:val="20"/>
          <w:szCs w:val="20"/>
        </w:rPr>
        <w:t>148.</w:t>
      </w:r>
    </w:p>
  </w:footnote>
  <w:footnote w:id="36">
    <w:p w:rsidR="00240AA1" w:rsidRPr="007F30AC"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Kasmir, </w:t>
      </w:r>
      <w:r>
        <w:rPr>
          <w:rFonts w:ascii="Times New Roman" w:hAnsi="Times New Roman" w:cs="Times New Roman"/>
          <w:i/>
          <w:sz w:val="20"/>
          <w:szCs w:val="20"/>
        </w:rPr>
        <w:t xml:space="preserve">Manajemen Perbankan Edisi Revisi Cetakan Keduabelas, </w:t>
      </w:r>
      <w:r>
        <w:rPr>
          <w:rFonts w:ascii="Times New Roman" w:hAnsi="Times New Roman" w:cs="Times New Roman"/>
          <w:sz w:val="20"/>
          <w:szCs w:val="20"/>
        </w:rPr>
        <w:t>Jakarta: PT Raja Grafindo Persada, 2014.</w:t>
      </w:r>
    </w:p>
  </w:footnote>
  <w:footnote w:id="37">
    <w:p w:rsidR="00240AA1" w:rsidRPr="005A6DC9"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Lukman Dendawijaya, </w:t>
      </w:r>
      <w:r>
        <w:rPr>
          <w:rFonts w:ascii="Times New Roman" w:hAnsi="Times New Roman" w:cs="Times New Roman"/>
          <w:i/>
          <w:iCs/>
          <w:sz w:val="20"/>
          <w:szCs w:val="20"/>
        </w:rPr>
        <w:t xml:space="preserve">Manajemen Perbankan, </w:t>
      </w:r>
      <w:r w:rsidRPr="005A6DC9">
        <w:rPr>
          <w:rFonts w:ascii="Times New Roman" w:hAnsi="Times New Roman" w:cs="Times New Roman"/>
          <w:sz w:val="20"/>
          <w:szCs w:val="20"/>
        </w:rPr>
        <w:t>Jakarta: Ghali</w:t>
      </w:r>
      <w:r>
        <w:rPr>
          <w:rFonts w:ascii="Times New Roman" w:hAnsi="Times New Roman" w:cs="Times New Roman"/>
          <w:sz w:val="20"/>
          <w:szCs w:val="20"/>
        </w:rPr>
        <w:t>a Indonesia, 2009, Op.cit.</w:t>
      </w:r>
    </w:p>
  </w:footnote>
  <w:footnote w:id="38">
    <w:p w:rsidR="00240AA1" w:rsidRPr="00B21871"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Muhamad, </w:t>
      </w:r>
      <w:r>
        <w:rPr>
          <w:rFonts w:ascii="Times New Roman" w:hAnsi="Times New Roman" w:cs="Times New Roman"/>
          <w:i/>
          <w:sz w:val="20"/>
          <w:szCs w:val="20"/>
        </w:rPr>
        <w:t xml:space="preserve">Akuntansi Syariah Teori &amp; Praktikum Perbankan Syariah Edisi Pertama Cetakan Kedua, </w:t>
      </w:r>
      <w:r>
        <w:rPr>
          <w:rFonts w:ascii="Times New Roman" w:hAnsi="Times New Roman" w:cs="Times New Roman"/>
          <w:sz w:val="20"/>
          <w:szCs w:val="20"/>
        </w:rPr>
        <w:t>Yogyakarta: UPP STIM YKPN , 2016.</w:t>
      </w:r>
    </w:p>
  </w:footnote>
  <w:footnote w:id="39">
    <w:p w:rsidR="00240AA1" w:rsidRPr="00882B25"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Wahyudi, R, </w:t>
      </w:r>
      <w:r w:rsidRPr="00882B25">
        <w:rPr>
          <w:rFonts w:ascii="Times New Roman" w:hAnsi="Times New Roman" w:cs="Times New Roman"/>
          <w:i/>
          <w:sz w:val="20"/>
          <w:szCs w:val="20"/>
        </w:rPr>
        <w:t>Analisis Pengaruh CAR, NPF, FDR, BOPO dan Inflasi terhadap Profitabilitas Perbankan Syariah di Indonesia:</w:t>
      </w:r>
      <w:r w:rsidRPr="00882B25">
        <w:rPr>
          <w:rFonts w:ascii="Times New Roman" w:hAnsi="Times New Roman" w:cs="Times New Roman"/>
          <w:sz w:val="20"/>
          <w:szCs w:val="20"/>
        </w:rPr>
        <w:t xml:space="preserve"> </w:t>
      </w:r>
      <w:r w:rsidRPr="00882B25">
        <w:rPr>
          <w:rFonts w:ascii="Times New Roman" w:hAnsi="Times New Roman" w:cs="Times New Roman"/>
          <w:i/>
          <w:sz w:val="20"/>
          <w:szCs w:val="20"/>
        </w:rPr>
        <w:t xml:space="preserve">Studi Masa </w:t>
      </w:r>
      <w:r>
        <w:rPr>
          <w:rFonts w:ascii="Times New Roman" w:hAnsi="Times New Roman" w:cs="Times New Roman"/>
          <w:i/>
          <w:sz w:val="20"/>
          <w:szCs w:val="20"/>
        </w:rPr>
        <w:t xml:space="preserve">Pandemi Covid-19. </w:t>
      </w:r>
      <w:r w:rsidRPr="00882B25">
        <w:rPr>
          <w:rFonts w:ascii="Times New Roman" w:hAnsi="Times New Roman" w:cs="Times New Roman"/>
          <w:i/>
          <w:sz w:val="20"/>
          <w:szCs w:val="20"/>
        </w:rPr>
        <w:t>At-Taqaddum</w:t>
      </w:r>
      <w:r>
        <w:rPr>
          <w:rFonts w:ascii="Times New Roman" w:hAnsi="Times New Roman" w:cs="Times New Roman"/>
          <w:i/>
          <w:sz w:val="20"/>
          <w:szCs w:val="20"/>
        </w:rPr>
        <w:t>.</w:t>
      </w:r>
    </w:p>
  </w:footnote>
  <w:footnote w:id="40">
    <w:p w:rsidR="00240AA1" w:rsidRPr="00D6372D"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882B25">
        <w:rPr>
          <w:rFonts w:ascii="Times New Roman" w:hAnsi="Times New Roman" w:cs="Times New Roman"/>
          <w:sz w:val="20"/>
          <w:szCs w:val="20"/>
        </w:rPr>
        <w:t>Ichsan, R. N., Suparmin, S., Yusuf, M., Is</w:t>
      </w:r>
      <w:r>
        <w:rPr>
          <w:rFonts w:ascii="Times New Roman" w:hAnsi="Times New Roman" w:cs="Times New Roman"/>
          <w:sz w:val="20"/>
          <w:szCs w:val="20"/>
        </w:rPr>
        <w:t xml:space="preserve">mal, R., &amp; Sitompul, S. </w:t>
      </w:r>
      <w:r w:rsidRPr="00882B25">
        <w:rPr>
          <w:rFonts w:ascii="Times New Roman" w:hAnsi="Times New Roman" w:cs="Times New Roman"/>
          <w:i/>
          <w:sz w:val="20"/>
          <w:szCs w:val="20"/>
        </w:rPr>
        <w:t xml:space="preserve">Determinant of Sharia Bank’s Financial Performance during the Covid-19 </w:t>
      </w:r>
      <w:r w:rsidRPr="00D6372D">
        <w:rPr>
          <w:rFonts w:ascii="Times New Roman" w:hAnsi="Times New Roman" w:cs="Times New Roman"/>
          <w:i/>
          <w:sz w:val="20"/>
          <w:szCs w:val="20"/>
        </w:rPr>
        <w:t>Pandemic. Budapest International Research and Critics Institute (BIRCI-Journal): Humanities and Social Sciences.</w:t>
      </w:r>
    </w:p>
  </w:footnote>
  <w:footnote w:id="41">
    <w:p w:rsidR="00240AA1" w:rsidRPr="00D6372D" w:rsidRDefault="00240AA1" w:rsidP="00BF19B7">
      <w:pPr>
        <w:spacing w:after="0" w:line="239"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Azmy, A, </w:t>
      </w:r>
      <w:r w:rsidRPr="00695CCE">
        <w:rPr>
          <w:rFonts w:ascii="Times New Roman" w:hAnsi="Times New Roman" w:cs="Times New Roman"/>
          <w:i/>
          <w:sz w:val="20"/>
          <w:szCs w:val="20"/>
        </w:rPr>
        <w:t>Analisis pengaruh rasio kinerja keuangan terhadap profitabilitas bank pembiayaan rakyat syariah di indonesia</w:t>
      </w:r>
      <w:r w:rsidRPr="00D6372D">
        <w:rPr>
          <w:rFonts w:ascii="Times New Roman" w:hAnsi="Times New Roman" w:cs="Times New Roman"/>
          <w:i/>
          <w:sz w:val="20"/>
          <w:szCs w:val="20"/>
        </w:rPr>
        <w:t>. Jurnal Akuntansi.</w:t>
      </w:r>
    </w:p>
  </w:footnote>
  <w:footnote w:id="42">
    <w:p w:rsidR="00240AA1" w:rsidRPr="00882B25"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heme="minorHAnsi" w:hAnsi="Times New Roman" w:cs="Times New Roman"/>
          <w:sz w:val="20"/>
          <w:szCs w:val="20"/>
          <w:lang w:eastAsia="en-US"/>
        </w:rPr>
        <w:t>Ibid, 148.</w:t>
      </w:r>
    </w:p>
  </w:footnote>
  <w:footnote w:id="43">
    <w:p w:rsidR="00240AA1" w:rsidRPr="00657365"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heme="minorHAnsi" w:hAnsi="Times New Roman" w:cs="Times New Roman"/>
          <w:sz w:val="20"/>
          <w:szCs w:val="20"/>
          <w:lang w:eastAsia="en-US"/>
        </w:rPr>
        <w:t>Analisa, Y,</w:t>
      </w:r>
      <w:r w:rsidRPr="00657365">
        <w:rPr>
          <w:rFonts w:ascii="Times New Roman" w:eastAsiaTheme="minorHAnsi" w:hAnsi="Times New Roman" w:cs="Times New Roman"/>
          <w:sz w:val="20"/>
          <w:szCs w:val="20"/>
          <w:lang w:eastAsia="en-US"/>
        </w:rPr>
        <w:t xml:space="preserve"> </w:t>
      </w:r>
      <w:r w:rsidRPr="00657365">
        <w:rPr>
          <w:rFonts w:ascii="Times New Roman" w:eastAsiaTheme="minorHAnsi" w:hAnsi="Times New Roman" w:cs="Times New Roman"/>
          <w:i/>
          <w:sz w:val="20"/>
          <w:szCs w:val="20"/>
          <w:lang w:eastAsia="en-US"/>
        </w:rPr>
        <w:t>Pengaruh Ukuran Perusahaan, Leverage, Profitabilitas Dan Kebijakan Dividen Terhadap Nilai Perusahaan (Studi Pada Perusahaan Manufaktur Yang Terdaftar Di Bursa Efek Indonesia Tahun 2006-2008)</w:t>
      </w:r>
      <w:r>
        <w:rPr>
          <w:rFonts w:ascii="Times New Roman" w:eastAsiaTheme="minorHAnsi" w:hAnsi="Times New Roman" w:cs="Times New Roman"/>
          <w:i/>
          <w:sz w:val="20"/>
          <w:szCs w:val="20"/>
          <w:lang w:eastAsia="en-US"/>
        </w:rPr>
        <w:t>.</w:t>
      </w:r>
    </w:p>
  </w:footnote>
  <w:footnote w:id="44">
    <w:p w:rsidR="00240AA1" w:rsidRPr="00D6372D"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95CCE">
        <w:rPr>
          <w:rFonts w:ascii="Times New Roman" w:hAnsi="Times New Roman" w:cs="Times New Roman"/>
          <w:sz w:val="20"/>
          <w:szCs w:val="20"/>
        </w:rPr>
        <w:t>Haki</w:t>
      </w:r>
      <w:r>
        <w:rPr>
          <w:rFonts w:ascii="Times New Roman" w:hAnsi="Times New Roman" w:cs="Times New Roman"/>
          <w:sz w:val="20"/>
          <w:szCs w:val="20"/>
        </w:rPr>
        <w:t>im, N &amp; Rafsanjani, H,</w:t>
      </w:r>
      <w:r w:rsidRPr="00695CCE">
        <w:rPr>
          <w:rFonts w:ascii="Times New Roman" w:hAnsi="Times New Roman" w:cs="Times New Roman"/>
          <w:sz w:val="20"/>
          <w:szCs w:val="20"/>
        </w:rPr>
        <w:t xml:space="preserve"> </w:t>
      </w:r>
      <w:r w:rsidRPr="00695CCE">
        <w:rPr>
          <w:rFonts w:ascii="Times New Roman" w:hAnsi="Times New Roman" w:cs="Times New Roman"/>
          <w:i/>
          <w:sz w:val="20"/>
          <w:szCs w:val="20"/>
        </w:rPr>
        <w:t>Pengaruh Internal Capital Adequency Ratio (Car), Financing To Deposit Ratio (Fdr), Dan Biaya Operasional Per Pendapatan Operasional (Bopo) Dalam Peningkatan Profitabilitas Industri Bank Syariah Di Indonesia.</w:t>
      </w:r>
      <w:r w:rsidRPr="00695CCE">
        <w:rPr>
          <w:rFonts w:ascii="Times New Roman" w:hAnsi="Times New Roman" w:cs="Times New Roman"/>
          <w:sz w:val="20"/>
          <w:szCs w:val="20"/>
        </w:rPr>
        <w:t xml:space="preserve"> </w:t>
      </w:r>
      <w:r w:rsidRPr="00D6372D">
        <w:rPr>
          <w:rFonts w:ascii="Times New Roman" w:hAnsi="Times New Roman" w:cs="Times New Roman"/>
          <w:i/>
          <w:sz w:val="20"/>
          <w:szCs w:val="20"/>
        </w:rPr>
        <w:t>Mega Aktiva: Jurnal Ekonomi dan Manajemen.</w:t>
      </w:r>
    </w:p>
  </w:footnote>
  <w:footnote w:id="45">
    <w:p w:rsidR="00240AA1" w:rsidRPr="00695CCE"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w:t>
      </w:r>
    </w:p>
  </w:footnote>
  <w:footnote w:id="46">
    <w:p w:rsidR="00240AA1" w:rsidRPr="00695CCE" w:rsidRDefault="00240AA1" w:rsidP="00BF19B7">
      <w:pPr>
        <w:spacing w:after="0" w:line="238" w:lineRule="auto"/>
        <w:ind w:firstLine="720"/>
        <w:jc w:val="both"/>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95CCE">
        <w:rPr>
          <w:rFonts w:ascii="Times New Roman" w:hAnsi="Times New Roman" w:cs="Times New Roman"/>
          <w:sz w:val="20"/>
          <w:szCs w:val="20"/>
        </w:rPr>
        <w:t>Muha</w:t>
      </w:r>
      <w:r>
        <w:rPr>
          <w:rFonts w:ascii="Times New Roman" w:hAnsi="Times New Roman" w:cs="Times New Roman"/>
          <w:sz w:val="20"/>
          <w:szCs w:val="20"/>
        </w:rPr>
        <w:t xml:space="preserve">emin, A &amp; Wiliasih, R, </w:t>
      </w:r>
      <w:r w:rsidRPr="00695CCE">
        <w:rPr>
          <w:rFonts w:ascii="Times New Roman" w:hAnsi="Times New Roman" w:cs="Times New Roman"/>
          <w:i/>
          <w:sz w:val="20"/>
          <w:szCs w:val="20"/>
        </w:rPr>
        <w:t xml:space="preserve">Analisis Faktor-Faktor Yang Memengaruhi Profitabilitas Bank Pembiayaan Rakyat Syariah Di Indonesia. </w:t>
      </w:r>
      <w:r w:rsidRPr="00D6372D">
        <w:rPr>
          <w:rFonts w:ascii="Times New Roman" w:hAnsi="Times New Roman" w:cs="Times New Roman"/>
          <w:i/>
          <w:sz w:val="20"/>
          <w:szCs w:val="20"/>
        </w:rPr>
        <w:t>Nisbah: Jurnal Perbankan Syariah.</w:t>
      </w:r>
      <w:r w:rsidRPr="00695CCE">
        <w:t xml:space="preserve"> </w:t>
      </w:r>
    </w:p>
  </w:footnote>
  <w:footnote w:id="47">
    <w:p w:rsidR="00240AA1" w:rsidRPr="00D6372D" w:rsidRDefault="00240AA1" w:rsidP="00BF19B7">
      <w:pPr>
        <w:spacing w:after="0" w:line="238" w:lineRule="auto"/>
        <w:ind w:right="280"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95CCE">
        <w:rPr>
          <w:rFonts w:ascii="Times New Roman" w:hAnsi="Times New Roman" w:cs="Times New Roman"/>
          <w:sz w:val="20"/>
          <w:szCs w:val="20"/>
        </w:rPr>
        <w:t>Yokoyama, E. P.</w:t>
      </w:r>
      <w:r>
        <w:rPr>
          <w:rFonts w:ascii="Times New Roman" w:hAnsi="Times New Roman" w:cs="Times New Roman"/>
          <w:sz w:val="20"/>
          <w:szCs w:val="20"/>
        </w:rPr>
        <w:t xml:space="preserve">, &amp; Mahardika, D. P. K, </w:t>
      </w:r>
      <w:r w:rsidRPr="00695CCE">
        <w:rPr>
          <w:rFonts w:ascii="Times New Roman" w:hAnsi="Times New Roman" w:cs="Times New Roman"/>
          <w:i/>
          <w:sz w:val="20"/>
          <w:szCs w:val="20"/>
        </w:rPr>
        <w:t>Pe</w:t>
      </w:r>
      <w:r>
        <w:rPr>
          <w:rFonts w:ascii="Times New Roman" w:hAnsi="Times New Roman" w:cs="Times New Roman"/>
          <w:i/>
          <w:sz w:val="20"/>
          <w:szCs w:val="20"/>
        </w:rPr>
        <w:t xml:space="preserve">ngaruh Non Performing Financing </w:t>
      </w:r>
      <w:r w:rsidRPr="00695CCE">
        <w:rPr>
          <w:rFonts w:ascii="Times New Roman" w:hAnsi="Times New Roman" w:cs="Times New Roman"/>
          <w:i/>
          <w:sz w:val="20"/>
          <w:szCs w:val="20"/>
        </w:rPr>
        <w:t>(NPF), Return On Asset (ROA), Dan Financing To Deposit Ratio (FDR) Terhadap Capital Adequacy Ratio (CAR) (Studi Kasus pada Bank Umum Syariah di Indonesia yang</w:t>
      </w:r>
      <w:r>
        <w:rPr>
          <w:rFonts w:ascii="Times New Roman" w:hAnsi="Times New Roman" w:cs="Times New Roman"/>
          <w:i/>
          <w:sz w:val="20"/>
          <w:szCs w:val="20"/>
        </w:rPr>
        <w:t xml:space="preserve"> Terdaftar di Otoritas Jasa </w:t>
      </w:r>
      <w:r w:rsidRPr="00695CCE">
        <w:rPr>
          <w:rFonts w:ascii="Times New Roman" w:hAnsi="Times New Roman" w:cs="Times New Roman"/>
          <w:i/>
          <w:sz w:val="20"/>
          <w:szCs w:val="20"/>
        </w:rPr>
        <w:t xml:space="preserve">Keuangan pada Periode 2013–2017). </w:t>
      </w:r>
      <w:r w:rsidRPr="00D6372D">
        <w:rPr>
          <w:rFonts w:ascii="Times New Roman" w:hAnsi="Times New Roman" w:cs="Times New Roman"/>
          <w:i/>
          <w:sz w:val="20"/>
          <w:szCs w:val="20"/>
        </w:rPr>
        <w:t>Jurnal Ilmiah MEA (Manajemen, Ekonomi, &amp; Akuntansi).</w:t>
      </w:r>
    </w:p>
  </w:footnote>
  <w:footnote w:id="48">
    <w:p w:rsidR="00240AA1" w:rsidRPr="00D6372D"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95CCE">
        <w:rPr>
          <w:rFonts w:ascii="Times New Roman" w:hAnsi="Times New Roman" w:cs="Times New Roman"/>
          <w:sz w:val="20"/>
          <w:szCs w:val="20"/>
        </w:rPr>
        <w:t>Suwarno,</w:t>
      </w:r>
      <w:r>
        <w:rPr>
          <w:rFonts w:ascii="Times New Roman" w:hAnsi="Times New Roman" w:cs="Times New Roman"/>
          <w:sz w:val="20"/>
          <w:szCs w:val="20"/>
        </w:rPr>
        <w:t xml:space="preserve"> R. C., &amp; Muthohar, A. M, </w:t>
      </w:r>
      <w:r w:rsidRPr="00695CCE">
        <w:rPr>
          <w:rFonts w:ascii="Times New Roman" w:hAnsi="Times New Roman" w:cs="Times New Roman"/>
          <w:i/>
          <w:sz w:val="20"/>
          <w:szCs w:val="20"/>
        </w:rPr>
        <w:t>Analisis Pengaruh NPF, FDR, BOPO, CAR, dan GCG terhadap Kinerja Keuangan Bank Umum Syariah di Indonesia Periode 2013-2017.</w:t>
      </w:r>
      <w:r w:rsidRPr="00695CCE">
        <w:rPr>
          <w:rFonts w:ascii="Times New Roman" w:hAnsi="Times New Roman" w:cs="Times New Roman"/>
          <w:sz w:val="20"/>
          <w:szCs w:val="20"/>
        </w:rPr>
        <w:t xml:space="preserve"> </w:t>
      </w:r>
      <w:r w:rsidRPr="00D6372D">
        <w:rPr>
          <w:rFonts w:ascii="Times New Roman" w:hAnsi="Times New Roman" w:cs="Times New Roman"/>
          <w:i/>
          <w:sz w:val="20"/>
          <w:szCs w:val="20"/>
        </w:rPr>
        <w:t>BISNIS : Jurnal Bisnis dan Manajemen Islam.</w:t>
      </w:r>
    </w:p>
  </w:footnote>
  <w:footnote w:id="49">
    <w:p w:rsidR="00240AA1" w:rsidRPr="00D6372D"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95CCE">
        <w:rPr>
          <w:rFonts w:ascii="Times New Roman" w:hAnsi="Times New Roman" w:cs="Times New Roman"/>
          <w:sz w:val="20"/>
          <w:szCs w:val="20"/>
        </w:rPr>
        <w:t>Widyaningrum, L., &amp;</w:t>
      </w:r>
      <w:r>
        <w:rPr>
          <w:rFonts w:ascii="Times New Roman" w:hAnsi="Times New Roman" w:cs="Times New Roman"/>
          <w:sz w:val="20"/>
          <w:szCs w:val="20"/>
        </w:rPr>
        <w:t xml:space="preserve"> Septiarini, D. F. </w:t>
      </w:r>
      <w:r w:rsidRPr="00695CCE">
        <w:rPr>
          <w:rFonts w:ascii="Times New Roman" w:hAnsi="Times New Roman" w:cs="Times New Roman"/>
          <w:i/>
          <w:sz w:val="20"/>
          <w:szCs w:val="20"/>
        </w:rPr>
        <w:t>Pengaruh CAR, NPF, FDR, dan OER, Terhadap ROA Pada Bank Pembiayaan Rakyat Syariah di Indonesia Periode Januari 2009 Hingga Mei 2014</w:t>
      </w:r>
      <w:r w:rsidRPr="00D6372D">
        <w:rPr>
          <w:rFonts w:ascii="Times New Roman" w:hAnsi="Times New Roman" w:cs="Times New Roman"/>
          <w:i/>
          <w:sz w:val="20"/>
          <w:szCs w:val="20"/>
        </w:rPr>
        <w:t>. Jurnal Ekonomi Syariah Teori dan Terapan.</w:t>
      </w:r>
    </w:p>
  </w:footnote>
  <w:footnote w:id="50">
    <w:p w:rsidR="00240AA1" w:rsidRPr="00A94FB7"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 148.</w:t>
      </w:r>
    </w:p>
  </w:footnote>
  <w:footnote w:id="51">
    <w:p w:rsidR="00240AA1" w:rsidRPr="00882B25"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w:t>
      </w:r>
      <w:r>
        <w:rPr>
          <w:rFonts w:ascii="Times New Roman" w:hAnsi="Times New Roman" w:cs="Times New Roman"/>
          <w:i/>
          <w:sz w:val="20"/>
          <w:szCs w:val="20"/>
        </w:rPr>
        <w:t xml:space="preserve">“Manajemen Dana Bank Syariah”. </w:t>
      </w:r>
      <w:r>
        <w:rPr>
          <w:rFonts w:ascii="Times New Roman" w:hAnsi="Times New Roman" w:cs="Times New Roman"/>
          <w:sz w:val="20"/>
          <w:szCs w:val="20"/>
        </w:rPr>
        <w:t>Jakarta: Rajawali Pers. 2014.</w:t>
      </w:r>
    </w:p>
  </w:footnote>
  <w:footnote w:id="52">
    <w:p w:rsidR="00240AA1" w:rsidRPr="008B5B72"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Lukman, Dendawijaya. </w:t>
      </w:r>
      <w:r>
        <w:rPr>
          <w:rFonts w:ascii="Times New Roman" w:hAnsi="Times New Roman" w:cs="Times New Roman"/>
          <w:i/>
          <w:sz w:val="20"/>
          <w:szCs w:val="20"/>
        </w:rPr>
        <w:t xml:space="preserve">“Manajemen Perbankan”. </w:t>
      </w:r>
      <w:r>
        <w:rPr>
          <w:rFonts w:ascii="Times New Roman" w:hAnsi="Times New Roman" w:cs="Times New Roman"/>
          <w:sz w:val="20"/>
          <w:szCs w:val="20"/>
        </w:rPr>
        <w:t>Jakarta: Ghalia Indonesia. 2009.</w:t>
      </w:r>
    </w:p>
  </w:footnote>
  <w:footnote w:id="53">
    <w:p w:rsidR="00240AA1" w:rsidRPr="00882B25"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w:t>
      </w:r>
    </w:p>
  </w:footnote>
  <w:footnote w:id="54">
    <w:p w:rsidR="00240AA1" w:rsidRPr="00882B25"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Lukman, Dendawijaya. </w:t>
      </w:r>
      <w:r>
        <w:rPr>
          <w:rFonts w:ascii="Times New Roman" w:hAnsi="Times New Roman" w:cs="Times New Roman"/>
          <w:i/>
          <w:sz w:val="20"/>
          <w:szCs w:val="20"/>
        </w:rPr>
        <w:t xml:space="preserve">“Manajemen Perbankan”. </w:t>
      </w:r>
      <w:r>
        <w:rPr>
          <w:rFonts w:ascii="Times New Roman" w:hAnsi="Times New Roman" w:cs="Times New Roman"/>
          <w:sz w:val="20"/>
          <w:szCs w:val="20"/>
        </w:rPr>
        <w:t>Jakarta: Ghalia Indonesia. 2009.</w:t>
      </w:r>
    </w:p>
  </w:footnote>
  <w:footnote w:id="55">
    <w:p w:rsidR="00240AA1" w:rsidRPr="00F962D6" w:rsidRDefault="00240AA1" w:rsidP="00BF19B7">
      <w:pPr>
        <w:spacing w:after="0"/>
        <w:ind w:right="60"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Sugiyono, </w:t>
      </w:r>
      <w:r>
        <w:rPr>
          <w:rFonts w:ascii="Times New Roman" w:hAnsi="Times New Roman" w:cs="Times New Roman"/>
          <w:i/>
          <w:sz w:val="20"/>
          <w:szCs w:val="20"/>
        </w:rPr>
        <w:t xml:space="preserve">Metode Penelitian Kombinasi (Mix Methods).  </w:t>
      </w:r>
      <w:r>
        <w:rPr>
          <w:rFonts w:ascii="Times New Roman" w:hAnsi="Times New Roman" w:cs="Times New Roman"/>
          <w:sz w:val="20"/>
          <w:szCs w:val="20"/>
        </w:rPr>
        <w:t>Bandung: Alfabeta, 2015.</w:t>
      </w:r>
    </w:p>
  </w:footnote>
  <w:footnote w:id="56">
    <w:p w:rsidR="00240AA1" w:rsidRPr="00F962D6" w:rsidRDefault="00240AA1" w:rsidP="00BF19B7">
      <w:pPr>
        <w:spacing w:after="0"/>
        <w:ind w:right="60"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Ibid, 36.</w:t>
      </w:r>
    </w:p>
  </w:footnote>
  <w:footnote w:id="57">
    <w:p w:rsidR="00240AA1" w:rsidRPr="00A26881" w:rsidRDefault="00240AA1" w:rsidP="00BF19B7">
      <w:pPr>
        <w:spacing w:after="0"/>
        <w:ind w:right="60"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Sugiono, </w:t>
      </w:r>
      <w:r w:rsidRPr="00A45A0A">
        <w:rPr>
          <w:rFonts w:ascii="Times New Roman" w:hAnsi="Times New Roman" w:cs="Times New Roman"/>
          <w:i/>
          <w:sz w:val="20"/>
          <w:szCs w:val="20"/>
        </w:rPr>
        <w:t>Metode Penelitian Kuantitatif, Kualitatif dan R&amp;D.</w:t>
      </w:r>
      <w:r>
        <w:rPr>
          <w:rFonts w:ascii="Times New Roman" w:hAnsi="Times New Roman" w:cs="Times New Roman"/>
          <w:sz w:val="20"/>
          <w:szCs w:val="20"/>
        </w:rPr>
        <w:t xml:space="preserve"> Bandung: Afabeta, 2013.</w:t>
      </w:r>
    </w:p>
  </w:footnote>
  <w:footnote w:id="58">
    <w:p w:rsidR="00240AA1" w:rsidRPr="002A79F2" w:rsidRDefault="00240AA1" w:rsidP="00BF19B7">
      <w:pPr>
        <w:spacing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Sugiyono,</w:t>
      </w:r>
      <w:r w:rsidRPr="002A79F2">
        <w:rPr>
          <w:rFonts w:ascii="Times New Roman" w:hAnsi="Times New Roman" w:cs="Times New Roman"/>
          <w:sz w:val="20"/>
          <w:szCs w:val="20"/>
        </w:rPr>
        <w:t xml:space="preserve"> </w:t>
      </w:r>
      <w:r>
        <w:rPr>
          <w:rFonts w:ascii="Times New Roman" w:hAnsi="Times New Roman" w:cs="Times New Roman"/>
          <w:i/>
          <w:sz w:val="20"/>
          <w:szCs w:val="20"/>
        </w:rPr>
        <w:t>Statistika Penelitian</w:t>
      </w:r>
      <w:r>
        <w:rPr>
          <w:rFonts w:ascii="Times New Roman" w:hAnsi="Times New Roman" w:cs="Times New Roman"/>
          <w:sz w:val="20"/>
          <w:szCs w:val="20"/>
        </w:rPr>
        <w:t>. Bandung: Alfabeta, 2010</w:t>
      </w:r>
      <w:r w:rsidRPr="002A79F2">
        <w:rPr>
          <w:rFonts w:ascii="Times New Roman" w:hAnsi="Times New Roman" w:cs="Times New Roman"/>
          <w:sz w:val="20"/>
          <w:szCs w:val="20"/>
        </w:rPr>
        <w:t>.</w:t>
      </w:r>
    </w:p>
  </w:footnote>
  <w:footnote w:id="59">
    <w:p w:rsidR="00240AA1" w:rsidRPr="00AF489C"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Suryani, dkk,</w:t>
      </w:r>
      <w:r w:rsidRPr="00A26881">
        <w:rPr>
          <w:rFonts w:ascii="Times New Roman" w:hAnsi="Times New Roman" w:cs="Times New Roman"/>
          <w:sz w:val="20"/>
          <w:szCs w:val="20"/>
        </w:rPr>
        <w:t xml:space="preserve"> </w:t>
      </w:r>
      <w:r w:rsidRPr="00A26881">
        <w:rPr>
          <w:rFonts w:ascii="Times New Roman" w:hAnsi="Times New Roman" w:cs="Times New Roman"/>
          <w:i/>
          <w:sz w:val="20"/>
          <w:szCs w:val="20"/>
        </w:rPr>
        <w:t xml:space="preserve">Metode Riset Kuantitatif Teori Aplikasi Pada Bidang Manajemen dan Ekonomi Islam. </w:t>
      </w:r>
      <w:r w:rsidRPr="002A1477">
        <w:rPr>
          <w:rFonts w:ascii="Times New Roman" w:hAnsi="Times New Roman" w:cs="Times New Roman"/>
          <w:sz w:val="20"/>
          <w:szCs w:val="20"/>
        </w:rPr>
        <w:t>Edisi Pertama.</w:t>
      </w:r>
      <w:r w:rsidRPr="00A26881">
        <w:rPr>
          <w:rFonts w:ascii="Times New Roman" w:hAnsi="Times New Roman" w:cs="Times New Roman"/>
          <w:i/>
          <w:sz w:val="20"/>
          <w:szCs w:val="20"/>
        </w:rPr>
        <w:t xml:space="preserve"> </w:t>
      </w:r>
      <w:r>
        <w:rPr>
          <w:rFonts w:ascii="Times New Roman" w:hAnsi="Times New Roman" w:cs="Times New Roman"/>
          <w:sz w:val="20"/>
          <w:szCs w:val="20"/>
        </w:rPr>
        <w:t>Jakarta: Pernia</w:t>
      </w:r>
      <w:r w:rsidRPr="00A26881">
        <w:rPr>
          <w:rFonts w:ascii="Times New Roman" w:hAnsi="Times New Roman" w:cs="Times New Roman"/>
          <w:sz w:val="20"/>
          <w:szCs w:val="20"/>
        </w:rPr>
        <w:t>d</w:t>
      </w:r>
      <w:r>
        <w:rPr>
          <w:rFonts w:ascii="Times New Roman" w:hAnsi="Times New Roman" w:cs="Times New Roman"/>
          <w:sz w:val="20"/>
          <w:szCs w:val="20"/>
        </w:rPr>
        <w:t xml:space="preserve"> </w:t>
      </w:r>
      <w:r w:rsidRPr="00A26881">
        <w:rPr>
          <w:rFonts w:ascii="Times New Roman" w:hAnsi="Times New Roman" w:cs="Times New Roman"/>
          <w:sz w:val="20"/>
          <w:szCs w:val="20"/>
        </w:rPr>
        <w:t>Amedia Group</w:t>
      </w:r>
      <w:r>
        <w:rPr>
          <w:rFonts w:ascii="Times New Roman" w:hAnsi="Times New Roman" w:cs="Times New Roman"/>
          <w:sz w:val="20"/>
          <w:szCs w:val="20"/>
        </w:rPr>
        <w:t xml:space="preserve">. </w:t>
      </w:r>
    </w:p>
  </w:footnote>
  <w:footnote w:id="60">
    <w:p w:rsidR="00240AA1" w:rsidRPr="00C7135F"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AB4192">
        <w:rPr>
          <w:rFonts w:ascii="Times New Roman" w:hAnsi="Times New Roman" w:cs="Times New Roman"/>
          <w:sz w:val="20"/>
          <w:szCs w:val="20"/>
        </w:rPr>
        <w:t>Haki</w:t>
      </w:r>
      <w:r>
        <w:rPr>
          <w:rFonts w:ascii="Times New Roman" w:hAnsi="Times New Roman" w:cs="Times New Roman"/>
          <w:sz w:val="20"/>
          <w:szCs w:val="20"/>
        </w:rPr>
        <w:t xml:space="preserve">im, N., &amp; Rafsanjani, H, </w:t>
      </w:r>
      <w:r w:rsidRPr="00AB4192">
        <w:rPr>
          <w:rFonts w:ascii="Times New Roman" w:hAnsi="Times New Roman" w:cs="Times New Roman"/>
          <w:sz w:val="20"/>
          <w:szCs w:val="20"/>
        </w:rPr>
        <w:t xml:space="preserve"> </w:t>
      </w:r>
      <w:r w:rsidRPr="00AB4192">
        <w:rPr>
          <w:rFonts w:ascii="Times New Roman" w:hAnsi="Times New Roman" w:cs="Times New Roman"/>
          <w:i/>
          <w:sz w:val="20"/>
          <w:szCs w:val="20"/>
        </w:rPr>
        <w:t xml:space="preserve">Pengaruh Internal Capital Adequency Ratio (Car), Financing To Deposit Ratio (Fdr), Dan Biaya Operasional Per Pendapatan Operasional (Bopo) Dalam Peningkatan Profitabilitas Industri Bank Syariah Di Indonesia. </w:t>
      </w:r>
      <w:r w:rsidRPr="00C7135F">
        <w:rPr>
          <w:rFonts w:ascii="Times New Roman" w:hAnsi="Times New Roman" w:cs="Times New Roman"/>
          <w:i/>
          <w:sz w:val="20"/>
          <w:szCs w:val="20"/>
        </w:rPr>
        <w:t>Mega Aktiva: Jurnal Ekonomi dan Manajemen.</w:t>
      </w:r>
    </w:p>
  </w:footnote>
  <w:footnote w:id="61">
    <w:p w:rsidR="00240AA1" w:rsidRPr="00C7135F"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AB4192">
        <w:rPr>
          <w:rFonts w:ascii="Times New Roman" w:hAnsi="Times New Roman" w:cs="Times New Roman"/>
          <w:sz w:val="20"/>
          <w:szCs w:val="20"/>
        </w:rPr>
        <w:t>Suwarno, R</w:t>
      </w:r>
      <w:r>
        <w:rPr>
          <w:rFonts w:ascii="Times New Roman" w:hAnsi="Times New Roman" w:cs="Times New Roman"/>
          <w:sz w:val="20"/>
          <w:szCs w:val="20"/>
        </w:rPr>
        <w:t xml:space="preserve">. C., &amp; Muthohar, A. M, </w:t>
      </w:r>
      <w:r w:rsidRPr="00AB4192">
        <w:rPr>
          <w:rFonts w:ascii="Times New Roman" w:hAnsi="Times New Roman" w:cs="Times New Roman"/>
          <w:i/>
          <w:sz w:val="20"/>
          <w:szCs w:val="20"/>
        </w:rPr>
        <w:t>Analisis Pengaruh NPF, FDR, BOPO, CAR, dan GCG terhadap Kinerja Keuangan Bank Umum Syariah di Indonesia Periode 2013-2017.</w:t>
      </w:r>
      <w:r w:rsidRPr="00AB4192">
        <w:rPr>
          <w:rFonts w:ascii="Times New Roman" w:hAnsi="Times New Roman" w:cs="Times New Roman"/>
          <w:sz w:val="20"/>
          <w:szCs w:val="20"/>
        </w:rPr>
        <w:t xml:space="preserve"> </w:t>
      </w:r>
      <w:r w:rsidRPr="00C7135F">
        <w:rPr>
          <w:rFonts w:ascii="Times New Roman" w:hAnsi="Times New Roman" w:cs="Times New Roman"/>
          <w:i/>
          <w:sz w:val="20"/>
          <w:szCs w:val="20"/>
        </w:rPr>
        <w:t>BISNIS : Jurnal Bisnis dan Manajemen Islam.</w:t>
      </w:r>
    </w:p>
  </w:footnote>
  <w:footnote w:id="62">
    <w:p w:rsidR="00240AA1" w:rsidRPr="00C7135F"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AB4192">
        <w:rPr>
          <w:rFonts w:ascii="Times New Roman" w:hAnsi="Times New Roman" w:cs="Times New Roman"/>
          <w:sz w:val="20"/>
          <w:szCs w:val="20"/>
        </w:rPr>
        <w:t>Widyaningrum, L., &amp;</w:t>
      </w:r>
      <w:r>
        <w:rPr>
          <w:rFonts w:ascii="Times New Roman" w:hAnsi="Times New Roman" w:cs="Times New Roman"/>
          <w:sz w:val="20"/>
          <w:szCs w:val="20"/>
        </w:rPr>
        <w:t xml:space="preserve"> Septiarini, D. F, </w:t>
      </w:r>
      <w:r w:rsidRPr="00AB4192">
        <w:rPr>
          <w:rFonts w:ascii="Times New Roman" w:hAnsi="Times New Roman" w:cs="Times New Roman"/>
          <w:i/>
          <w:sz w:val="20"/>
          <w:szCs w:val="20"/>
        </w:rPr>
        <w:t>Pengaruh CAR, NPF, FDR, dan OER, Terhadap ROA Pada Bank Pembiayaan Rakyat Syariah di Indonesia Periode Januari 2009 Hingga Mei 2014</w:t>
      </w:r>
      <w:r w:rsidRPr="00C7135F">
        <w:rPr>
          <w:rFonts w:ascii="Times New Roman" w:hAnsi="Times New Roman" w:cs="Times New Roman"/>
          <w:i/>
          <w:sz w:val="20"/>
          <w:szCs w:val="20"/>
        </w:rPr>
        <w:t>. Jurnal Ekonomi Syariah Teori dan Terapan.</w:t>
      </w:r>
    </w:p>
  </w:footnote>
  <w:footnote w:id="63">
    <w:p w:rsidR="00240AA1" w:rsidRPr="00AF489C"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Suryani, dkk, </w:t>
      </w:r>
      <w:r w:rsidRPr="00A26881">
        <w:rPr>
          <w:rFonts w:ascii="Times New Roman" w:hAnsi="Times New Roman" w:cs="Times New Roman"/>
          <w:i/>
          <w:sz w:val="20"/>
          <w:szCs w:val="20"/>
        </w:rPr>
        <w:t xml:space="preserve">Metode Riset Kuantitatif Teori Aplikasi Pada Bidang Manajemen dan Ekonomi Islam. </w:t>
      </w:r>
      <w:r w:rsidRPr="002A1477">
        <w:rPr>
          <w:rFonts w:ascii="Times New Roman" w:hAnsi="Times New Roman" w:cs="Times New Roman"/>
          <w:sz w:val="20"/>
          <w:szCs w:val="20"/>
        </w:rPr>
        <w:t>Edisi Pertama.</w:t>
      </w:r>
      <w:r w:rsidRPr="00A26881">
        <w:rPr>
          <w:rFonts w:ascii="Times New Roman" w:hAnsi="Times New Roman" w:cs="Times New Roman"/>
          <w:i/>
          <w:sz w:val="20"/>
          <w:szCs w:val="20"/>
        </w:rPr>
        <w:t xml:space="preserve"> </w:t>
      </w:r>
      <w:r>
        <w:rPr>
          <w:rFonts w:ascii="Times New Roman" w:hAnsi="Times New Roman" w:cs="Times New Roman"/>
          <w:sz w:val="20"/>
          <w:szCs w:val="20"/>
        </w:rPr>
        <w:t>Jakarta :Pernia</w:t>
      </w:r>
      <w:r w:rsidRPr="00A26881">
        <w:rPr>
          <w:rFonts w:ascii="Times New Roman" w:hAnsi="Times New Roman" w:cs="Times New Roman"/>
          <w:sz w:val="20"/>
          <w:szCs w:val="20"/>
        </w:rPr>
        <w:t>d</w:t>
      </w:r>
      <w:r>
        <w:rPr>
          <w:rFonts w:ascii="Times New Roman" w:hAnsi="Times New Roman" w:cs="Times New Roman"/>
          <w:sz w:val="20"/>
          <w:szCs w:val="20"/>
        </w:rPr>
        <w:t xml:space="preserve"> </w:t>
      </w:r>
      <w:r w:rsidRPr="00A26881">
        <w:rPr>
          <w:rFonts w:ascii="Times New Roman" w:hAnsi="Times New Roman" w:cs="Times New Roman"/>
          <w:sz w:val="20"/>
          <w:szCs w:val="20"/>
        </w:rPr>
        <w:t>Amedia Group</w:t>
      </w:r>
      <w:r>
        <w:rPr>
          <w:rFonts w:ascii="Times New Roman" w:hAnsi="Times New Roman" w:cs="Times New Roman"/>
          <w:sz w:val="20"/>
          <w:szCs w:val="20"/>
        </w:rPr>
        <w:t>.</w:t>
      </w:r>
    </w:p>
  </w:footnote>
  <w:footnote w:id="64">
    <w:p w:rsidR="00240AA1" w:rsidRPr="002E3352" w:rsidRDefault="00240AA1" w:rsidP="00BF19B7">
      <w:pPr>
        <w:spacing w:after="0" w:line="239"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Sumarlin, </w:t>
      </w:r>
      <w:r w:rsidRPr="002E3352">
        <w:rPr>
          <w:rFonts w:ascii="Times New Roman" w:hAnsi="Times New Roman" w:cs="Times New Roman"/>
          <w:i/>
          <w:sz w:val="20"/>
          <w:szCs w:val="20"/>
        </w:rPr>
        <w:t>Analisis Pengaruh Inflasi, Car, Fdr, Bopo, Dan Npf Terhadap Profitabilitas Perbankan Syariah Sumarlin.</w:t>
      </w:r>
      <w:r>
        <w:rPr>
          <w:rFonts w:ascii="Times New Roman" w:hAnsi="Times New Roman" w:cs="Times New Roman"/>
          <w:sz w:val="20"/>
          <w:szCs w:val="20"/>
        </w:rPr>
        <w:t xml:space="preserve"> Assets.</w:t>
      </w:r>
    </w:p>
  </w:footnote>
  <w:footnote w:id="65">
    <w:p w:rsidR="00240AA1" w:rsidRPr="00C7135F" w:rsidRDefault="00240AA1" w:rsidP="00BF19B7">
      <w:pPr>
        <w:spacing w:after="0" w:line="239"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2E3352">
        <w:rPr>
          <w:rFonts w:ascii="Times New Roman" w:hAnsi="Times New Roman" w:cs="Times New Roman"/>
          <w:sz w:val="20"/>
          <w:szCs w:val="20"/>
        </w:rPr>
        <w:t>H</w:t>
      </w:r>
      <w:r>
        <w:rPr>
          <w:rFonts w:ascii="Times New Roman" w:hAnsi="Times New Roman" w:cs="Times New Roman"/>
          <w:sz w:val="20"/>
          <w:szCs w:val="20"/>
        </w:rPr>
        <w:t xml:space="preserve">anafia, F., &amp; Karim, A, </w:t>
      </w:r>
      <w:r w:rsidRPr="002E3352">
        <w:rPr>
          <w:rFonts w:ascii="Times New Roman" w:hAnsi="Times New Roman" w:cs="Times New Roman"/>
          <w:i/>
          <w:sz w:val="20"/>
          <w:szCs w:val="20"/>
        </w:rPr>
        <w:t>Analisis CAR, BOPO, NPF, FDR, NOM, Dan DPK Terhadap Profitabilitas (ROA) Pada Bank Syari’ah Di Indonesia.</w:t>
      </w:r>
      <w:r w:rsidRPr="002E3352">
        <w:rPr>
          <w:rFonts w:ascii="Times New Roman" w:hAnsi="Times New Roman" w:cs="Times New Roman"/>
          <w:sz w:val="20"/>
          <w:szCs w:val="20"/>
        </w:rPr>
        <w:t xml:space="preserve"> </w:t>
      </w:r>
      <w:r w:rsidRPr="00C7135F">
        <w:rPr>
          <w:rFonts w:ascii="Times New Roman" w:hAnsi="Times New Roman" w:cs="Times New Roman"/>
          <w:i/>
          <w:sz w:val="20"/>
          <w:szCs w:val="20"/>
        </w:rPr>
        <w:t>Target : Jurnal Manajemen Bisnis.</w:t>
      </w:r>
    </w:p>
  </w:footnote>
  <w:footnote w:id="66">
    <w:p w:rsidR="00240AA1" w:rsidRPr="00C7135F"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2E3352">
        <w:rPr>
          <w:rFonts w:ascii="Times New Roman" w:hAnsi="Times New Roman" w:cs="Times New Roman"/>
          <w:sz w:val="20"/>
          <w:szCs w:val="20"/>
        </w:rPr>
        <w:t>Ichsan, R. N., Suparmin, S., Yusuf, M., Is</w:t>
      </w:r>
      <w:r>
        <w:rPr>
          <w:rFonts w:ascii="Times New Roman" w:hAnsi="Times New Roman" w:cs="Times New Roman"/>
          <w:sz w:val="20"/>
          <w:szCs w:val="20"/>
        </w:rPr>
        <w:t xml:space="preserve">mal, R., &amp; Sitompul, S, </w:t>
      </w:r>
      <w:r w:rsidRPr="002E3352">
        <w:rPr>
          <w:rFonts w:ascii="Times New Roman" w:hAnsi="Times New Roman" w:cs="Times New Roman"/>
          <w:i/>
          <w:sz w:val="20"/>
          <w:szCs w:val="20"/>
        </w:rPr>
        <w:t xml:space="preserve">Determinant of Sharia Bank’s Financial Performance during the Covid-19 Pandemic. </w:t>
      </w:r>
      <w:r w:rsidRPr="00C7135F">
        <w:rPr>
          <w:rFonts w:ascii="Times New Roman" w:hAnsi="Times New Roman" w:cs="Times New Roman"/>
          <w:i/>
          <w:sz w:val="20"/>
          <w:szCs w:val="20"/>
        </w:rPr>
        <w:t>Budapest International Research and Critics Institute (BIRCI-Journal): Humanities and Social Sciences.</w:t>
      </w:r>
      <w:r w:rsidRPr="00C7135F">
        <w:rPr>
          <w:rFonts w:ascii="Times New Roman" w:hAnsi="Times New Roman" w:cs="Times New Roman"/>
          <w:i/>
        </w:rPr>
        <w:t>.</w:t>
      </w:r>
    </w:p>
  </w:footnote>
  <w:footnote w:id="67">
    <w:p w:rsidR="00240AA1" w:rsidRPr="005A6DC9"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Lukman Dendawiajaya, </w:t>
      </w:r>
      <w:r>
        <w:rPr>
          <w:rFonts w:ascii="Times New Roman" w:hAnsi="Times New Roman" w:cs="Times New Roman"/>
          <w:i/>
          <w:iCs/>
          <w:sz w:val="20"/>
          <w:szCs w:val="20"/>
        </w:rPr>
        <w:t xml:space="preserve">Manajemen Perbankan. </w:t>
      </w:r>
      <w:r w:rsidRPr="005A6DC9">
        <w:rPr>
          <w:rFonts w:ascii="Times New Roman" w:hAnsi="Times New Roman" w:cs="Times New Roman"/>
          <w:sz w:val="20"/>
          <w:szCs w:val="20"/>
        </w:rPr>
        <w:t>Jakarta: Ghalia I</w:t>
      </w:r>
      <w:r>
        <w:rPr>
          <w:rFonts w:ascii="Times New Roman" w:hAnsi="Times New Roman" w:cs="Times New Roman"/>
          <w:sz w:val="20"/>
          <w:szCs w:val="20"/>
        </w:rPr>
        <w:t>ndonesia, 2009, Op. Cit.</w:t>
      </w:r>
    </w:p>
  </w:footnote>
  <w:footnote w:id="68">
    <w:p w:rsidR="00240AA1" w:rsidRPr="00A66274" w:rsidRDefault="00240AA1" w:rsidP="00BF19B7">
      <w:pPr>
        <w:spacing w:after="0"/>
        <w:ind w:right="51" w:firstLine="720"/>
        <w:jc w:val="both"/>
        <w:rPr>
          <w:i/>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Mutamimmah, </w:t>
      </w:r>
      <w:r>
        <w:rPr>
          <w:rFonts w:ascii="Times New Roman" w:hAnsi="Times New Roman" w:cs="Times New Roman"/>
          <w:i/>
          <w:sz w:val="20"/>
          <w:szCs w:val="20"/>
        </w:rPr>
        <w:t>Analisis Pengaruh Financing to Deposit Ratio (FDR), Capital Adequacy Ratio (CAR), Biaya Operasional terhadap Pendapatan Operasional (BOPO) dan Total Aset terhadap Non Performing Fianncing (NPF) Studi Empiris pada Koperasi Jasa Keuangan Syariah (KJKS) Kota Padang, Sumatera Barat periode 2013-2015.</w:t>
      </w:r>
    </w:p>
  </w:footnote>
  <w:footnote w:id="69">
    <w:p w:rsidR="00240AA1" w:rsidRPr="00C7135F" w:rsidRDefault="00240AA1" w:rsidP="00BF19B7">
      <w:pPr>
        <w:spacing w:after="0" w:line="240"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Hanafia, F., &amp; Karim, A,</w:t>
      </w:r>
      <w:r w:rsidRPr="00AB5693">
        <w:rPr>
          <w:rFonts w:ascii="Times New Roman" w:hAnsi="Times New Roman" w:cs="Times New Roman"/>
          <w:sz w:val="20"/>
          <w:szCs w:val="20"/>
        </w:rPr>
        <w:t xml:space="preserve"> </w:t>
      </w:r>
      <w:r w:rsidRPr="00AB5693">
        <w:rPr>
          <w:rFonts w:ascii="Times New Roman" w:hAnsi="Times New Roman" w:cs="Times New Roman"/>
          <w:i/>
          <w:sz w:val="20"/>
          <w:szCs w:val="20"/>
        </w:rPr>
        <w:t>Analisis CAR, BOPO, NPF, FDR, NOM, Dan DPK Terhadap Profitabilitas (ROA) Pada Bank Syari’ah Di Indonesia.</w:t>
      </w:r>
      <w:r w:rsidRPr="00AB5693">
        <w:rPr>
          <w:rFonts w:ascii="Times New Roman" w:hAnsi="Times New Roman" w:cs="Times New Roman"/>
          <w:sz w:val="20"/>
          <w:szCs w:val="20"/>
        </w:rPr>
        <w:t xml:space="preserve"> </w:t>
      </w:r>
      <w:r w:rsidRPr="00C7135F">
        <w:rPr>
          <w:rFonts w:ascii="Times New Roman" w:hAnsi="Times New Roman" w:cs="Times New Roman"/>
          <w:i/>
          <w:sz w:val="20"/>
          <w:szCs w:val="20"/>
        </w:rPr>
        <w:t>Target : Jurnal Manajemen Bisnis.</w:t>
      </w:r>
    </w:p>
  </w:footnote>
  <w:footnote w:id="70">
    <w:p w:rsidR="00240AA1" w:rsidRPr="00D6372D" w:rsidRDefault="00240AA1" w:rsidP="00BF19B7">
      <w:pPr>
        <w:spacing w:after="0" w:line="240"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AB5693">
        <w:rPr>
          <w:rFonts w:ascii="Times New Roman" w:hAnsi="Times New Roman" w:cs="Times New Roman"/>
          <w:sz w:val="20"/>
          <w:szCs w:val="20"/>
        </w:rPr>
        <w:t>Sari</w:t>
      </w:r>
      <w:r>
        <w:rPr>
          <w:rFonts w:ascii="Times New Roman" w:hAnsi="Times New Roman" w:cs="Times New Roman"/>
          <w:sz w:val="20"/>
          <w:szCs w:val="20"/>
        </w:rPr>
        <w:t xml:space="preserve">, R. P., &amp; Setyowati, T, </w:t>
      </w:r>
      <w:r w:rsidRPr="00AB5693">
        <w:rPr>
          <w:rFonts w:ascii="Times New Roman" w:hAnsi="Times New Roman" w:cs="Times New Roman"/>
          <w:i/>
          <w:sz w:val="20"/>
          <w:szCs w:val="20"/>
        </w:rPr>
        <w:t xml:space="preserve">Capital Adequacy Ratio dan Beban Operasional Terhadap Profitabilitas Pada Bank Umum Syariah. </w:t>
      </w:r>
      <w:r w:rsidRPr="00D6372D">
        <w:rPr>
          <w:rFonts w:ascii="Times New Roman" w:hAnsi="Times New Roman" w:cs="Times New Roman"/>
          <w:i/>
          <w:sz w:val="20"/>
          <w:szCs w:val="20"/>
        </w:rPr>
        <w:t>Alurban: Jurnal Ekonomi Syariah dan Filantropi Islam.</w:t>
      </w:r>
    </w:p>
  </w:footnote>
  <w:footnote w:id="71">
    <w:p w:rsidR="00240AA1" w:rsidRPr="00B21871"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Muhamad, </w:t>
      </w:r>
      <w:r>
        <w:rPr>
          <w:rFonts w:ascii="Times New Roman" w:hAnsi="Times New Roman" w:cs="Times New Roman"/>
          <w:i/>
          <w:sz w:val="20"/>
          <w:szCs w:val="20"/>
        </w:rPr>
        <w:t xml:space="preserve">Akuntansi Syariah Teori &amp; Praktikum Perbankan Syariah Edisi Pertama Cetakan Kedua, </w:t>
      </w:r>
      <w:r>
        <w:rPr>
          <w:rFonts w:ascii="Times New Roman" w:hAnsi="Times New Roman" w:cs="Times New Roman"/>
          <w:sz w:val="20"/>
          <w:szCs w:val="20"/>
        </w:rPr>
        <w:t>Yogyakarta: UPP STIM YKPN , 2016.</w:t>
      </w:r>
    </w:p>
  </w:footnote>
  <w:footnote w:id="72">
    <w:p w:rsidR="00240AA1" w:rsidRPr="00AB5693" w:rsidRDefault="00240AA1" w:rsidP="00BF19B7">
      <w:pPr>
        <w:spacing w:after="0" w:line="238" w:lineRule="auto"/>
        <w:ind w:firstLine="720"/>
        <w:jc w:val="both"/>
        <w:rPr>
          <w:rFonts w:ascii="Times New Roman" w:hAnsi="Times New Roman" w:cs="Times New Roman"/>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Kasmir, </w:t>
      </w:r>
      <w:r w:rsidRPr="00365C9D">
        <w:rPr>
          <w:rFonts w:ascii="Times New Roman" w:hAnsi="Times New Roman" w:cs="Times New Roman"/>
          <w:sz w:val="20"/>
          <w:szCs w:val="20"/>
        </w:rPr>
        <w:t xml:space="preserve"> </w:t>
      </w:r>
      <w:r w:rsidRPr="00365C9D">
        <w:rPr>
          <w:rFonts w:ascii="Times New Roman" w:hAnsi="Times New Roman" w:cs="Times New Roman"/>
          <w:i/>
          <w:iCs/>
          <w:sz w:val="20"/>
          <w:szCs w:val="20"/>
        </w:rPr>
        <w:t>Dasar-Dasar Perbankan Syariah</w:t>
      </w:r>
      <w:r w:rsidRPr="00365C9D">
        <w:rPr>
          <w:rFonts w:ascii="Times New Roman" w:hAnsi="Times New Roman" w:cs="Times New Roman"/>
          <w:sz w:val="20"/>
          <w:szCs w:val="20"/>
        </w:rPr>
        <w:t>. Jakarta. PT Raja Grafindo Persada</w:t>
      </w:r>
      <w:r>
        <w:rPr>
          <w:rFonts w:ascii="Times New Roman" w:hAnsi="Times New Roman" w:cs="Times New Roman"/>
          <w:sz w:val="20"/>
          <w:szCs w:val="20"/>
        </w:rPr>
        <w:t>.</w:t>
      </w:r>
    </w:p>
  </w:footnote>
  <w:footnote w:id="73">
    <w:p w:rsidR="00240AA1" w:rsidRPr="00C7135F"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695CCE">
        <w:rPr>
          <w:rFonts w:ascii="Times New Roman" w:hAnsi="Times New Roman" w:cs="Times New Roman"/>
          <w:sz w:val="20"/>
          <w:szCs w:val="20"/>
        </w:rPr>
        <w:t>Haki</w:t>
      </w:r>
      <w:r>
        <w:rPr>
          <w:rFonts w:ascii="Times New Roman" w:hAnsi="Times New Roman" w:cs="Times New Roman"/>
          <w:sz w:val="20"/>
          <w:szCs w:val="20"/>
        </w:rPr>
        <w:t>im, N &amp; Rafsanjani, H,</w:t>
      </w:r>
      <w:r w:rsidRPr="00695CCE">
        <w:rPr>
          <w:rFonts w:ascii="Times New Roman" w:hAnsi="Times New Roman" w:cs="Times New Roman"/>
          <w:sz w:val="20"/>
          <w:szCs w:val="20"/>
        </w:rPr>
        <w:t xml:space="preserve"> </w:t>
      </w:r>
      <w:r w:rsidRPr="00695CCE">
        <w:rPr>
          <w:rFonts w:ascii="Times New Roman" w:hAnsi="Times New Roman" w:cs="Times New Roman"/>
          <w:i/>
          <w:sz w:val="20"/>
          <w:szCs w:val="20"/>
        </w:rPr>
        <w:t>Pengaruh Internal Capital Adequency Ratio (Car), Financing To Deposit Ratio (Fdr), Dan Biaya Operasional Per Pendapatan Operasional (Bopo) Dalam Peningkatan Profitabilitas Industri Bank Syariah Di Indonesia.</w:t>
      </w:r>
      <w:r w:rsidRPr="00695CCE">
        <w:rPr>
          <w:rFonts w:ascii="Times New Roman" w:hAnsi="Times New Roman" w:cs="Times New Roman"/>
          <w:sz w:val="20"/>
          <w:szCs w:val="20"/>
        </w:rPr>
        <w:t xml:space="preserve"> </w:t>
      </w:r>
      <w:r w:rsidRPr="00C7135F">
        <w:rPr>
          <w:rFonts w:ascii="Times New Roman" w:hAnsi="Times New Roman" w:cs="Times New Roman"/>
          <w:i/>
          <w:sz w:val="20"/>
          <w:szCs w:val="20"/>
        </w:rPr>
        <w:t>Mega Aktiva: Jurnal Ekonomi dan Manajemen.</w:t>
      </w:r>
    </w:p>
  </w:footnote>
  <w:footnote w:id="74">
    <w:p w:rsidR="00240AA1" w:rsidRPr="00657365" w:rsidRDefault="00240AA1" w:rsidP="00BF19B7">
      <w:pPr>
        <w:spacing w:after="0" w:line="238" w:lineRule="auto"/>
        <w:ind w:firstLine="720"/>
        <w:jc w:val="both"/>
        <w:rPr>
          <w:rFonts w:ascii="Times New Roman" w:hAnsi="Times New Roman" w:cs="Times New Roman"/>
          <w:i/>
          <w:sz w:val="20"/>
          <w:szCs w:val="20"/>
        </w:rPr>
      </w:pPr>
      <w:r w:rsidRPr="009269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heme="minorHAnsi" w:hAnsi="Times New Roman" w:cs="Times New Roman"/>
          <w:sz w:val="20"/>
          <w:szCs w:val="20"/>
          <w:lang w:eastAsia="en-US"/>
        </w:rPr>
        <w:t>Analisa, Y,</w:t>
      </w:r>
      <w:r w:rsidRPr="00657365">
        <w:rPr>
          <w:rFonts w:ascii="Times New Roman" w:eastAsiaTheme="minorHAnsi" w:hAnsi="Times New Roman" w:cs="Times New Roman"/>
          <w:sz w:val="20"/>
          <w:szCs w:val="20"/>
          <w:lang w:eastAsia="en-US"/>
        </w:rPr>
        <w:t xml:space="preserve"> </w:t>
      </w:r>
      <w:r w:rsidRPr="00657365">
        <w:rPr>
          <w:rFonts w:ascii="Times New Roman" w:eastAsiaTheme="minorHAnsi" w:hAnsi="Times New Roman" w:cs="Times New Roman"/>
          <w:i/>
          <w:sz w:val="20"/>
          <w:szCs w:val="20"/>
          <w:lang w:eastAsia="en-US"/>
        </w:rPr>
        <w:t>Pengaruh Ukuran Perusahaan, Leverage, Profitabilitas Dan Kebijakan Dividen Terhadap Nilai Perusahaan (Studi Pada Perusahaan Manufaktur Yang Terdaftar Di Bursa Efek Indonesia Tahun 2006-2008)</w:t>
      </w:r>
      <w:r>
        <w:rPr>
          <w:rFonts w:ascii="Times New Roman" w:eastAsiaTheme="minorHAnsi" w:hAnsi="Times New Roman" w:cs="Times New Roman"/>
          <w:i/>
          <w:sz w:val="20"/>
          <w:szCs w:val="20"/>
          <w:lang w:eastAsia="en-US"/>
        </w:rPr>
        <w:t>.</w:t>
      </w:r>
    </w:p>
  </w:footnote>
  <w:footnote w:id="75">
    <w:p w:rsidR="00240AA1" w:rsidRPr="00E544CB"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Suharsimi Arikunto, </w:t>
      </w:r>
      <w:r>
        <w:rPr>
          <w:rFonts w:ascii="Times New Roman" w:hAnsi="Times New Roman" w:cs="Times New Roman"/>
          <w:i/>
          <w:sz w:val="20"/>
          <w:szCs w:val="20"/>
        </w:rPr>
        <w:t xml:space="preserve">Prosedur Penelitian: Lengkap, Praktis, dan Mudah di Pahami, </w:t>
      </w:r>
      <w:r>
        <w:rPr>
          <w:rFonts w:ascii="Times New Roman" w:hAnsi="Times New Roman" w:cs="Times New Roman"/>
          <w:sz w:val="20"/>
          <w:szCs w:val="20"/>
        </w:rPr>
        <w:t>Yogyakarta: Pustakabarupress, 2014.</w:t>
      </w:r>
    </w:p>
  </w:footnote>
  <w:footnote w:id="76">
    <w:p w:rsidR="00240AA1" w:rsidRPr="00E544CB"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Novia Rukayah, </w:t>
      </w:r>
      <w:r>
        <w:rPr>
          <w:rFonts w:ascii="Times New Roman" w:hAnsi="Times New Roman" w:cs="Times New Roman"/>
          <w:i/>
          <w:sz w:val="20"/>
          <w:szCs w:val="20"/>
        </w:rPr>
        <w:t xml:space="preserve">Metode Penelitian Kuantitatif-Kualitatif, dan R &amp; D, </w:t>
      </w:r>
      <w:r>
        <w:rPr>
          <w:rFonts w:ascii="Times New Roman" w:hAnsi="Times New Roman" w:cs="Times New Roman"/>
          <w:sz w:val="20"/>
          <w:szCs w:val="20"/>
        </w:rPr>
        <w:t>Bandung: Alfabeta, 2012.</w:t>
      </w:r>
    </w:p>
  </w:footnote>
  <w:footnote w:id="77">
    <w:p w:rsidR="00240AA1" w:rsidRPr="00AF489C" w:rsidRDefault="00240AA1" w:rsidP="00BF19B7">
      <w:pPr>
        <w:spacing w:after="0" w:line="240" w:lineRule="auto"/>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 xml:space="preserve">Ghozali, I. </w:t>
      </w:r>
      <w:r w:rsidRPr="008338B0">
        <w:rPr>
          <w:rFonts w:ascii="Times New Roman" w:hAnsi="Times New Roman" w:cs="Times New Roman"/>
          <w:i/>
          <w:iCs/>
          <w:color w:val="000000"/>
          <w:sz w:val="20"/>
          <w:szCs w:val="20"/>
        </w:rPr>
        <w:t>Analisis Multivariate dan Ekonometrika Teori,</w:t>
      </w:r>
      <w:r>
        <w:rPr>
          <w:i/>
          <w:iCs/>
          <w:color w:val="000000"/>
          <w:sz w:val="20"/>
          <w:szCs w:val="20"/>
        </w:rPr>
        <w:t xml:space="preserve"> </w:t>
      </w:r>
      <w:r w:rsidRPr="008338B0">
        <w:rPr>
          <w:rFonts w:ascii="Times New Roman" w:hAnsi="Times New Roman" w:cs="Times New Roman"/>
          <w:i/>
          <w:iCs/>
          <w:color w:val="000000"/>
          <w:sz w:val="20"/>
          <w:szCs w:val="20"/>
        </w:rPr>
        <w:t>Konsep, Aplikasi dengan EViews 10</w:t>
      </w:r>
      <w:r w:rsidRPr="008338B0">
        <w:rPr>
          <w:rFonts w:ascii="Times New Roman" w:hAnsi="Times New Roman" w:cs="Times New Roman"/>
          <w:color w:val="000000"/>
          <w:sz w:val="20"/>
          <w:szCs w:val="20"/>
        </w:rPr>
        <w:t>. Badan Penerbit Universitas Diponegoro</w:t>
      </w:r>
      <w:r>
        <w:rPr>
          <w:color w:val="000000"/>
          <w:sz w:val="20"/>
          <w:szCs w:val="20"/>
        </w:rPr>
        <w:t xml:space="preserve"> </w:t>
      </w:r>
      <w:r w:rsidRPr="008338B0">
        <w:rPr>
          <w:rFonts w:ascii="Times New Roman" w:hAnsi="Times New Roman" w:cs="Times New Roman"/>
          <w:color w:val="000000"/>
          <w:sz w:val="20"/>
          <w:szCs w:val="20"/>
        </w:rPr>
        <w:t>Semarang.</w:t>
      </w:r>
    </w:p>
  </w:footnote>
  <w:footnote w:id="78">
    <w:p w:rsidR="00240AA1" w:rsidRPr="00C7135F" w:rsidRDefault="00240AA1" w:rsidP="00BF19B7">
      <w:pPr>
        <w:spacing w:after="0"/>
        <w:ind w:right="51" w:firstLine="720"/>
        <w:jc w:val="both"/>
        <w:rPr>
          <w:i/>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222222"/>
          <w:sz w:val="20"/>
          <w:szCs w:val="20"/>
        </w:rPr>
        <w:t>Stephens, M</w:t>
      </w:r>
      <w:r w:rsidRPr="008338B0">
        <w:rPr>
          <w:rFonts w:ascii="Times New Roman" w:hAnsi="Times New Roman" w:cs="Times New Roman"/>
          <w:color w:val="222222"/>
          <w:sz w:val="20"/>
          <w:szCs w:val="20"/>
        </w:rPr>
        <w:t xml:space="preserve">. </w:t>
      </w:r>
      <w:r w:rsidRPr="008338B0">
        <w:rPr>
          <w:rFonts w:ascii="Times New Roman" w:hAnsi="Times New Roman" w:cs="Times New Roman"/>
          <w:i/>
          <w:color w:val="222222"/>
          <w:sz w:val="20"/>
          <w:szCs w:val="20"/>
        </w:rPr>
        <w:t>Edf statistics for goodness of t and some</w:t>
      </w:r>
      <w:r>
        <w:rPr>
          <w:i/>
          <w:color w:val="222222"/>
          <w:sz w:val="20"/>
          <w:szCs w:val="20"/>
        </w:rPr>
        <w:t xml:space="preserve"> </w:t>
      </w:r>
      <w:r w:rsidRPr="008338B0">
        <w:rPr>
          <w:rFonts w:ascii="Times New Roman" w:hAnsi="Times New Roman" w:cs="Times New Roman"/>
          <w:i/>
          <w:color w:val="222222"/>
          <w:sz w:val="20"/>
          <w:szCs w:val="20"/>
        </w:rPr>
        <w:t>comparisons.</w:t>
      </w:r>
      <w:r w:rsidRPr="008338B0">
        <w:rPr>
          <w:rFonts w:ascii="Times New Roman" w:hAnsi="Times New Roman" w:cs="Times New Roman"/>
          <w:color w:val="222222"/>
          <w:sz w:val="20"/>
          <w:szCs w:val="20"/>
        </w:rPr>
        <w:t xml:space="preserve"> </w:t>
      </w:r>
      <w:r w:rsidRPr="00C7135F">
        <w:rPr>
          <w:rFonts w:ascii="Times New Roman" w:hAnsi="Times New Roman" w:cs="Times New Roman"/>
          <w:i/>
          <w:color w:val="222222"/>
          <w:sz w:val="20"/>
          <w:szCs w:val="20"/>
        </w:rPr>
        <w:t>Journal of the American Statistical Association.</w:t>
      </w:r>
    </w:p>
  </w:footnote>
  <w:footnote w:id="79">
    <w:p w:rsidR="00240AA1" w:rsidRPr="00AF489C"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color w:val="000000"/>
          <w:sz w:val="20"/>
          <w:szCs w:val="20"/>
        </w:rPr>
        <w:t xml:space="preserve"> </w:t>
      </w:r>
      <w:r w:rsidRPr="008338B0">
        <w:rPr>
          <w:rFonts w:ascii="Times New Roman" w:hAnsi="Times New Roman" w:cs="Times New Roman"/>
          <w:color w:val="000000"/>
          <w:sz w:val="20"/>
          <w:szCs w:val="20"/>
        </w:rPr>
        <w:t xml:space="preserve">Bawono, A., &amp; Shina, A. F. I. </w:t>
      </w:r>
      <w:r w:rsidRPr="008338B0">
        <w:rPr>
          <w:rFonts w:ascii="Times New Roman" w:hAnsi="Times New Roman" w:cs="Times New Roman"/>
          <w:i/>
          <w:iCs/>
          <w:color w:val="000000"/>
          <w:sz w:val="20"/>
          <w:szCs w:val="20"/>
        </w:rPr>
        <w:t>Ekonometrika Terapan untuk</w:t>
      </w:r>
      <w:r>
        <w:rPr>
          <w:i/>
          <w:iCs/>
          <w:color w:val="000000"/>
          <w:sz w:val="20"/>
          <w:szCs w:val="20"/>
        </w:rPr>
        <w:t xml:space="preserve"> </w:t>
      </w:r>
      <w:r w:rsidRPr="008338B0">
        <w:rPr>
          <w:rFonts w:ascii="Times New Roman" w:hAnsi="Times New Roman" w:cs="Times New Roman"/>
          <w:i/>
          <w:iCs/>
          <w:color w:val="000000"/>
          <w:sz w:val="20"/>
          <w:szCs w:val="20"/>
        </w:rPr>
        <w:t>Ekonomi dan Bisnis Islam Aplikasi dengan Eviews</w:t>
      </w:r>
      <w:r w:rsidRPr="008338B0">
        <w:rPr>
          <w:rFonts w:ascii="Times New Roman" w:hAnsi="Times New Roman" w:cs="Times New Roman"/>
          <w:color w:val="000000"/>
          <w:sz w:val="20"/>
          <w:szCs w:val="20"/>
        </w:rPr>
        <w:t>. Salatiga : LP2M-Press.</w:t>
      </w:r>
      <w:r>
        <w:rPr>
          <w:rFonts w:ascii="Times New Roman" w:hAnsi="Times New Roman" w:cs="Times New Roman"/>
          <w:color w:val="000000"/>
          <w:sz w:val="20"/>
          <w:szCs w:val="20"/>
        </w:rPr>
        <w:t xml:space="preserve"> </w:t>
      </w:r>
    </w:p>
  </w:footnote>
  <w:footnote w:id="80">
    <w:p w:rsidR="00240AA1" w:rsidRPr="004D2C30" w:rsidRDefault="00240AA1" w:rsidP="00BF19B7">
      <w:pPr>
        <w:spacing w:after="0"/>
        <w:ind w:right="51"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D2C30">
        <w:rPr>
          <w:rFonts w:ascii="Times New Roman" w:hAnsi="Times New Roman" w:cs="Times New Roman"/>
          <w:color w:val="000000"/>
          <w:sz w:val="20"/>
          <w:szCs w:val="20"/>
        </w:rPr>
        <w:t xml:space="preserve">Mertha Jaya, I. M. L. </w:t>
      </w:r>
      <w:r w:rsidRPr="004D2C30">
        <w:rPr>
          <w:rFonts w:ascii="Times New Roman" w:hAnsi="Times New Roman" w:cs="Times New Roman"/>
          <w:i/>
          <w:iCs/>
          <w:color w:val="000000"/>
          <w:sz w:val="20"/>
          <w:szCs w:val="20"/>
        </w:rPr>
        <w:t>Metode Penelitian Kuantitatif Dan Kualitatif :</w:t>
      </w:r>
      <w:r>
        <w:rPr>
          <w:rFonts w:ascii="Times New Roman" w:hAnsi="Times New Roman" w:cs="Times New Roman"/>
          <w:i/>
          <w:iCs/>
          <w:color w:val="000000"/>
          <w:sz w:val="20"/>
          <w:szCs w:val="20"/>
        </w:rPr>
        <w:t xml:space="preserve"> </w:t>
      </w:r>
      <w:r w:rsidRPr="004D2C30">
        <w:rPr>
          <w:rFonts w:ascii="Times New Roman" w:hAnsi="Times New Roman" w:cs="Times New Roman"/>
          <w:i/>
          <w:iCs/>
          <w:color w:val="000000"/>
          <w:sz w:val="20"/>
          <w:szCs w:val="20"/>
        </w:rPr>
        <w:t xml:space="preserve">Teori, Penerapan, dan Riset Nyata </w:t>
      </w:r>
      <w:r w:rsidRPr="004D2C30">
        <w:rPr>
          <w:rFonts w:ascii="Times New Roman" w:hAnsi="Times New Roman" w:cs="Times New Roman"/>
          <w:color w:val="000000"/>
          <w:sz w:val="20"/>
          <w:szCs w:val="20"/>
        </w:rPr>
        <w:t>(F. Husaini (ed.); 1 ed.).</w:t>
      </w:r>
      <w:r>
        <w:rPr>
          <w:rFonts w:ascii="Times New Roman" w:hAnsi="Times New Roman" w:cs="Times New Roman"/>
          <w:color w:val="000000"/>
          <w:sz w:val="20"/>
          <w:szCs w:val="20"/>
        </w:rPr>
        <w:t xml:space="preserve"> </w:t>
      </w:r>
      <w:r w:rsidRPr="004D2C30">
        <w:rPr>
          <w:rFonts w:ascii="Times New Roman" w:hAnsi="Times New Roman" w:cs="Times New Roman"/>
          <w:color w:val="000000"/>
          <w:sz w:val="20"/>
          <w:szCs w:val="20"/>
        </w:rPr>
        <w:t>QUADRANT.</w:t>
      </w:r>
    </w:p>
  </w:footnote>
  <w:footnote w:id="81">
    <w:p w:rsidR="00240AA1" w:rsidRPr="004D2C30" w:rsidRDefault="00240AA1" w:rsidP="00BF19B7">
      <w:pPr>
        <w:spacing w:after="0"/>
        <w:ind w:right="51"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D2C30">
        <w:rPr>
          <w:rFonts w:ascii="Times New Roman" w:hAnsi="Times New Roman" w:cs="Times New Roman"/>
          <w:color w:val="000000"/>
          <w:sz w:val="20"/>
          <w:szCs w:val="20"/>
        </w:rPr>
        <w:t xml:space="preserve">Riyanto, S., &amp; Hatmawan, A. A. </w:t>
      </w:r>
      <w:r w:rsidRPr="004D2C30">
        <w:rPr>
          <w:rFonts w:ascii="Times New Roman" w:hAnsi="Times New Roman" w:cs="Times New Roman"/>
          <w:i/>
          <w:iCs/>
          <w:color w:val="000000"/>
          <w:sz w:val="20"/>
          <w:szCs w:val="20"/>
        </w:rPr>
        <w:t>Metode Riset Penelitian Kuantitatif</w:t>
      </w:r>
      <w:r>
        <w:rPr>
          <w:rFonts w:ascii="Times New Roman" w:hAnsi="Times New Roman" w:cs="Times New Roman"/>
          <w:i/>
          <w:iCs/>
          <w:color w:val="000000"/>
          <w:sz w:val="20"/>
          <w:szCs w:val="20"/>
        </w:rPr>
        <w:t xml:space="preserve"> </w:t>
      </w:r>
      <w:r w:rsidRPr="004D2C30">
        <w:rPr>
          <w:rFonts w:ascii="Times New Roman" w:hAnsi="Times New Roman" w:cs="Times New Roman"/>
          <w:i/>
          <w:iCs/>
          <w:color w:val="000000"/>
          <w:sz w:val="20"/>
          <w:szCs w:val="20"/>
        </w:rPr>
        <w:t>Penelitian di Bidang Manajemen, Tehnik, Pendidikan dan Eksperimen</w:t>
      </w:r>
      <w:r>
        <w:rPr>
          <w:rFonts w:ascii="Times New Roman" w:hAnsi="Times New Roman" w:cs="Times New Roman"/>
          <w:i/>
          <w:iCs/>
          <w:color w:val="000000"/>
          <w:sz w:val="20"/>
          <w:szCs w:val="20"/>
        </w:rPr>
        <w:t xml:space="preserve"> </w:t>
      </w:r>
      <w:r w:rsidRPr="004D2C30">
        <w:rPr>
          <w:rFonts w:ascii="Times New Roman" w:hAnsi="Times New Roman" w:cs="Times New Roman"/>
          <w:color w:val="000000"/>
          <w:sz w:val="20"/>
          <w:szCs w:val="20"/>
        </w:rPr>
        <w:t>(1 ed.). Deepublish.</w:t>
      </w:r>
    </w:p>
  </w:footnote>
  <w:footnote w:id="82">
    <w:p w:rsidR="00240AA1" w:rsidRPr="00C7135F" w:rsidRDefault="00240AA1" w:rsidP="00BF19B7">
      <w:pPr>
        <w:spacing w:after="0"/>
        <w:ind w:right="51" w:firstLine="720"/>
        <w:jc w:val="both"/>
        <w:rPr>
          <w:rFonts w:ascii="Times New Roman" w:hAnsi="Times New Roman" w:cs="Times New Roman"/>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D2C30">
        <w:rPr>
          <w:rFonts w:ascii="Times New Roman" w:hAnsi="Times New Roman" w:cs="Times New Roman"/>
          <w:color w:val="000000"/>
          <w:sz w:val="20"/>
          <w:szCs w:val="20"/>
        </w:rPr>
        <w:t xml:space="preserve">Rachmat, A. B., &amp; Komariah, E. </w:t>
      </w:r>
      <w:r w:rsidRPr="004D2C30">
        <w:rPr>
          <w:rFonts w:ascii="Times New Roman" w:hAnsi="Times New Roman" w:cs="Times New Roman"/>
          <w:i/>
          <w:color w:val="000000"/>
          <w:sz w:val="20"/>
          <w:szCs w:val="20"/>
        </w:rPr>
        <w:t>Faktor-Faktor Yang Mempengaruhi</w:t>
      </w:r>
      <w:r>
        <w:rPr>
          <w:rFonts w:ascii="Times New Roman" w:hAnsi="Times New Roman" w:cs="Times New Roman"/>
          <w:i/>
          <w:color w:val="000000"/>
          <w:sz w:val="20"/>
          <w:szCs w:val="20"/>
        </w:rPr>
        <w:t xml:space="preserve"> </w:t>
      </w:r>
      <w:r w:rsidRPr="004D2C30">
        <w:rPr>
          <w:rFonts w:ascii="Times New Roman" w:hAnsi="Times New Roman" w:cs="Times New Roman"/>
          <w:i/>
          <w:color w:val="000000"/>
          <w:sz w:val="20"/>
          <w:szCs w:val="20"/>
        </w:rPr>
        <w:t>Profitabilitas Pada Bank Umum Syariah Periode 2010-2015</w:t>
      </w:r>
      <w:r w:rsidRPr="00C7135F">
        <w:rPr>
          <w:rFonts w:ascii="Times New Roman" w:hAnsi="Times New Roman" w:cs="Times New Roman"/>
          <w:i/>
          <w:color w:val="000000"/>
          <w:sz w:val="20"/>
          <w:szCs w:val="20"/>
        </w:rPr>
        <w:t>.</w:t>
      </w:r>
      <w:r w:rsidRPr="00C7135F">
        <w:rPr>
          <w:rFonts w:ascii="Times New Roman" w:hAnsi="Times New Roman" w:cs="Times New Roman"/>
          <w:i/>
          <w:iCs/>
          <w:color w:val="000000"/>
          <w:sz w:val="20"/>
          <w:szCs w:val="20"/>
        </w:rPr>
        <w:t xml:space="preserve"> Jurnal Online Insan Akuntan</w:t>
      </w:r>
      <w:r w:rsidRPr="00C7135F">
        <w:rPr>
          <w:rFonts w:ascii="Times New Roman" w:hAnsi="Times New Roman" w:cs="Times New Roman"/>
          <w:i/>
          <w:color w:val="000000"/>
          <w:sz w:val="20"/>
          <w:szCs w:val="20"/>
        </w:rPr>
        <w:t>.</w:t>
      </w:r>
    </w:p>
  </w:footnote>
  <w:footnote w:id="83">
    <w:p w:rsidR="00240AA1" w:rsidRPr="0027459B" w:rsidRDefault="00240AA1" w:rsidP="00BF19B7">
      <w:pPr>
        <w:spacing w:after="0"/>
        <w:ind w:right="51" w:firstLine="720"/>
        <w:jc w:val="both"/>
        <w:rPr>
          <w:sz w:val="20"/>
          <w:szCs w:val="20"/>
        </w:rPr>
      </w:pPr>
      <w:r w:rsidRPr="00A26881">
        <w:rPr>
          <w:rStyle w:val="FootnoteReference"/>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 xml:space="preserve">Rizqullah, </w:t>
      </w:r>
      <w:r>
        <w:rPr>
          <w:rFonts w:ascii="Times New Roman" w:hAnsi="Times New Roman" w:cs="Times New Roman"/>
          <w:i/>
          <w:sz w:val="20"/>
          <w:szCs w:val="20"/>
        </w:rPr>
        <w:t xml:space="preserve">Mengelola Bank Syariah, </w:t>
      </w:r>
      <w:r>
        <w:rPr>
          <w:rFonts w:ascii="Times New Roman" w:hAnsi="Times New Roman" w:cs="Times New Roman"/>
          <w:sz w:val="20"/>
          <w:szCs w:val="20"/>
        </w:rPr>
        <w:t>Jakarta: PT. Gramedia Pustaka Utama, 2014.</w:t>
      </w:r>
    </w:p>
  </w:footnote>
  <w:footnote w:id="84">
    <w:p w:rsidR="00240AA1" w:rsidRPr="0027459B" w:rsidRDefault="00240AA1" w:rsidP="00BF19B7">
      <w:pPr>
        <w:spacing w:after="0"/>
        <w:ind w:right="51" w:firstLine="720"/>
        <w:jc w:val="both"/>
        <w:rPr>
          <w:sz w:val="20"/>
          <w:szCs w:val="20"/>
        </w:rPr>
      </w:pPr>
      <w:r w:rsidRPr="00A26881">
        <w:rPr>
          <w:rStyle w:val="FootnoteReference"/>
          <w:sz w:val="20"/>
          <w:szCs w:val="20"/>
        </w:rPr>
        <w:footnoteRef/>
      </w:r>
      <w:r>
        <w:rPr>
          <w:rFonts w:ascii="Times New Roman" w:hAnsi="Times New Roman" w:cs="Times New Roman"/>
          <w:sz w:val="20"/>
          <w:szCs w:val="20"/>
        </w:rPr>
        <w:t xml:space="preserve"> Ibid, 5.</w:t>
      </w:r>
    </w:p>
  </w:footnote>
  <w:footnote w:id="85">
    <w:p w:rsidR="00240AA1" w:rsidRPr="0027459B" w:rsidRDefault="00240AA1" w:rsidP="00BF19B7">
      <w:pPr>
        <w:spacing w:after="0"/>
        <w:ind w:right="51" w:firstLine="720"/>
        <w:jc w:val="both"/>
        <w:rPr>
          <w:sz w:val="20"/>
          <w:szCs w:val="20"/>
        </w:rPr>
      </w:pPr>
      <w:r w:rsidRPr="00A26881">
        <w:rPr>
          <w:rStyle w:val="FootnoteReference"/>
          <w:sz w:val="20"/>
          <w:szCs w:val="20"/>
        </w:rPr>
        <w:footnoteRef/>
      </w:r>
      <w:r>
        <w:rPr>
          <w:rFonts w:ascii="Times New Roman" w:hAnsi="Times New Roman" w:cs="Times New Roman"/>
          <w:sz w:val="20"/>
          <w:szCs w:val="20"/>
        </w:rPr>
        <w:t xml:space="preserve"> Syahdeni Syutan, </w:t>
      </w:r>
      <w:r>
        <w:rPr>
          <w:rFonts w:ascii="Times New Roman" w:hAnsi="Times New Roman" w:cs="Times New Roman"/>
          <w:i/>
          <w:sz w:val="20"/>
          <w:szCs w:val="20"/>
        </w:rPr>
        <w:t xml:space="preserve">Perbankan Syariah Produk dan Aspek Hukum, </w:t>
      </w:r>
      <w:r>
        <w:rPr>
          <w:rFonts w:ascii="Times New Roman" w:hAnsi="Times New Roman" w:cs="Times New Roman"/>
          <w:sz w:val="20"/>
          <w:szCs w:val="20"/>
        </w:rPr>
        <w:t>Jakarta: Kencana, 2014.</w:t>
      </w:r>
    </w:p>
  </w:footnote>
  <w:footnote w:id="86">
    <w:p w:rsidR="00240AA1" w:rsidRPr="00887D22" w:rsidRDefault="00240AA1" w:rsidP="00BF19B7">
      <w:pPr>
        <w:spacing w:after="0"/>
        <w:ind w:right="51" w:firstLine="720"/>
        <w:jc w:val="both"/>
        <w:rPr>
          <w:sz w:val="20"/>
          <w:szCs w:val="20"/>
        </w:rPr>
      </w:pPr>
      <w:r w:rsidRPr="00A26881">
        <w:rPr>
          <w:rStyle w:val="FootnoteReference"/>
          <w:sz w:val="20"/>
          <w:szCs w:val="20"/>
        </w:rPr>
        <w:footnoteRef/>
      </w:r>
      <w:r>
        <w:rPr>
          <w:rFonts w:ascii="Times New Roman" w:hAnsi="Times New Roman" w:cs="Times New Roman"/>
          <w:sz w:val="20"/>
          <w:szCs w:val="20"/>
        </w:rPr>
        <w:t xml:space="preserve"> Abdul Nasser Hasibuan, SE., M.Si, </w:t>
      </w:r>
      <w:r>
        <w:rPr>
          <w:rFonts w:ascii="Times New Roman" w:hAnsi="Times New Roman" w:cs="Times New Roman"/>
          <w:i/>
          <w:sz w:val="20"/>
          <w:szCs w:val="20"/>
        </w:rPr>
        <w:t xml:space="preserve">“Asimetri Informasi dalam Perbankan Syariah”. </w:t>
      </w:r>
      <w:r>
        <w:rPr>
          <w:rFonts w:ascii="Times New Roman" w:hAnsi="Times New Roman" w:cs="Times New Roman"/>
          <w:sz w:val="20"/>
          <w:szCs w:val="20"/>
        </w:rPr>
        <w:t>Jurnal Ilmu Manajemen dan Bisnis Islam. Januari-Juni 2015.</w:t>
      </w:r>
    </w:p>
  </w:footnote>
  <w:footnote w:id="87">
    <w:p w:rsidR="00240AA1" w:rsidRPr="00AF489C" w:rsidRDefault="00240AA1" w:rsidP="00BF19B7">
      <w:pPr>
        <w:spacing w:after="0" w:line="240" w:lineRule="auto"/>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 xml:space="preserve">Ghozali, I. </w:t>
      </w:r>
      <w:r w:rsidRPr="008338B0">
        <w:rPr>
          <w:rFonts w:ascii="Times New Roman" w:hAnsi="Times New Roman" w:cs="Times New Roman"/>
          <w:i/>
          <w:iCs/>
          <w:color w:val="000000"/>
          <w:sz w:val="20"/>
          <w:szCs w:val="20"/>
        </w:rPr>
        <w:t>Analisis Multivariate dan Ekonometrika Teori,</w:t>
      </w:r>
      <w:r>
        <w:rPr>
          <w:i/>
          <w:iCs/>
          <w:color w:val="000000"/>
          <w:sz w:val="20"/>
          <w:szCs w:val="20"/>
        </w:rPr>
        <w:t xml:space="preserve"> </w:t>
      </w:r>
      <w:r w:rsidRPr="008338B0">
        <w:rPr>
          <w:rFonts w:ascii="Times New Roman" w:hAnsi="Times New Roman" w:cs="Times New Roman"/>
          <w:i/>
          <w:iCs/>
          <w:color w:val="000000"/>
          <w:sz w:val="20"/>
          <w:szCs w:val="20"/>
        </w:rPr>
        <w:t>Konsep, Aplikasi dengan EViews 10</w:t>
      </w:r>
      <w:r w:rsidRPr="008338B0">
        <w:rPr>
          <w:rFonts w:ascii="Times New Roman" w:hAnsi="Times New Roman" w:cs="Times New Roman"/>
          <w:color w:val="000000"/>
          <w:sz w:val="20"/>
          <w:szCs w:val="20"/>
        </w:rPr>
        <w:t>. Badan Penerbit Universitas Diponegoro</w:t>
      </w:r>
      <w:r>
        <w:rPr>
          <w:color w:val="000000"/>
          <w:sz w:val="20"/>
          <w:szCs w:val="20"/>
        </w:rPr>
        <w:t xml:space="preserve"> </w:t>
      </w:r>
      <w:r w:rsidRPr="008338B0">
        <w:rPr>
          <w:rFonts w:ascii="Times New Roman" w:hAnsi="Times New Roman" w:cs="Times New Roman"/>
          <w:color w:val="000000"/>
          <w:sz w:val="20"/>
          <w:szCs w:val="20"/>
        </w:rPr>
        <w:t>Semarang.</w:t>
      </w:r>
    </w:p>
  </w:footnote>
  <w:footnote w:id="88">
    <w:p w:rsidR="00240AA1" w:rsidRPr="00AF489C"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8338B0">
        <w:rPr>
          <w:rFonts w:ascii="Times New Roman" w:hAnsi="Times New Roman" w:cs="Times New Roman"/>
          <w:color w:val="000000"/>
          <w:sz w:val="20"/>
          <w:szCs w:val="20"/>
        </w:rPr>
        <w:t xml:space="preserve">Bawono, A., &amp; Shina, A. F. I. </w:t>
      </w:r>
      <w:r w:rsidRPr="008338B0">
        <w:rPr>
          <w:rFonts w:ascii="Times New Roman" w:hAnsi="Times New Roman" w:cs="Times New Roman"/>
          <w:i/>
          <w:iCs/>
          <w:color w:val="000000"/>
          <w:sz w:val="20"/>
          <w:szCs w:val="20"/>
        </w:rPr>
        <w:t>Ekonometrika Terapan untuk</w:t>
      </w:r>
      <w:r>
        <w:rPr>
          <w:i/>
          <w:iCs/>
          <w:color w:val="000000"/>
          <w:sz w:val="20"/>
          <w:szCs w:val="20"/>
        </w:rPr>
        <w:t xml:space="preserve"> </w:t>
      </w:r>
      <w:r>
        <w:rPr>
          <w:rFonts w:ascii="Times New Roman" w:hAnsi="Times New Roman" w:cs="Times New Roman"/>
          <w:i/>
          <w:iCs/>
          <w:color w:val="000000"/>
          <w:sz w:val="20"/>
          <w:szCs w:val="20"/>
        </w:rPr>
        <w:t xml:space="preserve">Ekonomi dan Bisnis Islam </w:t>
      </w:r>
      <w:r w:rsidRPr="008338B0">
        <w:rPr>
          <w:rFonts w:ascii="Times New Roman" w:hAnsi="Times New Roman" w:cs="Times New Roman"/>
          <w:i/>
          <w:iCs/>
          <w:color w:val="000000"/>
          <w:sz w:val="20"/>
          <w:szCs w:val="20"/>
        </w:rPr>
        <w:t>Aplikasi dengan Eviews</w:t>
      </w:r>
      <w:r w:rsidRPr="008338B0">
        <w:rPr>
          <w:rFonts w:ascii="Times New Roman" w:hAnsi="Times New Roman" w:cs="Times New Roman"/>
          <w:color w:val="000000"/>
          <w:sz w:val="20"/>
          <w:szCs w:val="20"/>
        </w:rPr>
        <w:t>. Salatiga : LP2M-Press.</w:t>
      </w:r>
    </w:p>
  </w:footnote>
  <w:footnote w:id="89">
    <w:p w:rsidR="00240AA1" w:rsidRPr="00AF489C" w:rsidRDefault="00240AA1" w:rsidP="00BF19B7">
      <w:pPr>
        <w:spacing w:after="0"/>
        <w:ind w:right="51" w:firstLine="720"/>
        <w:jc w:val="both"/>
        <w:rPr>
          <w:sz w:val="18"/>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 xml:space="preserve">Ibid. </w:t>
      </w:r>
    </w:p>
  </w:footnote>
  <w:footnote w:id="90">
    <w:p w:rsidR="00240AA1" w:rsidRPr="002715F5" w:rsidRDefault="00240AA1" w:rsidP="00BF19B7">
      <w:pPr>
        <w:spacing w:after="0"/>
        <w:ind w:right="51" w:firstLine="720"/>
        <w:jc w:val="both"/>
        <w:rPr>
          <w:rFonts w:ascii="Times New Roman" w:hAnsi="Times New Roman" w:cs="Times New Roman"/>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2715F5">
        <w:rPr>
          <w:rFonts w:ascii="Times New Roman" w:hAnsi="Times New Roman" w:cs="Times New Roman"/>
          <w:color w:val="000000"/>
          <w:sz w:val="20"/>
          <w:szCs w:val="20"/>
        </w:rPr>
        <w:t>Afria Bagus Rachmat, dan Euis Komariah</w:t>
      </w:r>
      <w:r w:rsidRPr="002715F5">
        <w:rPr>
          <w:rFonts w:ascii="Times New Roman" w:hAnsi="Times New Roman" w:cs="Times New Roman"/>
          <w:i/>
          <w:color w:val="000000"/>
          <w:sz w:val="20"/>
          <w:szCs w:val="20"/>
        </w:rPr>
        <w:t>. “Faktor-Faktor Yang</w:t>
      </w:r>
      <w:r w:rsidRPr="002715F5">
        <w:rPr>
          <w:i/>
          <w:color w:val="000000"/>
          <w:sz w:val="20"/>
          <w:szCs w:val="20"/>
        </w:rPr>
        <w:t xml:space="preserve"> </w:t>
      </w:r>
      <w:r w:rsidRPr="002715F5">
        <w:rPr>
          <w:rFonts w:ascii="Times New Roman" w:hAnsi="Times New Roman" w:cs="Times New Roman"/>
          <w:i/>
          <w:color w:val="000000"/>
          <w:sz w:val="20"/>
          <w:szCs w:val="20"/>
        </w:rPr>
        <w:t>Mempengaruhi Profitabilitas Pada Bank Umum Syariah</w:t>
      </w:r>
      <w:r w:rsidRPr="002715F5">
        <w:rPr>
          <w:i/>
          <w:color w:val="000000"/>
          <w:sz w:val="20"/>
          <w:szCs w:val="20"/>
        </w:rPr>
        <w:t xml:space="preserve"> </w:t>
      </w:r>
      <w:r w:rsidRPr="002715F5">
        <w:rPr>
          <w:rFonts w:ascii="Times New Roman" w:hAnsi="Times New Roman" w:cs="Times New Roman"/>
          <w:i/>
          <w:color w:val="000000"/>
          <w:sz w:val="20"/>
          <w:szCs w:val="20"/>
        </w:rPr>
        <w:t>Periode 2010-2015”.</w:t>
      </w:r>
    </w:p>
  </w:footnote>
  <w:footnote w:id="91">
    <w:p w:rsidR="00240AA1" w:rsidRPr="008254F0" w:rsidRDefault="00240AA1" w:rsidP="00BF19B7">
      <w:pPr>
        <w:spacing w:after="0"/>
        <w:ind w:right="51" w:firstLine="720"/>
        <w:jc w:val="both"/>
        <w:rPr>
          <w:rFonts w:ascii="Times New Roman" w:hAnsi="Times New Roman" w:cs="Times New Roman"/>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8254F0">
        <w:rPr>
          <w:rFonts w:ascii="Times New Roman" w:hAnsi="Times New Roman" w:cs="Times New Roman"/>
          <w:color w:val="000000"/>
          <w:sz w:val="20"/>
          <w:szCs w:val="20"/>
        </w:rPr>
        <w:t xml:space="preserve">Crystha Armereo. </w:t>
      </w:r>
      <w:r w:rsidRPr="008254F0">
        <w:rPr>
          <w:rFonts w:ascii="Times New Roman" w:hAnsi="Times New Roman" w:cs="Times New Roman"/>
          <w:i/>
          <w:color w:val="000000"/>
          <w:sz w:val="20"/>
          <w:szCs w:val="20"/>
        </w:rPr>
        <w:t>“Analisis Faktor-Faktor Yang Mempengaruhi</w:t>
      </w:r>
      <w:r w:rsidRPr="008254F0">
        <w:rPr>
          <w:i/>
          <w:color w:val="000000"/>
          <w:sz w:val="20"/>
          <w:szCs w:val="20"/>
        </w:rPr>
        <w:t xml:space="preserve"> </w:t>
      </w:r>
      <w:r w:rsidRPr="008254F0">
        <w:rPr>
          <w:rFonts w:ascii="Times New Roman" w:hAnsi="Times New Roman" w:cs="Times New Roman"/>
          <w:i/>
          <w:color w:val="000000"/>
          <w:sz w:val="20"/>
          <w:szCs w:val="20"/>
        </w:rPr>
        <w:t>Profitabilitas Bank Syariah Yang Terdaftar Di Bursa Efek</w:t>
      </w:r>
      <w:r w:rsidRPr="008254F0">
        <w:rPr>
          <w:i/>
          <w:color w:val="000000"/>
          <w:sz w:val="20"/>
          <w:szCs w:val="20"/>
        </w:rPr>
        <w:t xml:space="preserve"> </w:t>
      </w:r>
      <w:r w:rsidRPr="008254F0">
        <w:rPr>
          <w:rFonts w:ascii="Times New Roman" w:hAnsi="Times New Roman" w:cs="Times New Roman"/>
          <w:i/>
          <w:color w:val="000000"/>
          <w:sz w:val="20"/>
          <w:szCs w:val="20"/>
        </w:rPr>
        <w:t>Indonesia”.</w:t>
      </w:r>
    </w:p>
  </w:footnote>
  <w:footnote w:id="92">
    <w:p w:rsidR="00240AA1" w:rsidRPr="00127693" w:rsidRDefault="00240AA1" w:rsidP="00BF19B7">
      <w:pPr>
        <w:spacing w:after="0"/>
        <w:ind w:right="51" w:firstLine="720"/>
        <w:jc w:val="both"/>
        <w:rPr>
          <w:rFonts w:ascii="Times New Roman" w:hAnsi="Times New Roman" w:cs="Times New Roman"/>
          <w:i/>
          <w:sz w:val="20"/>
          <w:szCs w:val="20"/>
        </w:rPr>
      </w:pPr>
      <w:r w:rsidRPr="00A2688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9385B">
        <w:rPr>
          <w:rFonts w:ascii="Times New Roman" w:hAnsi="Times New Roman" w:cs="Times New Roman"/>
          <w:color w:val="000000"/>
          <w:sz w:val="20"/>
          <w:szCs w:val="20"/>
        </w:rPr>
        <w:t xml:space="preserve">Muhammad Syakhrun, Asbi Amin, dan Anwar. </w:t>
      </w:r>
      <w:r w:rsidRPr="0049385B">
        <w:rPr>
          <w:rFonts w:ascii="Times New Roman" w:hAnsi="Times New Roman" w:cs="Times New Roman"/>
          <w:i/>
          <w:color w:val="000000"/>
          <w:sz w:val="20"/>
          <w:szCs w:val="20"/>
        </w:rPr>
        <w:t>“Pengaruh CAR,</w:t>
      </w:r>
      <w:r w:rsidRPr="0049385B">
        <w:rPr>
          <w:i/>
          <w:color w:val="000000"/>
          <w:sz w:val="20"/>
          <w:szCs w:val="20"/>
        </w:rPr>
        <w:t xml:space="preserve"> </w:t>
      </w:r>
      <w:r w:rsidRPr="0049385B">
        <w:rPr>
          <w:rFonts w:ascii="Times New Roman" w:hAnsi="Times New Roman" w:cs="Times New Roman"/>
          <w:i/>
          <w:color w:val="000000"/>
          <w:sz w:val="20"/>
          <w:szCs w:val="20"/>
        </w:rPr>
        <w:t>BOPO, NPF DAN FDR Terhadap Profitabilitas Pada Bank Umum Syariah Di Indonesia.”</w:t>
      </w:r>
      <w:r w:rsidRPr="0049385B">
        <w:rPr>
          <w:rFonts w:ascii="Times New Roman" w:hAnsi="Times New Roman" w:cs="Times New Roman"/>
          <w:color w:val="000000"/>
          <w:sz w:val="20"/>
          <w:szCs w:val="20"/>
        </w:rPr>
        <w:t xml:space="preserve"> </w:t>
      </w:r>
      <w:r w:rsidRPr="00127693">
        <w:rPr>
          <w:rFonts w:ascii="Times New Roman" w:hAnsi="Times New Roman" w:cs="Times New Roman"/>
          <w:i/>
          <w:iCs/>
          <w:color w:val="000000"/>
          <w:sz w:val="20"/>
          <w:szCs w:val="20"/>
        </w:rPr>
        <w:t>Bongaya Journal for</w:t>
      </w:r>
      <w:r w:rsidRPr="00127693">
        <w:rPr>
          <w:i/>
          <w:iCs/>
          <w:color w:val="000000"/>
          <w:sz w:val="20"/>
          <w:szCs w:val="20"/>
        </w:rPr>
        <w:t xml:space="preserve"> </w:t>
      </w:r>
      <w:r w:rsidRPr="00127693">
        <w:rPr>
          <w:rFonts w:ascii="Times New Roman" w:hAnsi="Times New Roman" w:cs="Times New Roman"/>
          <w:i/>
          <w:iCs/>
          <w:color w:val="000000"/>
          <w:sz w:val="20"/>
          <w:szCs w:val="20"/>
        </w:rPr>
        <w:t>Research in Management.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979"/>
      <w:docPartObj>
        <w:docPartGallery w:val="Page Numbers (Top of Page)"/>
        <w:docPartUnique/>
      </w:docPartObj>
    </w:sdtPr>
    <w:sdtContent>
      <w:p w:rsidR="00240AA1" w:rsidRDefault="00240AA1">
        <w:pPr>
          <w:pStyle w:val="Header"/>
          <w:jc w:val="right"/>
        </w:pPr>
        <w:fldSimple w:instr=" PAGE   \* MERGEFORMAT ">
          <w:r>
            <w:rPr>
              <w:noProof/>
            </w:rPr>
            <w:t>xiv</w:t>
          </w:r>
        </w:fldSimple>
      </w:p>
    </w:sdtContent>
  </w:sdt>
  <w:p w:rsidR="00240AA1" w:rsidRDefault="00240A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987"/>
      <w:docPartObj>
        <w:docPartGallery w:val="Page Numbers (Top of Page)"/>
        <w:docPartUnique/>
      </w:docPartObj>
    </w:sdtPr>
    <w:sdtContent>
      <w:p w:rsidR="00240AA1" w:rsidRDefault="00240AA1">
        <w:pPr>
          <w:pStyle w:val="Header"/>
          <w:jc w:val="right"/>
        </w:pPr>
        <w:fldSimple w:instr=" PAGE   \* MERGEFORMAT ">
          <w:r>
            <w:rPr>
              <w:noProof/>
            </w:rPr>
            <w:t>69</w:t>
          </w:r>
        </w:fldSimple>
      </w:p>
    </w:sdtContent>
  </w:sdt>
  <w:p w:rsidR="00240AA1" w:rsidRDefault="00240AA1" w:rsidP="00BF19B7">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A1" w:rsidRDefault="00240AA1">
    <w:pPr>
      <w:pStyle w:val="Header"/>
      <w:jc w:val="right"/>
    </w:pPr>
  </w:p>
  <w:p w:rsidR="00240AA1" w:rsidRDefault="00240AA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A1" w:rsidRDefault="00240AA1" w:rsidP="00240AA1">
    <w:pPr>
      <w:pStyle w:val="Header"/>
      <w:jc w:val="center"/>
    </w:pPr>
  </w:p>
  <w:p w:rsidR="00240AA1" w:rsidRDefault="00240AA1" w:rsidP="00240AA1">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A1" w:rsidRDefault="00240AA1" w:rsidP="00BF19B7">
    <w:pPr>
      <w:pStyle w:val="Header"/>
    </w:pPr>
  </w:p>
  <w:p w:rsidR="00240AA1" w:rsidRDefault="00240A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55279"/>
    <w:multiLevelType w:val="hybridMultilevel"/>
    <w:tmpl w:val="7374C3C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D02474B"/>
    <w:multiLevelType w:val="hybridMultilevel"/>
    <w:tmpl w:val="03644A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9361C1"/>
    <w:multiLevelType w:val="hybridMultilevel"/>
    <w:tmpl w:val="DB26F2D0"/>
    <w:lvl w:ilvl="0" w:tplc="A92697A8">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F735C6C"/>
    <w:multiLevelType w:val="hybridMultilevel"/>
    <w:tmpl w:val="A4D4D2AA"/>
    <w:lvl w:ilvl="0" w:tplc="4BB6F03A">
      <w:start w:val="1"/>
      <w:numFmt w:val="lowerLetter"/>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10A67545"/>
    <w:multiLevelType w:val="hybridMultilevel"/>
    <w:tmpl w:val="04A8E5D6"/>
    <w:lvl w:ilvl="0" w:tplc="BF8036DA">
      <w:start w:val="1"/>
      <w:numFmt w:val="upperLetter"/>
      <w:lvlText w:val="%1."/>
      <w:lvlJc w:val="left"/>
      <w:pPr>
        <w:ind w:left="720" w:hanging="360"/>
      </w:pPr>
      <w:rPr>
        <w:rFonts w:ascii="Times New Roman" w:hAnsi="Times New Roman" w:cs="Times New Roman" w:hint="default"/>
        <w:b/>
        <w:i/>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FE1273"/>
    <w:multiLevelType w:val="hybridMultilevel"/>
    <w:tmpl w:val="3C224D98"/>
    <w:lvl w:ilvl="0" w:tplc="04210019">
      <w:start w:val="2"/>
      <w:numFmt w:val="lowerLetter"/>
      <w:lvlText w:val="%1."/>
      <w:lvlJc w:val="left"/>
      <w:pPr>
        <w:ind w:left="720" w:hanging="360"/>
      </w:pPr>
      <w:rPr>
        <w:rFonts w:ascii="Times New Roman"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1E484C"/>
    <w:multiLevelType w:val="hybridMultilevel"/>
    <w:tmpl w:val="A0649EE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0B3466"/>
    <w:multiLevelType w:val="hybridMultilevel"/>
    <w:tmpl w:val="BE22AFA4"/>
    <w:lvl w:ilvl="0" w:tplc="E8721DC0">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EC72F3"/>
    <w:multiLevelType w:val="hybridMultilevel"/>
    <w:tmpl w:val="6C3A62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8F568D"/>
    <w:multiLevelType w:val="hybridMultilevel"/>
    <w:tmpl w:val="FC5A92BC"/>
    <w:lvl w:ilvl="0" w:tplc="C9A43BC2">
      <w:start w:val="1"/>
      <w:numFmt w:val="lowerLetter"/>
      <w:lvlText w:val="%1."/>
      <w:lvlJc w:val="left"/>
      <w:pPr>
        <w:ind w:left="1440" w:hanging="360"/>
      </w:pPr>
      <w:rPr>
        <w:rFonts w:ascii="Times New Roman" w:eastAsiaTheme="minorHAnsi" w:hAnsi="Times New Roman" w:cs="Times New Roman"/>
        <w:b/>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5504DC8"/>
    <w:multiLevelType w:val="hybridMultilevel"/>
    <w:tmpl w:val="4ED011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F4645B"/>
    <w:multiLevelType w:val="hybridMultilevel"/>
    <w:tmpl w:val="5E72D1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525182"/>
    <w:multiLevelType w:val="hybridMultilevel"/>
    <w:tmpl w:val="E29E52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A6D0631"/>
    <w:multiLevelType w:val="hybridMultilevel"/>
    <w:tmpl w:val="66AC7216"/>
    <w:lvl w:ilvl="0" w:tplc="1E32D3C8">
      <w:start w:val="1"/>
      <w:numFmt w:val="decimal"/>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A7F384D"/>
    <w:multiLevelType w:val="hybridMultilevel"/>
    <w:tmpl w:val="79C02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E5487A"/>
    <w:multiLevelType w:val="hybridMultilevel"/>
    <w:tmpl w:val="7E5877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242314D1"/>
    <w:multiLevelType w:val="hybridMultilevel"/>
    <w:tmpl w:val="471EAB68"/>
    <w:lvl w:ilvl="0" w:tplc="55A4E0D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7837784"/>
    <w:multiLevelType w:val="hybridMultilevel"/>
    <w:tmpl w:val="8F8EE6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320E15"/>
    <w:multiLevelType w:val="hybridMultilevel"/>
    <w:tmpl w:val="603C7BC0"/>
    <w:lvl w:ilvl="0" w:tplc="D8248B1A">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FFD439F"/>
    <w:multiLevelType w:val="hybridMultilevel"/>
    <w:tmpl w:val="9D66BAEE"/>
    <w:lvl w:ilvl="0" w:tplc="CD70CA40">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48D358F"/>
    <w:multiLevelType w:val="hybridMultilevel"/>
    <w:tmpl w:val="8512A60C"/>
    <w:lvl w:ilvl="0" w:tplc="1DB4D6F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8F73FB"/>
    <w:multiLevelType w:val="hybridMultilevel"/>
    <w:tmpl w:val="EC2E31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DB5E45"/>
    <w:multiLevelType w:val="hybridMultilevel"/>
    <w:tmpl w:val="A762DC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C6D5E75"/>
    <w:multiLevelType w:val="hybridMultilevel"/>
    <w:tmpl w:val="02A24F90"/>
    <w:lvl w:ilvl="0" w:tplc="FFFFFFFF">
      <w:start w:val="1"/>
      <w:numFmt w:val="upperLetter"/>
      <w:lvlText w:val="%1."/>
      <w:lvlJc w:val="left"/>
      <w:pPr>
        <w:ind w:left="720" w:hanging="360"/>
      </w:pPr>
      <w:rPr>
        <w:rFonts w:hint="default"/>
      </w:rPr>
    </w:lvl>
    <w:lvl w:ilvl="1" w:tplc="A170DEEA">
      <w:start w:val="1"/>
      <w:numFmt w:val="decimal"/>
      <w:lvlText w:val="%2."/>
      <w:lvlJc w:val="left"/>
      <w:pPr>
        <w:ind w:left="1440" w:hanging="360"/>
      </w:pPr>
      <w:rPr>
        <w:rFonts w:hint="default"/>
        <w:b/>
        <w:bCs/>
        <w:i w:val="0"/>
      </w:rPr>
    </w:lvl>
    <w:lvl w:ilvl="2" w:tplc="F2FEA320">
      <w:start w:val="1"/>
      <w:numFmt w:val="lowerLetter"/>
      <w:lvlText w:val="%3."/>
      <w:lvlJc w:val="left"/>
      <w:pPr>
        <w:ind w:left="2340" w:hanging="360"/>
      </w:pPr>
      <w:rPr>
        <w:rFonts w:hint="default"/>
        <w:b/>
        <w:i w:val="0"/>
        <w:sz w:val="24"/>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C763A48"/>
    <w:multiLevelType w:val="hybridMultilevel"/>
    <w:tmpl w:val="3356C83C"/>
    <w:lvl w:ilvl="0" w:tplc="20E41466">
      <w:start w:val="1"/>
      <w:numFmt w:val="decimal"/>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3C955899"/>
    <w:multiLevelType w:val="hybridMultilevel"/>
    <w:tmpl w:val="B41648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681649"/>
    <w:multiLevelType w:val="hybridMultilevel"/>
    <w:tmpl w:val="3496C5D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6D3156"/>
    <w:multiLevelType w:val="hybridMultilevel"/>
    <w:tmpl w:val="E744CE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F6B13D0"/>
    <w:multiLevelType w:val="hybridMultilevel"/>
    <w:tmpl w:val="35F0C49A"/>
    <w:lvl w:ilvl="0" w:tplc="CA14EC3A">
      <w:start w:val="1"/>
      <w:numFmt w:val="lowerLetter"/>
      <w:lvlText w:val="%1."/>
      <w:lvlJc w:val="left"/>
      <w:pPr>
        <w:ind w:left="720" w:hanging="360"/>
      </w:pPr>
      <w:rPr>
        <w:rFonts w:hint="default"/>
        <w:sz w:val="24"/>
        <w:szCs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B44238"/>
    <w:multiLevelType w:val="hybridMultilevel"/>
    <w:tmpl w:val="006C67EC"/>
    <w:lvl w:ilvl="0" w:tplc="65CA9562">
      <w:start w:val="1"/>
      <w:numFmt w:val="low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606F00"/>
    <w:multiLevelType w:val="hybridMultilevel"/>
    <w:tmpl w:val="32E84CCA"/>
    <w:lvl w:ilvl="0" w:tplc="572822B2">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ACD2E3A"/>
    <w:multiLevelType w:val="hybridMultilevel"/>
    <w:tmpl w:val="4C32A02A"/>
    <w:lvl w:ilvl="0" w:tplc="9D962E3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nsid w:val="5C3C21D0"/>
    <w:multiLevelType w:val="hybridMultilevel"/>
    <w:tmpl w:val="6C3A62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B732AC"/>
    <w:multiLevelType w:val="hybridMultilevel"/>
    <w:tmpl w:val="337458E2"/>
    <w:lvl w:ilvl="0" w:tplc="6EC4D82E">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60A5755A"/>
    <w:multiLevelType w:val="hybridMultilevel"/>
    <w:tmpl w:val="F27C2AC8"/>
    <w:lvl w:ilvl="0" w:tplc="15A6D2EE">
      <w:start w:val="1"/>
      <w:numFmt w:val="decimal"/>
      <w:lvlText w:val="%1."/>
      <w:lvlJc w:val="left"/>
      <w:pPr>
        <w:ind w:left="1080" w:hanging="360"/>
      </w:pPr>
      <w:rPr>
        <w:rFonts w:hint="default"/>
        <w:b/>
      </w:rPr>
    </w:lvl>
    <w:lvl w:ilvl="1" w:tplc="C2F8366C">
      <w:start w:val="1"/>
      <w:numFmt w:val="lowerLetter"/>
      <w:lvlText w:val="%2."/>
      <w:lvlJc w:val="left"/>
      <w:pPr>
        <w:ind w:left="1800" w:hanging="360"/>
      </w:pPr>
      <w:rPr>
        <w:i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56230D8"/>
    <w:multiLevelType w:val="hybridMultilevel"/>
    <w:tmpl w:val="C772D7FA"/>
    <w:lvl w:ilvl="0" w:tplc="36584846">
      <w:start w:val="1"/>
      <w:numFmt w:val="decimal"/>
      <w:lvlText w:val="%1."/>
      <w:lvlJc w:val="left"/>
      <w:pPr>
        <w:ind w:left="1080" w:hanging="360"/>
      </w:pPr>
      <w:rPr>
        <w:rFonts w:ascii="Times New Roman" w:eastAsiaTheme="minorHAnsi" w:hAnsi="Times New Roman" w:cs="Times New Roman"/>
        <w:b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59B2A31"/>
    <w:multiLevelType w:val="hybridMultilevel"/>
    <w:tmpl w:val="C7D4BFA6"/>
    <w:lvl w:ilvl="0" w:tplc="CFDA545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A47780F"/>
    <w:multiLevelType w:val="hybridMultilevel"/>
    <w:tmpl w:val="A27298B0"/>
    <w:lvl w:ilvl="0" w:tplc="43D488FA">
      <w:start w:val="1"/>
      <w:numFmt w:val="lowerLetter"/>
      <w:lvlText w:val="%1."/>
      <w:lvlJc w:val="left"/>
      <w:pPr>
        <w:ind w:left="2880" w:hanging="360"/>
      </w:pPr>
      <w:rPr>
        <w:rFonts w:ascii="Times New Roman" w:eastAsiaTheme="minorEastAsia" w:hAnsi="Times New Roman" w:cs="Times New Roman"/>
        <w:b w:val="0"/>
        <w:sz w:val="24"/>
        <w:szCs w:val="24"/>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8">
    <w:nsid w:val="6A940585"/>
    <w:multiLevelType w:val="hybridMultilevel"/>
    <w:tmpl w:val="638EBAE2"/>
    <w:lvl w:ilvl="0" w:tplc="FB06BF42">
      <w:start w:val="1"/>
      <w:numFmt w:val="decimal"/>
      <w:lvlText w:val="%1."/>
      <w:lvlJc w:val="left"/>
      <w:pPr>
        <w:ind w:left="1080" w:hanging="360"/>
      </w:pPr>
      <w:rPr>
        <w:rFonts w:ascii="Times New Roman" w:hAnsi="Times New Roman" w:cs="Times New Roman" w:hint="default"/>
        <w:b/>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B351572"/>
    <w:multiLevelType w:val="hybridMultilevel"/>
    <w:tmpl w:val="FFFFFFFF"/>
    <w:lvl w:ilvl="0" w:tplc="E89645FA">
      <w:start w:val="1"/>
      <w:numFmt w:val="decimal"/>
      <w:lvlText w:val="%1."/>
      <w:lvlJc w:val="left"/>
      <w:pPr>
        <w:ind w:left="28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DC703CBE">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CA40B6F2">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F2B0E58E">
      <w:start w:val="1"/>
      <w:numFmt w:val="decimal"/>
      <w:lvlText w:val="%4"/>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2F60F970">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D5A6F75A">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BDCCCC5C">
      <w:start w:val="1"/>
      <w:numFmt w:val="decimal"/>
      <w:lvlText w:val="%7"/>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5E509FF8">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786E8396">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40">
    <w:nsid w:val="6C2338EA"/>
    <w:multiLevelType w:val="hybridMultilevel"/>
    <w:tmpl w:val="838CF918"/>
    <w:lvl w:ilvl="0" w:tplc="BD54C99C">
      <w:start w:val="1"/>
      <w:numFmt w:val="decimal"/>
      <w:lvlText w:val="%1."/>
      <w:lvlJc w:val="left"/>
      <w:pPr>
        <w:ind w:left="1146" w:hanging="360"/>
      </w:pPr>
      <w:rPr>
        <w:i/>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34F5E63"/>
    <w:multiLevelType w:val="hybridMultilevel"/>
    <w:tmpl w:val="B2F038BE"/>
    <w:lvl w:ilvl="0" w:tplc="63761336">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965A8E"/>
    <w:multiLevelType w:val="hybridMultilevel"/>
    <w:tmpl w:val="F8AA2F82"/>
    <w:lvl w:ilvl="0" w:tplc="9FDA0D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742702A"/>
    <w:multiLevelType w:val="hybridMultilevel"/>
    <w:tmpl w:val="104ED338"/>
    <w:lvl w:ilvl="0" w:tplc="37F870AC">
      <w:start w:val="1"/>
      <w:numFmt w:val="lowerLetter"/>
      <w:lvlText w:val="%1."/>
      <w:lvlJc w:val="left"/>
      <w:pPr>
        <w:ind w:left="1800" w:hanging="360"/>
      </w:pPr>
      <w:rPr>
        <w:b/>
        <w:i w:val="0"/>
      </w:rPr>
    </w:lvl>
    <w:lvl w:ilvl="1" w:tplc="A44096EE">
      <w:start w:val="1"/>
      <w:numFmt w:val="lowerLetter"/>
      <w:lvlText w:val="%2."/>
      <w:lvlJc w:val="left"/>
      <w:pPr>
        <w:ind w:left="2520" w:hanging="360"/>
      </w:pPr>
      <w:rPr>
        <w:rFonts w:ascii="Times New Roman" w:hAnsi="Times New Roman" w:cs="Times New Roman" w:hint="default"/>
        <w:b w:val="0"/>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7A0E2FB5"/>
    <w:multiLevelType w:val="hybridMultilevel"/>
    <w:tmpl w:val="EEFA88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AE734F3"/>
    <w:multiLevelType w:val="hybridMultilevel"/>
    <w:tmpl w:val="50B0D2A2"/>
    <w:lvl w:ilvl="0" w:tplc="4A8A201A">
      <w:start w:val="1"/>
      <w:numFmt w:val="lowerLetter"/>
      <w:lvlText w:val="%1)"/>
      <w:lvlJc w:val="left"/>
      <w:pPr>
        <w:ind w:left="72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B9C61F5"/>
    <w:multiLevelType w:val="hybridMultilevel"/>
    <w:tmpl w:val="4E160D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C1807BE"/>
    <w:multiLevelType w:val="hybridMultilevel"/>
    <w:tmpl w:val="157C73F0"/>
    <w:lvl w:ilvl="0" w:tplc="60E25BF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6"/>
  </w:num>
  <w:num w:numId="3">
    <w:abstractNumId w:val="8"/>
  </w:num>
  <w:num w:numId="4">
    <w:abstractNumId w:val="30"/>
  </w:num>
  <w:num w:numId="5">
    <w:abstractNumId w:val="41"/>
  </w:num>
  <w:num w:numId="6">
    <w:abstractNumId w:val="35"/>
  </w:num>
  <w:num w:numId="7">
    <w:abstractNumId w:val="32"/>
  </w:num>
  <w:num w:numId="8">
    <w:abstractNumId w:val="1"/>
  </w:num>
  <w:num w:numId="9">
    <w:abstractNumId w:val="12"/>
  </w:num>
  <w:num w:numId="10">
    <w:abstractNumId w:val="42"/>
  </w:num>
  <w:num w:numId="11">
    <w:abstractNumId w:val="22"/>
  </w:num>
  <w:num w:numId="12">
    <w:abstractNumId w:val="13"/>
  </w:num>
  <w:num w:numId="13">
    <w:abstractNumId w:val="3"/>
  </w:num>
  <w:num w:numId="14">
    <w:abstractNumId w:val="47"/>
  </w:num>
  <w:num w:numId="15">
    <w:abstractNumId w:val="36"/>
  </w:num>
  <w:num w:numId="16">
    <w:abstractNumId w:val="15"/>
  </w:num>
  <w:num w:numId="17">
    <w:abstractNumId w:val="23"/>
  </w:num>
  <w:num w:numId="18">
    <w:abstractNumId w:val="33"/>
  </w:num>
  <w:num w:numId="19">
    <w:abstractNumId w:val="37"/>
  </w:num>
  <w:num w:numId="20">
    <w:abstractNumId w:val="19"/>
  </w:num>
  <w:num w:numId="21">
    <w:abstractNumId w:val="34"/>
  </w:num>
  <w:num w:numId="22">
    <w:abstractNumId w:val="43"/>
  </w:num>
  <w:num w:numId="23">
    <w:abstractNumId w:val="20"/>
  </w:num>
  <w:num w:numId="24">
    <w:abstractNumId w:val="9"/>
  </w:num>
  <w:num w:numId="25">
    <w:abstractNumId w:val="39"/>
  </w:num>
  <w:num w:numId="26">
    <w:abstractNumId w:val="29"/>
  </w:num>
  <w:num w:numId="27">
    <w:abstractNumId w:val="45"/>
  </w:num>
  <w:num w:numId="28">
    <w:abstractNumId w:val="7"/>
  </w:num>
  <w:num w:numId="29">
    <w:abstractNumId w:val="24"/>
  </w:num>
  <w:num w:numId="30">
    <w:abstractNumId w:val="5"/>
  </w:num>
  <w:num w:numId="31">
    <w:abstractNumId w:val="4"/>
  </w:num>
  <w:num w:numId="32">
    <w:abstractNumId w:val="40"/>
  </w:num>
  <w:num w:numId="33">
    <w:abstractNumId w:val="18"/>
  </w:num>
  <w:num w:numId="34">
    <w:abstractNumId w:val="2"/>
  </w:num>
  <w:num w:numId="35">
    <w:abstractNumId w:val="21"/>
  </w:num>
  <w:num w:numId="36">
    <w:abstractNumId w:val="10"/>
  </w:num>
  <w:num w:numId="37">
    <w:abstractNumId w:val="26"/>
  </w:num>
  <w:num w:numId="38">
    <w:abstractNumId w:val="31"/>
  </w:num>
  <w:num w:numId="39">
    <w:abstractNumId w:val="38"/>
  </w:num>
  <w:num w:numId="40">
    <w:abstractNumId w:val="27"/>
  </w:num>
  <w:num w:numId="41">
    <w:abstractNumId w:val="17"/>
  </w:num>
  <w:num w:numId="42">
    <w:abstractNumId w:val="16"/>
  </w:num>
  <w:num w:numId="43">
    <w:abstractNumId w:val="44"/>
  </w:num>
  <w:num w:numId="44">
    <w:abstractNumId w:val="46"/>
  </w:num>
  <w:num w:numId="45">
    <w:abstractNumId w:val="25"/>
  </w:num>
  <w:num w:numId="46">
    <w:abstractNumId w:val="28"/>
  </w:num>
  <w:num w:numId="47">
    <w:abstractNumId w:val="11"/>
  </w:num>
  <w:num w:numId="48">
    <w:abstractNumId w:val="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0"/>
    <w:footnote w:id="1"/>
  </w:footnotePr>
  <w:endnotePr>
    <w:endnote w:id="0"/>
    <w:endnote w:id="1"/>
  </w:endnotePr>
  <w:compat/>
  <w:rsids>
    <w:rsidRoot w:val="00F209B1"/>
    <w:rsid w:val="00057996"/>
    <w:rsid w:val="001111CB"/>
    <w:rsid w:val="0011445E"/>
    <w:rsid w:val="001C5718"/>
    <w:rsid w:val="00240AA1"/>
    <w:rsid w:val="002D49FC"/>
    <w:rsid w:val="00327EA8"/>
    <w:rsid w:val="004B50CD"/>
    <w:rsid w:val="005B56FB"/>
    <w:rsid w:val="00835034"/>
    <w:rsid w:val="008679CF"/>
    <w:rsid w:val="00896155"/>
    <w:rsid w:val="009A0053"/>
    <w:rsid w:val="009F240D"/>
    <w:rsid w:val="00A10EFE"/>
    <w:rsid w:val="00B012E7"/>
    <w:rsid w:val="00BF19B7"/>
    <w:rsid w:val="00C946B4"/>
    <w:rsid w:val="00CB388A"/>
    <w:rsid w:val="00E62371"/>
    <w:rsid w:val="00F209B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6"/>
        <o:r id="V:Rule2" type="connector" idref="#_x0000_s1034"/>
        <o:r id="V:Rule3" type="connector" idref="#_x0000_s1043"/>
        <o:r id="V:Rule4" type="connector" idref="#_x0000_s1040"/>
        <o:r id="V:Rule5" type="connector" idref="#_x0000_s1039"/>
        <o:r id="V:Rule6" type="connector" idref="#_x0000_s1041"/>
        <o:r id="V:Rule7" type="connector" idref="#_x0000_s1042"/>
        <o:r id="V:Rule8" type="connector" idref="#_x0000_s1035"/>
        <o:r id="V:Rule9" type="connector" idref="#_x0000_s1046"/>
        <o:r id="V:Rule10" type="connector" idref="#_x0000_s1033"/>
        <o:r id="V:Rule11" type="connector" idref="#_x0000_s1037"/>
        <o:r id="V:Rule12" type="connector" idref="#_x0000_s1032"/>
        <o:r id="V:Rule13" type="connector" idref="#_x0000_s1038"/>
        <o:r id="V:Rule14" type="connector" idref="#_x0000_s1031"/>
        <o:r id="V:Rule15" type="connector" idref="#_x0000_s1030"/>
        <o:r id="V:Rule16" type="connector" idref="#_x0000_s1044"/>
        <o:r id="V:Rule17" type="connector" idref="#_x0000_s1045"/>
        <o:r id="V:Rule18" type="connector" idref="#_x0000_s1076"/>
        <o:r id="V:Rule19" type="connector" idref="#_x0000_s1074"/>
        <o:r id="V:Rule20" type="connector" idref="#_x0000_s1059"/>
        <o:r id="V:Rule21" type="connector" idref="#_x0000_s1073"/>
        <o:r id="V:Rule22" type="connector" idref="#_x0000_s1051"/>
        <o:r id="V:Rule23" type="connector" idref="#_x0000_s1048"/>
        <o:r id="V:Rule24" type="connector" idref="#_x0000_s1068"/>
        <o:r id="V:Rule25" type="connector" idref="#_x0000_s1050"/>
        <o:r id="V:Rule26" type="connector" idref="#_x0000_s1075"/>
        <o:r id="V:Rule27" type="connector" idref="#_x0000_s1049"/>
        <o:r id="V:Rule28" type="connector" idref="#_x0000_s1081"/>
        <o:r id="V:Rule29" type="connector" idref="#_x0000_s1080"/>
        <o:r id="V:Rule30" type="connector" idref="#_x0000_s1055"/>
        <o:r id="V:Rule31" type="connector" idref="#_x0000_s1062"/>
        <o:r id="V:Rule32" type="connector" idref="#_x0000_s1063"/>
        <o:r id="V:Rule33" type="connector" idref="#_x0000_s1083"/>
        <o:r id="V:Rule34" type="connector" idref="#_x0000_s1056"/>
        <o:r id="V:Rule35" type="connector" idref="#_x0000_s1066"/>
        <o:r id="V:Rule36" type="connector" idref="#_x0000_s1058"/>
        <o:r id="V:Rule37" type="connector" idref="#_x0000_s1054"/>
        <o:r id="V:Rule38" type="connector" idref="#_x0000_s1067"/>
        <o:r id="V:Rule39" type="connector" idref="#_x0000_s1057"/>
        <o:r id="V:Rule40" type="connector" idref="#_x0000_s1082"/>
        <o:r id="V:Rule41" type="connector" idref="#_x0000_s1065"/>
        <o:r id="V:Rule42"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B1"/>
    <w:pPr>
      <w:spacing w:after="160" w:line="259" w:lineRule="auto"/>
    </w:pPr>
    <w:rPr>
      <w:rFonts w:eastAsiaTheme="minorEastAsia"/>
      <w:lang w:eastAsia="id-ID"/>
    </w:rPr>
  </w:style>
  <w:style w:type="paragraph" w:styleId="Heading2">
    <w:name w:val="heading 2"/>
    <w:basedOn w:val="Normal"/>
    <w:next w:val="Normal"/>
    <w:link w:val="Heading2Char"/>
    <w:uiPriority w:val="9"/>
    <w:unhideWhenUsed/>
    <w:qFormat/>
    <w:rsid w:val="00BF19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F19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19B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19B7"/>
    <w:rPr>
      <w:rFonts w:asciiTheme="majorHAnsi" w:eastAsiaTheme="majorEastAsia" w:hAnsiTheme="majorHAnsi" w:cstheme="majorBidi"/>
      <w:b/>
      <w:bCs/>
      <w:color w:val="4F81BD" w:themeColor="accent1"/>
      <w:sz w:val="26"/>
      <w:szCs w:val="26"/>
      <w:lang w:eastAsia="id-ID"/>
    </w:rPr>
  </w:style>
  <w:style w:type="character" w:customStyle="1" w:styleId="Heading3Char">
    <w:name w:val="Heading 3 Char"/>
    <w:basedOn w:val="DefaultParagraphFont"/>
    <w:link w:val="Heading3"/>
    <w:uiPriority w:val="9"/>
    <w:rsid w:val="00BF19B7"/>
    <w:rPr>
      <w:rFonts w:asciiTheme="majorHAnsi" w:eastAsiaTheme="majorEastAsia" w:hAnsiTheme="majorHAnsi" w:cstheme="majorBidi"/>
      <w:b/>
      <w:bCs/>
      <w:color w:val="4F81BD" w:themeColor="accent1"/>
      <w:lang w:eastAsia="id-ID"/>
    </w:rPr>
  </w:style>
  <w:style w:type="character" w:customStyle="1" w:styleId="Heading4Char">
    <w:name w:val="Heading 4 Char"/>
    <w:basedOn w:val="DefaultParagraphFont"/>
    <w:link w:val="Heading4"/>
    <w:uiPriority w:val="9"/>
    <w:rsid w:val="00BF19B7"/>
    <w:rPr>
      <w:rFonts w:asciiTheme="majorHAnsi" w:eastAsiaTheme="majorEastAsia" w:hAnsiTheme="majorHAnsi" w:cstheme="majorBidi"/>
      <w:i/>
      <w:iCs/>
      <w:color w:val="365F91" w:themeColor="accent1" w:themeShade="BF"/>
      <w:lang w:eastAsia="id-ID"/>
    </w:rPr>
  </w:style>
  <w:style w:type="paragraph" w:styleId="BalloonText">
    <w:name w:val="Balloon Text"/>
    <w:basedOn w:val="Normal"/>
    <w:link w:val="BalloonTextChar"/>
    <w:uiPriority w:val="99"/>
    <w:semiHidden/>
    <w:unhideWhenUsed/>
    <w:rsid w:val="00F20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9B1"/>
    <w:rPr>
      <w:rFonts w:ascii="Tahoma" w:eastAsiaTheme="minorEastAsia" w:hAnsi="Tahoma" w:cs="Tahoma"/>
      <w:sz w:val="16"/>
      <w:szCs w:val="16"/>
      <w:lang w:eastAsia="id-ID"/>
    </w:rPr>
  </w:style>
  <w:style w:type="paragraph" w:styleId="Footer">
    <w:name w:val="footer"/>
    <w:basedOn w:val="Normal"/>
    <w:link w:val="FooterChar"/>
    <w:uiPriority w:val="99"/>
    <w:unhideWhenUsed/>
    <w:rsid w:val="00E62371"/>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E62371"/>
  </w:style>
  <w:style w:type="character" w:customStyle="1" w:styleId="fontstyle01">
    <w:name w:val="fontstyle01"/>
    <w:basedOn w:val="DefaultParagraphFont"/>
    <w:rsid w:val="00E62371"/>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62371"/>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E62371"/>
    <w:rPr>
      <w:color w:val="0000FF" w:themeColor="hyperlink"/>
      <w:u w:val="single"/>
    </w:rPr>
  </w:style>
  <w:style w:type="paragraph" w:styleId="ListParagraph">
    <w:name w:val="List Paragraph"/>
    <w:basedOn w:val="Normal"/>
    <w:uiPriority w:val="34"/>
    <w:qFormat/>
    <w:rsid w:val="00E62371"/>
    <w:pPr>
      <w:spacing w:after="200" w:line="276" w:lineRule="auto"/>
      <w:ind w:left="720"/>
      <w:contextualSpacing/>
    </w:pPr>
    <w:rPr>
      <w:rFonts w:eastAsiaTheme="minorHAnsi"/>
      <w:lang w:eastAsia="en-US"/>
    </w:rPr>
  </w:style>
  <w:style w:type="paragraph" w:styleId="Header">
    <w:name w:val="header"/>
    <w:basedOn w:val="Normal"/>
    <w:link w:val="HeaderChar"/>
    <w:uiPriority w:val="99"/>
    <w:unhideWhenUsed/>
    <w:rsid w:val="00E62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371"/>
    <w:rPr>
      <w:rFonts w:eastAsiaTheme="minorEastAsia"/>
      <w:lang w:eastAsia="id-ID"/>
    </w:rPr>
  </w:style>
  <w:style w:type="character" w:styleId="FootnoteReference">
    <w:name w:val="footnote reference"/>
    <w:basedOn w:val="DefaultParagraphFont"/>
    <w:uiPriority w:val="99"/>
    <w:semiHidden/>
    <w:unhideWhenUsed/>
    <w:rsid w:val="00BF19B7"/>
    <w:rPr>
      <w:vertAlign w:val="superscript"/>
    </w:rPr>
  </w:style>
  <w:style w:type="table" w:styleId="TableGrid">
    <w:name w:val="Table Grid"/>
    <w:basedOn w:val="TableNormal"/>
    <w:uiPriority w:val="59"/>
    <w:rsid w:val="00BF19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BF19B7"/>
    <w:rPr>
      <w:b/>
      <w:bCs/>
    </w:rPr>
  </w:style>
  <w:style w:type="character" w:styleId="Emphasis">
    <w:name w:val="Emphasis"/>
    <w:basedOn w:val="DefaultParagraphFont"/>
    <w:uiPriority w:val="20"/>
    <w:qFormat/>
    <w:rsid w:val="00BF19B7"/>
    <w:rPr>
      <w:i/>
      <w:iCs/>
    </w:rPr>
  </w:style>
  <w:style w:type="character" w:customStyle="1" w:styleId="fontstyle31">
    <w:name w:val="fontstyle31"/>
    <w:basedOn w:val="DefaultParagraphFont"/>
    <w:rsid w:val="00BF19B7"/>
    <w:rPr>
      <w:rFonts w:ascii="Calibri" w:hAnsi="Calibri" w:cs="Calibri" w:hint="default"/>
      <w:b w:val="0"/>
      <w:bCs w:val="0"/>
      <w:i w:val="0"/>
      <w:iCs w:val="0"/>
      <w:color w:val="000000"/>
      <w:sz w:val="24"/>
      <w:szCs w:val="24"/>
    </w:rPr>
  </w:style>
  <w:style w:type="paragraph" w:styleId="PlainText">
    <w:name w:val="Plain Text"/>
    <w:basedOn w:val="Normal"/>
    <w:link w:val="PlainTextChar"/>
    <w:uiPriority w:val="99"/>
    <w:unhideWhenUsed/>
    <w:rsid w:val="00BF19B7"/>
    <w:pPr>
      <w:spacing w:after="0" w:line="240" w:lineRule="auto"/>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BF19B7"/>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oleObject" Target="embeddings/oleObject1.bin"/><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ojk.go.id" TargetMode="Externa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ojk.go.id" TargetMode="External"/><Relationship Id="rId22" Type="http://schemas.openxmlformats.org/officeDocument/2006/relationships/hyperlink" Target="http://www.ojk.go.id" TargetMode="Externa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98</Pages>
  <Words>15674</Words>
  <Characters>89348</Characters>
  <Application>Microsoft Office Word</Application>
  <DocSecurity>0</DocSecurity>
  <Lines>744</Lines>
  <Paragraphs>209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BAB III METODE PENELITIAN</vt:lpstr>
    </vt:vector>
  </TitlesOfParts>
  <Company/>
  <LinksUpToDate>false</LinksUpToDate>
  <CharactersWithSpaces>104813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2022-08-18T10:40:00Z</dcterms:created>
  <dcterms:modified xsi:type="dcterms:W3CDTF">2023-09-05T03:15:00Z</dcterms:modified>
</cp:coreProperties>
</file>